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6906C" w14:textId="77777777" w:rsidR="00D774D3" w:rsidRDefault="00D774D3">
      <w:pPr>
        <w:textAlignment w:val="baseline"/>
        <w:rPr>
          <w:sz w:val="20"/>
        </w:rPr>
      </w:pPr>
    </w:p>
    <w:p w14:paraId="0D1F5FD2" w14:textId="77777777" w:rsidR="00D774D3" w:rsidRPr="008A2B03" w:rsidRDefault="00FE70F4">
      <w:pPr>
        <w:jc w:val="center"/>
        <w:textAlignment w:val="baseline"/>
        <w:outlineLvl w:val="0"/>
        <w:rPr>
          <w:rFonts w:asciiTheme="majorEastAsia" w:eastAsiaTheme="majorEastAsia" w:hAnsiTheme="majorEastAsia"/>
          <w:b/>
          <w:sz w:val="44"/>
          <w:szCs w:val="44"/>
        </w:rPr>
      </w:pPr>
      <w:r w:rsidRPr="008A2B03">
        <w:rPr>
          <w:rFonts w:asciiTheme="majorEastAsia" w:eastAsiaTheme="majorEastAsia" w:hAnsiTheme="majorEastAsia" w:hint="eastAsia"/>
          <w:b/>
          <w:sz w:val="44"/>
          <w:szCs w:val="44"/>
        </w:rPr>
        <w:t>重庆城市综合交通枢纽开发投资有限公司</w:t>
      </w:r>
    </w:p>
    <w:p w14:paraId="07ABB403" w14:textId="77777777" w:rsidR="00D774D3" w:rsidRPr="008A2B03" w:rsidRDefault="00FE70F4">
      <w:pPr>
        <w:jc w:val="center"/>
        <w:textAlignment w:val="baseline"/>
        <w:outlineLvl w:val="0"/>
        <w:rPr>
          <w:rFonts w:asciiTheme="majorEastAsia" w:eastAsiaTheme="majorEastAsia" w:hAnsiTheme="majorEastAsia"/>
          <w:b/>
          <w:spacing w:val="-20"/>
          <w:sz w:val="44"/>
          <w:szCs w:val="44"/>
        </w:rPr>
      </w:pPr>
      <w:r w:rsidRPr="008A2B03">
        <w:rPr>
          <w:rFonts w:asciiTheme="majorEastAsia" w:eastAsiaTheme="majorEastAsia" w:hAnsiTheme="majorEastAsia" w:hint="eastAsia"/>
          <w:b/>
          <w:spacing w:val="-20"/>
          <w:sz w:val="44"/>
          <w:szCs w:val="44"/>
        </w:rPr>
        <w:t>九里片区专项债项目咨询服务</w:t>
      </w:r>
    </w:p>
    <w:p w14:paraId="61259DD2" w14:textId="77777777" w:rsidR="00D774D3" w:rsidRPr="008A2B03" w:rsidRDefault="00FE70F4">
      <w:pPr>
        <w:jc w:val="center"/>
        <w:textAlignment w:val="baseline"/>
        <w:outlineLvl w:val="0"/>
        <w:rPr>
          <w:rFonts w:asciiTheme="majorEastAsia" w:eastAsiaTheme="majorEastAsia" w:hAnsiTheme="majorEastAsia"/>
          <w:b/>
          <w:spacing w:val="-20"/>
          <w:sz w:val="44"/>
          <w:szCs w:val="44"/>
        </w:rPr>
      </w:pPr>
      <w:r w:rsidRPr="008A2B03">
        <w:rPr>
          <w:rFonts w:asciiTheme="majorEastAsia" w:eastAsiaTheme="majorEastAsia" w:hAnsiTheme="majorEastAsia" w:hint="eastAsia"/>
          <w:b/>
          <w:spacing w:val="-20"/>
          <w:sz w:val="44"/>
          <w:szCs w:val="44"/>
        </w:rPr>
        <w:t>竞争性比选文件</w:t>
      </w:r>
    </w:p>
    <w:p w14:paraId="7B246D1C" w14:textId="77777777" w:rsidR="00D774D3" w:rsidRDefault="00D774D3">
      <w:pPr>
        <w:pStyle w:val="ad"/>
        <w:ind w:firstLine="442"/>
        <w:textAlignment w:val="baseline"/>
        <w:rPr>
          <w:rFonts w:eastAsia="方正小标宋_GBK"/>
          <w:b/>
          <w:szCs w:val="44"/>
        </w:rPr>
      </w:pPr>
    </w:p>
    <w:p w14:paraId="3F7AB39F" w14:textId="77777777" w:rsidR="00D774D3" w:rsidRDefault="00FE70F4">
      <w:pPr>
        <w:spacing w:line="600" w:lineRule="exact"/>
        <w:ind w:firstLineChars="200" w:firstLine="640"/>
        <w:textAlignment w:val="baseline"/>
        <w:rPr>
          <w:rFonts w:asciiTheme="minorEastAsia" w:hAnsiTheme="minorEastAsia" w:cs="Times New Roman"/>
          <w:sz w:val="32"/>
          <w:szCs w:val="32"/>
        </w:rPr>
      </w:pPr>
      <w:r>
        <w:rPr>
          <w:rFonts w:asciiTheme="minorEastAsia" w:hAnsiTheme="minorEastAsia" w:cs="Times New Roman" w:hint="eastAsia"/>
          <w:sz w:val="32"/>
          <w:szCs w:val="32"/>
        </w:rPr>
        <w:t>我司拟开展</w:t>
      </w:r>
      <w:r>
        <w:rPr>
          <w:rFonts w:asciiTheme="minorEastAsia" w:hAnsiTheme="minorEastAsia" w:cs="Times New Roman" w:hint="eastAsia"/>
          <w:sz w:val="32"/>
          <w:szCs w:val="32"/>
          <w:u w:val="single" w:color="000000"/>
        </w:rPr>
        <w:t>九里片区专项债项目申报</w:t>
      </w:r>
      <w:r>
        <w:rPr>
          <w:rFonts w:asciiTheme="minorEastAsia" w:hAnsiTheme="minorEastAsia" w:cs="Times New Roman" w:hint="eastAsia"/>
          <w:sz w:val="32"/>
          <w:szCs w:val="32"/>
        </w:rPr>
        <w:t>工作，本次工作实施单位的确定将采用公开竞争性比选方式进行。具体项目情况如下：</w:t>
      </w:r>
    </w:p>
    <w:tbl>
      <w:tblPr>
        <w:tblStyle w:val="ae"/>
        <w:tblW w:w="8897" w:type="dxa"/>
        <w:tblLook w:val="04A0" w:firstRow="1" w:lastRow="0" w:firstColumn="1" w:lastColumn="0" w:noHBand="0" w:noVBand="1"/>
      </w:tblPr>
      <w:tblGrid>
        <w:gridCol w:w="2188"/>
        <w:gridCol w:w="6767"/>
      </w:tblGrid>
      <w:tr w:rsidR="00D774D3" w14:paraId="64D8BBA6" w14:textId="77777777">
        <w:trPr>
          <w:trHeight w:val="681"/>
        </w:trPr>
        <w:tc>
          <w:tcPr>
            <w:tcW w:w="8897" w:type="dxa"/>
            <w:gridSpan w:val="2"/>
            <w:vAlign w:val="center"/>
          </w:tcPr>
          <w:p w14:paraId="6149BCB1" w14:textId="77777777" w:rsidR="00D774D3" w:rsidRDefault="00FE70F4">
            <w:pPr>
              <w:textAlignment w:val="baseline"/>
              <w:rPr>
                <w:rFonts w:asciiTheme="minorEastAsia" w:hAnsiTheme="minorEastAsia" w:cs="Times New Roman"/>
                <w:sz w:val="24"/>
              </w:rPr>
            </w:pPr>
            <w:r>
              <w:rPr>
                <w:rFonts w:asciiTheme="minorEastAsia" w:hAnsiTheme="minorEastAsia" w:cs="Times New Roman" w:hint="eastAsia"/>
                <w:sz w:val="24"/>
              </w:rPr>
              <w:t>一、项目概况</w:t>
            </w:r>
          </w:p>
        </w:tc>
      </w:tr>
      <w:tr w:rsidR="00D774D3" w14:paraId="51459246" w14:textId="77777777">
        <w:tc>
          <w:tcPr>
            <w:tcW w:w="2229" w:type="dxa"/>
            <w:vAlign w:val="center"/>
          </w:tcPr>
          <w:p w14:paraId="69A3B7FA" w14:textId="77777777" w:rsidR="00D774D3" w:rsidRDefault="00FE70F4">
            <w:pPr>
              <w:textAlignment w:val="baseline"/>
              <w:rPr>
                <w:rFonts w:asciiTheme="minorEastAsia" w:hAnsiTheme="minorEastAsia" w:cs="Times New Roman"/>
                <w:sz w:val="24"/>
              </w:rPr>
            </w:pPr>
            <w:r>
              <w:rPr>
                <w:rFonts w:asciiTheme="minorEastAsia" w:hAnsiTheme="minorEastAsia" w:cs="Times New Roman" w:hint="eastAsia"/>
                <w:sz w:val="24"/>
              </w:rPr>
              <w:t>项目名称</w:t>
            </w:r>
          </w:p>
        </w:tc>
        <w:tc>
          <w:tcPr>
            <w:tcW w:w="6668" w:type="dxa"/>
            <w:vAlign w:val="center"/>
          </w:tcPr>
          <w:p w14:paraId="48D5E882" w14:textId="77777777" w:rsidR="00D774D3" w:rsidRDefault="00FE70F4">
            <w:pPr>
              <w:spacing w:line="400" w:lineRule="exact"/>
              <w:ind w:firstLineChars="200" w:firstLine="480"/>
              <w:textAlignment w:val="baseline"/>
              <w:rPr>
                <w:rFonts w:asciiTheme="minorEastAsia" w:hAnsiTheme="minorEastAsia" w:cs="Times New Roman"/>
                <w:sz w:val="24"/>
              </w:rPr>
            </w:pPr>
            <w:r>
              <w:rPr>
                <w:rFonts w:asciiTheme="minorEastAsia" w:hAnsiTheme="minorEastAsia" w:cs="Times New Roman" w:hint="eastAsia"/>
                <w:sz w:val="24"/>
              </w:rPr>
              <w:t>九里片区专项债项目申报咨询服务</w:t>
            </w:r>
          </w:p>
        </w:tc>
      </w:tr>
      <w:tr w:rsidR="00D774D3" w14:paraId="0175A11C" w14:textId="77777777">
        <w:tc>
          <w:tcPr>
            <w:tcW w:w="2229" w:type="dxa"/>
            <w:vAlign w:val="center"/>
          </w:tcPr>
          <w:p w14:paraId="75097978" w14:textId="77777777" w:rsidR="00D774D3" w:rsidRDefault="00FE70F4">
            <w:pPr>
              <w:textAlignment w:val="baseline"/>
              <w:rPr>
                <w:rFonts w:asciiTheme="minorEastAsia" w:hAnsiTheme="minorEastAsia" w:cs="Times New Roman"/>
                <w:sz w:val="24"/>
              </w:rPr>
            </w:pPr>
            <w:r>
              <w:rPr>
                <w:rFonts w:asciiTheme="minorEastAsia" w:hAnsiTheme="minorEastAsia" w:cs="Times New Roman" w:hint="eastAsia"/>
                <w:sz w:val="24"/>
              </w:rPr>
              <w:t>项目投资</w:t>
            </w:r>
          </w:p>
        </w:tc>
        <w:tc>
          <w:tcPr>
            <w:tcW w:w="6668" w:type="dxa"/>
            <w:vAlign w:val="center"/>
          </w:tcPr>
          <w:p w14:paraId="0785DBF8" w14:textId="77777777" w:rsidR="00D774D3" w:rsidRDefault="00FE70F4">
            <w:pPr>
              <w:spacing w:line="400" w:lineRule="exact"/>
              <w:ind w:firstLineChars="200" w:firstLine="480"/>
              <w:textAlignment w:val="baseline"/>
              <w:rPr>
                <w:rFonts w:asciiTheme="minorEastAsia" w:hAnsiTheme="minorEastAsia" w:cs="Times New Roman"/>
                <w:sz w:val="24"/>
              </w:rPr>
            </w:pPr>
            <w:r>
              <w:rPr>
                <w:rFonts w:asciiTheme="minorEastAsia" w:hAnsiTheme="minorEastAsia" w:cs="Times New Roman" w:hint="eastAsia"/>
                <w:sz w:val="24"/>
              </w:rPr>
              <w:t>根据现阶段梳理和匡算，项目总投资约100亿元，建设内容暂定如下：</w:t>
            </w:r>
          </w:p>
          <w:p w14:paraId="355477CF" w14:textId="77777777" w:rsidR="00D774D3" w:rsidRDefault="00FE70F4">
            <w:pPr>
              <w:spacing w:line="400" w:lineRule="exact"/>
              <w:ind w:firstLineChars="200" w:firstLine="480"/>
              <w:textAlignment w:val="baseline"/>
              <w:rPr>
                <w:rFonts w:asciiTheme="minorEastAsia" w:hAnsiTheme="minorEastAsia" w:cs="Times New Roman"/>
                <w:sz w:val="24"/>
              </w:rPr>
            </w:pPr>
            <w:r>
              <w:rPr>
                <w:rFonts w:asciiTheme="minorEastAsia" w:hAnsiTheme="minorEastAsia" w:cs="Times New Roman" w:hint="eastAsia"/>
                <w:sz w:val="24"/>
              </w:rPr>
              <w:t>双碳科创交流中心（暂定名），计容建筑面积约35万平方米，地下建筑约10万平方米，配套道路总长13公里；金凤凰人才产业园（暂定名），计容建筑面积约28万平方米，地下建筑约8万平方米，配套道路总长10公里。</w:t>
            </w:r>
          </w:p>
          <w:p w14:paraId="04851B51" w14:textId="77777777" w:rsidR="00D774D3" w:rsidRDefault="00FE70F4">
            <w:pPr>
              <w:spacing w:line="400" w:lineRule="exact"/>
              <w:ind w:firstLineChars="200" w:firstLine="480"/>
              <w:textAlignment w:val="baseline"/>
              <w:rPr>
                <w:rFonts w:asciiTheme="minorEastAsia" w:hAnsiTheme="minorEastAsia" w:cs="Times New Roman"/>
                <w:sz w:val="24"/>
              </w:rPr>
            </w:pPr>
            <w:r>
              <w:rPr>
                <w:rFonts w:asciiTheme="minorEastAsia" w:hAnsiTheme="minorEastAsia" w:cs="Times New Roman" w:hint="eastAsia"/>
                <w:sz w:val="24"/>
              </w:rPr>
              <w:t>项目总投资、建设规模及内容最终以出具的咨询报告为准。</w:t>
            </w:r>
          </w:p>
        </w:tc>
      </w:tr>
      <w:tr w:rsidR="00D774D3" w14:paraId="0566EFA4" w14:textId="77777777">
        <w:tc>
          <w:tcPr>
            <w:tcW w:w="2229" w:type="dxa"/>
            <w:vAlign w:val="center"/>
          </w:tcPr>
          <w:p w14:paraId="18B268DF" w14:textId="77777777" w:rsidR="00D774D3" w:rsidRDefault="00FE70F4">
            <w:pPr>
              <w:textAlignment w:val="baseline"/>
              <w:rPr>
                <w:rFonts w:asciiTheme="minorEastAsia" w:hAnsiTheme="minorEastAsia" w:cs="Times New Roman"/>
                <w:sz w:val="24"/>
              </w:rPr>
            </w:pPr>
            <w:r>
              <w:rPr>
                <w:rFonts w:asciiTheme="minorEastAsia" w:hAnsiTheme="minorEastAsia" w:cs="Times New Roman" w:hint="eastAsia"/>
                <w:sz w:val="24"/>
              </w:rPr>
              <w:t>项目具体概况</w:t>
            </w:r>
          </w:p>
        </w:tc>
        <w:tc>
          <w:tcPr>
            <w:tcW w:w="6668" w:type="dxa"/>
            <w:vAlign w:val="center"/>
          </w:tcPr>
          <w:p w14:paraId="0F6DE13F" w14:textId="77777777" w:rsidR="00D774D3" w:rsidRDefault="00FE70F4">
            <w:pPr>
              <w:spacing w:line="400" w:lineRule="exact"/>
              <w:ind w:firstLineChars="200" w:firstLine="480"/>
              <w:textAlignment w:val="baseline"/>
              <w:rPr>
                <w:rFonts w:asciiTheme="minorEastAsia" w:hAnsiTheme="minorEastAsia" w:cs="Times New Roman"/>
                <w:sz w:val="24"/>
              </w:rPr>
            </w:pPr>
            <w:r>
              <w:rPr>
                <w:rFonts w:asciiTheme="minorEastAsia" w:hAnsiTheme="minorEastAsia" w:cs="Times New Roman" w:hint="eastAsia"/>
                <w:sz w:val="24"/>
              </w:rPr>
              <w:t>九里片区规划可建设用地约206公顷，规划总建设规模约319.5万平方米。其中土储范围内可建设用地171公顷，规划总建设规模约283万平方米。建设内容包含片区市政基础设施、产业设施、公服设施、生态环境治理等。（最终用地及建筑指标以政府批准的九里片区城市规划为准）</w:t>
            </w:r>
          </w:p>
        </w:tc>
      </w:tr>
      <w:tr w:rsidR="00D774D3" w14:paraId="2130F902" w14:textId="77777777">
        <w:tc>
          <w:tcPr>
            <w:tcW w:w="2229" w:type="dxa"/>
            <w:vAlign w:val="center"/>
          </w:tcPr>
          <w:p w14:paraId="590415D2" w14:textId="77777777" w:rsidR="00D774D3" w:rsidRDefault="00FE70F4">
            <w:pPr>
              <w:textAlignment w:val="baseline"/>
              <w:rPr>
                <w:rFonts w:asciiTheme="minorEastAsia" w:hAnsiTheme="minorEastAsia" w:cs="Times New Roman"/>
                <w:sz w:val="24"/>
              </w:rPr>
            </w:pPr>
            <w:r>
              <w:rPr>
                <w:rFonts w:asciiTheme="minorEastAsia" w:hAnsiTheme="minorEastAsia" w:cs="Times New Roman" w:hint="eastAsia"/>
                <w:sz w:val="24"/>
              </w:rPr>
              <w:t>服务期限</w:t>
            </w:r>
          </w:p>
        </w:tc>
        <w:tc>
          <w:tcPr>
            <w:tcW w:w="6668" w:type="dxa"/>
            <w:vAlign w:val="center"/>
          </w:tcPr>
          <w:p w14:paraId="0CC5F411" w14:textId="62364529" w:rsidR="00D774D3" w:rsidRDefault="00FE70F4" w:rsidP="0010616B">
            <w:pPr>
              <w:ind w:firstLineChars="200" w:firstLine="480"/>
              <w:textAlignment w:val="baseline"/>
              <w:rPr>
                <w:rFonts w:asciiTheme="minorEastAsia" w:hAnsiTheme="minorEastAsia" w:cs="Times New Roman"/>
                <w:sz w:val="24"/>
              </w:rPr>
            </w:pPr>
            <w:bookmarkStart w:id="0" w:name="_Hlk116947246"/>
            <w:r>
              <w:rPr>
                <w:rFonts w:asciiTheme="minorEastAsia" w:hAnsiTheme="minorEastAsia" w:cs="Times New Roman" w:hint="eastAsia"/>
                <w:sz w:val="24"/>
              </w:rPr>
              <w:t>2023年</w:t>
            </w:r>
            <w:r w:rsidR="0010616B">
              <w:rPr>
                <w:rFonts w:asciiTheme="minorEastAsia" w:hAnsiTheme="minorEastAsia" w:cs="Times New Roman"/>
                <w:sz w:val="24"/>
              </w:rPr>
              <w:t>6</w:t>
            </w:r>
            <w:r>
              <w:rPr>
                <w:rFonts w:asciiTheme="minorEastAsia" w:hAnsiTheme="minorEastAsia" w:cs="Times New Roman" w:hint="eastAsia"/>
                <w:sz w:val="24"/>
              </w:rPr>
              <w:t>月至合同约定服务内容完成</w:t>
            </w:r>
            <w:bookmarkEnd w:id="0"/>
          </w:p>
        </w:tc>
      </w:tr>
      <w:tr w:rsidR="00D774D3" w14:paraId="50966FCD" w14:textId="77777777">
        <w:tc>
          <w:tcPr>
            <w:tcW w:w="2229" w:type="dxa"/>
            <w:vAlign w:val="center"/>
          </w:tcPr>
          <w:p w14:paraId="6ECD8A7B" w14:textId="77777777" w:rsidR="00D774D3" w:rsidRDefault="00FE70F4">
            <w:pPr>
              <w:textAlignment w:val="baseline"/>
              <w:rPr>
                <w:rFonts w:asciiTheme="minorEastAsia" w:hAnsiTheme="minorEastAsia" w:cs="Times New Roman"/>
                <w:sz w:val="24"/>
              </w:rPr>
            </w:pPr>
            <w:r>
              <w:rPr>
                <w:rFonts w:asciiTheme="minorEastAsia" w:hAnsiTheme="minorEastAsia" w:cs="Times New Roman" w:hint="eastAsia"/>
                <w:sz w:val="24"/>
              </w:rPr>
              <w:t>预计开始时间</w:t>
            </w:r>
          </w:p>
        </w:tc>
        <w:tc>
          <w:tcPr>
            <w:tcW w:w="6668" w:type="dxa"/>
            <w:vAlign w:val="center"/>
          </w:tcPr>
          <w:p w14:paraId="5E4678D5" w14:textId="54B00C40" w:rsidR="00D774D3" w:rsidRDefault="00FE70F4" w:rsidP="0010616B">
            <w:pPr>
              <w:keepLines/>
              <w:ind w:firstLineChars="200" w:firstLine="480"/>
              <w:textAlignment w:val="baseline"/>
              <w:rPr>
                <w:rFonts w:asciiTheme="minorEastAsia" w:hAnsiTheme="minorEastAsia" w:cs="Times New Roman"/>
                <w:sz w:val="24"/>
              </w:rPr>
            </w:pPr>
            <w:r>
              <w:rPr>
                <w:rFonts w:asciiTheme="minorEastAsia" w:hAnsiTheme="minorEastAsia" w:cs="Times New Roman" w:hint="eastAsia"/>
                <w:sz w:val="24"/>
              </w:rPr>
              <w:t>暂定2023年</w:t>
            </w:r>
            <w:r w:rsidR="0010616B">
              <w:rPr>
                <w:rFonts w:asciiTheme="minorEastAsia" w:hAnsiTheme="minorEastAsia" w:cs="Times New Roman"/>
                <w:sz w:val="24"/>
              </w:rPr>
              <w:t>6</w:t>
            </w:r>
            <w:r>
              <w:rPr>
                <w:rFonts w:asciiTheme="minorEastAsia" w:hAnsiTheme="minorEastAsia" w:cs="Times New Roman" w:hint="eastAsia"/>
                <w:sz w:val="24"/>
              </w:rPr>
              <w:t>月</w:t>
            </w:r>
          </w:p>
        </w:tc>
      </w:tr>
      <w:tr w:rsidR="00D774D3" w14:paraId="17B4AABB" w14:textId="77777777">
        <w:tc>
          <w:tcPr>
            <w:tcW w:w="8897" w:type="dxa"/>
            <w:gridSpan w:val="2"/>
            <w:vAlign w:val="center"/>
          </w:tcPr>
          <w:p w14:paraId="364BDEF2" w14:textId="77777777" w:rsidR="00D774D3" w:rsidRDefault="00FE70F4">
            <w:pPr>
              <w:textAlignment w:val="baseline"/>
              <w:rPr>
                <w:rFonts w:asciiTheme="minorEastAsia" w:hAnsiTheme="minorEastAsia" w:cs="Times New Roman"/>
                <w:sz w:val="24"/>
              </w:rPr>
            </w:pPr>
            <w:r>
              <w:rPr>
                <w:rFonts w:asciiTheme="minorEastAsia" w:hAnsiTheme="minorEastAsia" w:cs="Times New Roman" w:hint="eastAsia"/>
                <w:sz w:val="24"/>
              </w:rPr>
              <w:t>二、竞选人须知</w:t>
            </w:r>
          </w:p>
        </w:tc>
      </w:tr>
      <w:tr w:rsidR="00D774D3" w14:paraId="0E647386" w14:textId="77777777">
        <w:tc>
          <w:tcPr>
            <w:tcW w:w="2229" w:type="dxa"/>
            <w:vAlign w:val="center"/>
          </w:tcPr>
          <w:p w14:paraId="09067FFC" w14:textId="77777777" w:rsidR="00D774D3" w:rsidRDefault="00FE70F4">
            <w:pPr>
              <w:textAlignment w:val="baseline"/>
              <w:rPr>
                <w:rFonts w:asciiTheme="minorEastAsia" w:hAnsiTheme="minorEastAsia" w:cs="Times New Roman"/>
                <w:sz w:val="24"/>
              </w:rPr>
            </w:pPr>
            <w:r>
              <w:rPr>
                <w:rFonts w:asciiTheme="minorEastAsia" w:hAnsiTheme="minorEastAsia" w:cs="Times New Roman" w:hint="eastAsia"/>
                <w:sz w:val="24"/>
              </w:rPr>
              <w:t>比选范围及内容</w:t>
            </w:r>
          </w:p>
        </w:tc>
        <w:tc>
          <w:tcPr>
            <w:tcW w:w="6668" w:type="dxa"/>
            <w:vAlign w:val="center"/>
          </w:tcPr>
          <w:p w14:paraId="596894ED" w14:textId="77777777" w:rsidR="00D774D3" w:rsidRDefault="00FE70F4">
            <w:pPr>
              <w:spacing w:line="400" w:lineRule="exact"/>
              <w:ind w:firstLineChars="200" w:firstLine="480"/>
              <w:textAlignment w:val="baseline"/>
              <w:rPr>
                <w:rFonts w:asciiTheme="minorEastAsia" w:hAnsiTheme="minorEastAsia" w:cs="Times New Roman"/>
                <w:sz w:val="24"/>
              </w:rPr>
            </w:pPr>
            <w:r>
              <w:rPr>
                <w:rFonts w:asciiTheme="minorEastAsia" w:hAnsiTheme="minorEastAsia" w:cs="Times New Roman" w:hint="eastAsia"/>
                <w:sz w:val="24"/>
              </w:rPr>
              <w:t>本次实施范围及内容为九里片区专项债项目申报咨询工作，主要包括：</w:t>
            </w:r>
          </w:p>
          <w:p w14:paraId="1C2632A6" w14:textId="77777777" w:rsidR="00D774D3" w:rsidRDefault="00FE70F4">
            <w:pPr>
              <w:spacing w:line="400" w:lineRule="exact"/>
              <w:ind w:firstLineChars="200" w:firstLine="480"/>
              <w:textAlignment w:val="baseline"/>
              <w:rPr>
                <w:rFonts w:asciiTheme="minorEastAsia" w:hAnsiTheme="minorEastAsia" w:cs="Times New Roman"/>
                <w:sz w:val="24"/>
              </w:rPr>
            </w:pPr>
            <w:r>
              <w:rPr>
                <w:rFonts w:asciiTheme="minorEastAsia" w:hAnsiTheme="minorEastAsia" w:cs="Times New Roman" w:hint="eastAsia"/>
                <w:sz w:val="24"/>
              </w:rPr>
              <w:t>（一）专项债项目策划（2023年6月15日前完成）</w:t>
            </w:r>
          </w:p>
          <w:p w14:paraId="0071C906" w14:textId="77777777" w:rsidR="00D774D3" w:rsidRDefault="00FE70F4">
            <w:pPr>
              <w:spacing w:line="400" w:lineRule="exact"/>
              <w:ind w:firstLineChars="200" w:firstLine="480"/>
              <w:textAlignment w:val="baseline"/>
              <w:rPr>
                <w:rFonts w:asciiTheme="minorEastAsia" w:hAnsiTheme="minorEastAsia" w:cs="Times New Roman"/>
                <w:sz w:val="24"/>
              </w:rPr>
            </w:pPr>
            <w:r>
              <w:rPr>
                <w:rFonts w:asciiTheme="minorEastAsia" w:hAnsiTheme="minorEastAsia" w:cs="Times New Roman" w:hint="eastAsia"/>
                <w:sz w:val="24"/>
              </w:rPr>
              <w:t>梳理片区建设投资需求，根据专项债发行要求、支持范围、政策导向策划专项债项目若干，供委托方决策参考。</w:t>
            </w:r>
          </w:p>
          <w:p w14:paraId="28399FEE" w14:textId="77777777" w:rsidR="00D774D3" w:rsidRDefault="00FE70F4">
            <w:pPr>
              <w:spacing w:line="400" w:lineRule="exact"/>
              <w:ind w:firstLineChars="200" w:firstLine="480"/>
              <w:textAlignment w:val="baseline"/>
              <w:rPr>
                <w:rFonts w:asciiTheme="minorEastAsia" w:hAnsiTheme="minorEastAsia" w:cs="Times New Roman"/>
                <w:sz w:val="24"/>
              </w:rPr>
            </w:pPr>
            <w:r>
              <w:rPr>
                <w:rFonts w:asciiTheme="minorEastAsia" w:hAnsiTheme="minorEastAsia" w:cs="Times New Roman" w:hint="eastAsia"/>
                <w:sz w:val="24"/>
              </w:rPr>
              <w:lastRenderedPageBreak/>
              <w:t>（二）项目立项工作（2023年6月30日前完成）</w:t>
            </w:r>
          </w:p>
          <w:p w14:paraId="45B94281" w14:textId="77777777" w:rsidR="00D774D3" w:rsidRDefault="00FE70F4">
            <w:pPr>
              <w:spacing w:line="400" w:lineRule="exact"/>
              <w:ind w:firstLineChars="200" w:firstLine="480"/>
              <w:textAlignment w:val="baseline"/>
              <w:rPr>
                <w:rFonts w:asciiTheme="minorEastAsia" w:hAnsiTheme="minorEastAsia" w:cs="Times New Roman"/>
                <w:sz w:val="24"/>
              </w:rPr>
            </w:pPr>
            <w:r>
              <w:rPr>
                <w:rFonts w:asciiTheme="minorEastAsia" w:hAnsiTheme="minorEastAsia" w:cs="Times New Roman" w:hint="eastAsia"/>
                <w:sz w:val="24"/>
              </w:rPr>
              <w:t>协助甲方起草立项请示，配合业主方办理项目立项相关工作。</w:t>
            </w:r>
          </w:p>
          <w:p w14:paraId="6F393A6C" w14:textId="77777777" w:rsidR="00D774D3" w:rsidRDefault="00FE70F4">
            <w:pPr>
              <w:spacing w:line="400" w:lineRule="exact"/>
              <w:ind w:firstLineChars="200" w:firstLine="480"/>
              <w:textAlignment w:val="baseline"/>
              <w:rPr>
                <w:rFonts w:asciiTheme="minorEastAsia" w:hAnsiTheme="minorEastAsia" w:cs="Times New Roman"/>
                <w:sz w:val="24"/>
              </w:rPr>
            </w:pPr>
            <w:r>
              <w:rPr>
                <w:rFonts w:asciiTheme="minorEastAsia" w:hAnsiTheme="minorEastAsia" w:cs="Times New Roman" w:hint="eastAsia"/>
                <w:sz w:val="24"/>
              </w:rPr>
              <w:t>（三）专项债申报咨询服务（项目立项工作完成后10个工作日内完成正式咨询报告）</w:t>
            </w:r>
          </w:p>
          <w:p w14:paraId="01832472" w14:textId="77777777" w:rsidR="00D774D3" w:rsidRDefault="00FE70F4">
            <w:pPr>
              <w:spacing w:line="400" w:lineRule="exact"/>
              <w:ind w:firstLineChars="200" w:firstLine="480"/>
              <w:textAlignment w:val="baseline"/>
              <w:rPr>
                <w:rFonts w:asciiTheme="minorEastAsia" w:hAnsiTheme="minorEastAsia" w:cs="Times New Roman"/>
                <w:sz w:val="24"/>
              </w:rPr>
            </w:pPr>
            <w:bookmarkStart w:id="1" w:name="_Hlk116945197"/>
            <w:r>
              <w:rPr>
                <w:rFonts w:asciiTheme="minorEastAsia" w:hAnsiTheme="minorEastAsia" w:cs="Times New Roman" w:hint="eastAsia"/>
                <w:sz w:val="24"/>
              </w:rPr>
              <w:t>编制符合专项债要求的相关材料，积极协助委托方办理项目专项债的申报、入库等相关工作。最终报告完成数量以双方共同认可和出具的正式版《咨询报告》为准。</w:t>
            </w:r>
          </w:p>
          <w:bookmarkEnd w:id="1"/>
          <w:p w14:paraId="1F19C969" w14:textId="77777777" w:rsidR="00D774D3" w:rsidRDefault="00FE70F4">
            <w:pPr>
              <w:spacing w:line="400" w:lineRule="exact"/>
              <w:ind w:firstLineChars="200" w:firstLine="480"/>
              <w:textAlignment w:val="baseline"/>
              <w:rPr>
                <w:rFonts w:asciiTheme="minorEastAsia" w:hAnsiTheme="minorEastAsia" w:cs="Times New Roman"/>
                <w:sz w:val="24"/>
              </w:rPr>
            </w:pPr>
            <w:r>
              <w:rPr>
                <w:rFonts w:asciiTheme="minorEastAsia" w:hAnsiTheme="minorEastAsia" w:cs="Times New Roman" w:hint="eastAsia"/>
                <w:sz w:val="24"/>
              </w:rPr>
              <w:t>（四）其他相关服务（合同约定的服务期内，以委托方实际要求为准）</w:t>
            </w:r>
          </w:p>
          <w:p w14:paraId="3B508A20" w14:textId="77777777" w:rsidR="00D774D3" w:rsidRDefault="00FE70F4">
            <w:pPr>
              <w:spacing w:line="400" w:lineRule="exact"/>
              <w:ind w:firstLineChars="200" w:firstLine="480"/>
              <w:textAlignment w:val="baseline"/>
              <w:rPr>
                <w:rFonts w:asciiTheme="minorEastAsia" w:hAnsiTheme="minorEastAsia" w:cs="Times New Roman"/>
                <w:sz w:val="24"/>
              </w:rPr>
            </w:pPr>
            <w:r>
              <w:rPr>
                <w:rFonts w:asciiTheme="minorEastAsia" w:hAnsiTheme="minorEastAsia" w:cs="Times New Roman" w:hint="eastAsia"/>
                <w:sz w:val="24"/>
              </w:rPr>
              <w:t>1、配合委托方与发改委、财政局等主管部门及上级股东单位的沟通磋商；</w:t>
            </w:r>
          </w:p>
          <w:p w14:paraId="1BCFCFD2" w14:textId="77777777" w:rsidR="00D774D3" w:rsidRDefault="00FE70F4">
            <w:pPr>
              <w:spacing w:line="400" w:lineRule="exact"/>
              <w:ind w:firstLineChars="200" w:firstLine="480"/>
              <w:textAlignment w:val="baseline"/>
              <w:rPr>
                <w:rFonts w:asciiTheme="minorEastAsia" w:hAnsiTheme="minorEastAsia" w:cs="Times New Roman"/>
                <w:sz w:val="24"/>
              </w:rPr>
            </w:pPr>
            <w:r>
              <w:rPr>
                <w:rFonts w:asciiTheme="minorEastAsia" w:hAnsiTheme="minorEastAsia" w:cs="Times New Roman" w:hint="eastAsia"/>
                <w:sz w:val="24"/>
              </w:rPr>
              <w:t>2、将掌握的专项债相关政策动向及政策变化反馈给委托方，供委托方决策参考。</w:t>
            </w:r>
          </w:p>
        </w:tc>
      </w:tr>
      <w:tr w:rsidR="00D774D3" w14:paraId="69BE058A" w14:textId="77777777">
        <w:tc>
          <w:tcPr>
            <w:tcW w:w="2229" w:type="dxa"/>
            <w:vAlign w:val="center"/>
          </w:tcPr>
          <w:p w14:paraId="3EB0930D" w14:textId="77777777" w:rsidR="00D774D3" w:rsidRDefault="00FE70F4">
            <w:pPr>
              <w:textAlignment w:val="baseline"/>
              <w:rPr>
                <w:rFonts w:asciiTheme="minorEastAsia" w:hAnsiTheme="minorEastAsia" w:cs="Times New Roman"/>
                <w:sz w:val="24"/>
              </w:rPr>
            </w:pPr>
            <w:r>
              <w:rPr>
                <w:rFonts w:asciiTheme="minorEastAsia" w:hAnsiTheme="minorEastAsia" w:cs="Times New Roman" w:hint="eastAsia"/>
                <w:sz w:val="24"/>
              </w:rPr>
              <w:lastRenderedPageBreak/>
              <w:t>竞选人资格要求</w:t>
            </w:r>
          </w:p>
        </w:tc>
        <w:tc>
          <w:tcPr>
            <w:tcW w:w="6668" w:type="dxa"/>
            <w:vAlign w:val="center"/>
          </w:tcPr>
          <w:p w14:paraId="17063C7B" w14:textId="77777777" w:rsidR="00D774D3" w:rsidRDefault="00FE70F4">
            <w:pPr>
              <w:spacing w:line="400" w:lineRule="exact"/>
              <w:textAlignment w:val="baseline"/>
              <w:rPr>
                <w:rFonts w:asciiTheme="minorEastAsia" w:hAnsiTheme="minorEastAsia" w:cs="Times New Roman"/>
                <w:sz w:val="24"/>
              </w:rPr>
            </w:pPr>
            <w:r>
              <w:rPr>
                <w:rFonts w:asciiTheme="minorEastAsia" w:hAnsiTheme="minorEastAsia" w:cs="Times New Roman" w:hint="eastAsia"/>
                <w:sz w:val="24"/>
              </w:rPr>
              <w:t>竞选人应具备以下资格条件：</w:t>
            </w:r>
          </w:p>
          <w:p w14:paraId="654AFD98" w14:textId="77777777" w:rsidR="00D774D3" w:rsidRDefault="00FE70F4">
            <w:pPr>
              <w:spacing w:line="400" w:lineRule="exact"/>
              <w:ind w:firstLineChars="200" w:firstLine="480"/>
              <w:textAlignment w:val="baseline"/>
              <w:rPr>
                <w:rFonts w:asciiTheme="minorEastAsia" w:hAnsiTheme="minorEastAsia" w:cs="Times New Roman"/>
                <w:sz w:val="24"/>
              </w:rPr>
            </w:pPr>
            <w:r>
              <w:rPr>
                <w:rFonts w:asciiTheme="minorEastAsia" w:hAnsiTheme="minorEastAsia" w:cs="Times New Roman" w:hint="eastAsia"/>
                <w:sz w:val="24"/>
              </w:rPr>
              <w:t>1.具备独立法人资格，具备有效的营业执照。（须提供有效的营业执照复印件，并加盖竞选人单位公章）</w:t>
            </w:r>
          </w:p>
          <w:p w14:paraId="08EF91EE" w14:textId="77777777" w:rsidR="00D774D3" w:rsidRDefault="00FE70F4">
            <w:pPr>
              <w:spacing w:line="400" w:lineRule="exact"/>
              <w:ind w:firstLineChars="200" w:firstLine="480"/>
              <w:textAlignment w:val="baseline"/>
              <w:rPr>
                <w:rFonts w:asciiTheme="minorEastAsia" w:hAnsiTheme="minorEastAsia"/>
              </w:rPr>
            </w:pPr>
            <w:r>
              <w:rPr>
                <w:rFonts w:asciiTheme="minorEastAsia" w:hAnsiTheme="minorEastAsia" w:cs="Times New Roman" w:hint="eastAsia"/>
                <w:sz w:val="24"/>
              </w:rPr>
              <w:t>2.具有建筑或市政专业工程咨询甲级资信证书。（须提供有效的资信证书复印件，并加盖竞选人单位公章）</w:t>
            </w:r>
          </w:p>
        </w:tc>
      </w:tr>
      <w:tr w:rsidR="00D774D3" w14:paraId="391F0E90" w14:textId="77777777">
        <w:tc>
          <w:tcPr>
            <w:tcW w:w="2229" w:type="dxa"/>
            <w:vAlign w:val="center"/>
          </w:tcPr>
          <w:p w14:paraId="39E7742C" w14:textId="77777777" w:rsidR="00D774D3" w:rsidRDefault="00FE70F4">
            <w:pPr>
              <w:textAlignment w:val="baseline"/>
              <w:rPr>
                <w:rFonts w:asciiTheme="minorEastAsia" w:hAnsiTheme="minorEastAsia" w:cs="Times New Roman"/>
                <w:sz w:val="24"/>
              </w:rPr>
            </w:pPr>
            <w:r>
              <w:rPr>
                <w:rFonts w:asciiTheme="minorEastAsia" w:hAnsiTheme="minorEastAsia" w:cs="Times New Roman" w:hint="eastAsia"/>
                <w:sz w:val="24"/>
              </w:rPr>
              <w:t>竞选文件递交时间、地点及竞选文件份数</w:t>
            </w:r>
          </w:p>
        </w:tc>
        <w:tc>
          <w:tcPr>
            <w:tcW w:w="6668" w:type="dxa"/>
            <w:vAlign w:val="center"/>
          </w:tcPr>
          <w:p w14:paraId="7F608B2E" w14:textId="10A808CA" w:rsidR="00D774D3" w:rsidRDefault="00FE70F4">
            <w:pPr>
              <w:spacing w:line="400" w:lineRule="exact"/>
              <w:ind w:firstLineChars="200" w:firstLine="480"/>
              <w:textAlignment w:val="baseline"/>
              <w:rPr>
                <w:rFonts w:asciiTheme="minorEastAsia" w:hAnsiTheme="minorEastAsia" w:cs="Times New Roman"/>
                <w:sz w:val="24"/>
              </w:rPr>
            </w:pPr>
            <w:r>
              <w:rPr>
                <w:rFonts w:asciiTheme="minorEastAsia" w:hAnsiTheme="minorEastAsia" w:cs="Times New Roman" w:hint="eastAsia"/>
                <w:sz w:val="24"/>
              </w:rPr>
              <w:t>递交时间：于2023年</w:t>
            </w:r>
            <w:r w:rsidR="0010616B">
              <w:rPr>
                <w:rFonts w:asciiTheme="minorEastAsia" w:hAnsiTheme="minorEastAsia" w:cs="Times New Roman"/>
                <w:sz w:val="24"/>
              </w:rPr>
              <w:t>6</w:t>
            </w:r>
            <w:r>
              <w:rPr>
                <w:rFonts w:asciiTheme="minorEastAsia" w:hAnsiTheme="minorEastAsia" w:cs="Times New Roman" w:hint="eastAsia"/>
                <w:sz w:val="24"/>
              </w:rPr>
              <w:t>月</w:t>
            </w:r>
            <w:r w:rsidR="00627774">
              <w:rPr>
                <w:rFonts w:asciiTheme="minorEastAsia" w:hAnsiTheme="minorEastAsia" w:cs="Times New Roman" w:hint="eastAsia"/>
                <w:sz w:val="24"/>
              </w:rPr>
              <w:t>1</w:t>
            </w:r>
            <w:r w:rsidR="00C62D52">
              <w:rPr>
                <w:rFonts w:asciiTheme="minorEastAsia" w:hAnsiTheme="minorEastAsia" w:cs="Times New Roman"/>
                <w:sz w:val="24"/>
              </w:rPr>
              <w:t>3</w:t>
            </w:r>
            <w:r>
              <w:rPr>
                <w:rFonts w:asciiTheme="minorEastAsia" w:hAnsiTheme="minorEastAsia" w:cs="Times New Roman" w:hint="eastAsia"/>
                <w:sz w:val="24"/>
              </w:rPr>
              <w:t>日</w:t>
            </w:r>
            <w:r w:rsidR="008008D6">
              <w:rPr>
                <w:rFonts w:asciiTheme="minorEastAsia" w:hAnsiTheme="minorEastAsia" w:cs="Times New Roman"/>
                <w:sz w:val="24"/>
              </w:rPr>
              <w:t>14</w:t>
            </w:r>
            <w:r>
              <w:rPr>
                <w:rFonts w:asciiTheme="minorEastAsia" w:hAnsiTheme="minorEastAsia" w:cs="Times New Roman" w:hint="eastAsia"/>
                <w:sz w:val="24"/>
              </w:rPr>
              <w:t>时</w:t>
            </w:r>
            <w:r w:rsidR="00C62D52">
              <w:rPr>
                <w:rFonts w:asciiTheme="minorEastAsia" w:hAnsiTheme="minorEastAsia" w:cs="Times New Roman"/>
                <w:sz w:val="24"/>
              </w:rPr>
              <w:t>3</w:t>
            </w:r>
            <w:r>
              <w:rPr>
                <w:rFonts w:asciiTheme="minorEastAsia" w:hAnsiTheme="minorEastAsia" w:cs="Times New Roman" w:hint="eastAsia"/>
                <w:sz w:val="24"/>
              </w:rPr>
              <w:t>0分截止，逾期递交的竞选文件不予接受。</w:t>
            </w:r>
          </w:p>
          <w:p w14:paraId="35C863B0" w14:textId="77777777" w:rsidR="00D774D3" w:rsidRDefault="00FE70F4">
            <w:pPr>
              <w:spacing w:line="400" w:lineRule="exact"/>
              <w:ind w:firstLineChars="200" w:firstLine="480"/>
              <w:textAlignment w:val="baseline"/>
              <w:rPr>
                <w:rFonts w:asciiTheme="minorEastAsia" w:hAnsiTheme="minorEastAsia" w:cs="Times New Roman"/>
                <w:sz w:val="24"/>
              </w:rPr>
            </w:pPr>
            <w:r>
              <w:rPr>
                <w:rFonts w:asciiTheme="minorEastAsia" w:hAnsiTheme="minorEastAsia" w:cs="Times New Roman" w:hint="eastAsia"/>
                <w:sz w:val="24"/>
              </w:rPr>
              <w:t>递交地点：重庆市沙坪坝区天陈路12号重庆师范大学第二教学楼1413室</w:t>
            </w:r>
          </w:p>
          <w:p w14:paraId="63A53A11" w14:textId="582FCFDE" w:rsidR="00D774D3" w:rsidRDefault="00FE70F4">
            <w:pPr>
              <w:spacing w:line="400" w:lineRule="exact"/>
              <w:ind w:firstLineChars="200" w:firstLine="480"/>
              <w:textAlignment w:val="baseline"/>
              <w:rPr>
                <w:rFonts w:asciiTheme="minorEastAsia" w:hAnsiTheme="minorEastAsia" w:cs="Times New Roman"/>
                <w:sz w:val="24"/>
              </w:rPr>
            </w:pPr>
            <w:r>
              <w:rPr>
                <w:rFonts w:asciiTheme="minorEastAsia" w:hAnsiTheme="minorEastAsia" w:cs="Times New Roman" w:hint="eastAsia"/>
                <w:sz w:val="24"/>
              </w:rPr>
              <w:t>比选时间：于2023年</w:t>
            </w:r>
            <w:r w:rsidR="0010616B">
              <w:rPr>
                <w:rFonts w:asciiTheme="minorEastAsia" w:hAnsiTheme="minorEastAsia" w:cs="Times New Roman"/>
                <w:sz w:val="24"/>
              </w:rPr>
              <w:t>6</w:t>
            </w:r>
            <w:r>
              <w:rPr>
                <w:rFonts w:asciiTheme="minorEastAsia" w:hAnsiTheme="minorEastAsia" w:cs="Times New Roman" w:hint="eastAsia"/>
                <w:sz w:val="24"/>
              </w:rPr>
              <w:t>月</w:t>
            </w:r>
            <w:r w:rsidR="008008D6">
              <w:rPr>
                <w:rFonts w:asciiTheme="minorEastAsia" w:hAnsiTheme="minorEastAsia" w:cs="Times New Roman"/>
                <w:sz w:val="24"/>
              </w:rPr>
              <w:t>1</w:t>
            </w:r>
            <w:r w:rsidR="00C62D52">
              <w:rPr>
                <w:rFonts w:asciiTheme="minorEastAsia" w:hAnsiTheme="minorEastAsia" w:cs="Times New Roman"/>
                <w:sz w:val="24"/>
              </w:rPr>
              <w:t>3</w:t>
            </w:r>
            <w:r>
              <w:rPr>
                <w:rFonts w:asciiTheme="minorEastAsia" w:hAnsiTheme="minorEastAsia" w:cs="Times New Roman" w:hint="eastAsia"/>
                <w:sz w:val="24"/>
              </w:rPr>
              <w:t>日</w:t>
            </w:r>
            <w:r w:rsidR="008008D6">
              <w:rPr>
                <w:rFonts w:asciiTheme="minorEastAsia" w:hAnsiTheme="minorEastAsia" w:cs="Times New Roman"/>
                <w:sz w:val="24"/>
              </w:rPr>
              <w:t>14</w:t>
            </w:r>
            <w:r>
              <w:rPr>
                <w:rFonts w:asciiTheme="minorEastAsia" w:hAnsiTheme="minorEastAsia" w:cs="Times New Roman" w:hint="eastAsia"/>
                <w:sz w:val="24"/>
              </w:rPr>
              <w:t>时</w:t>
            </w:r>
            <w:r w:rsidR="008008D6">
              <w:rPr>
                <w:rFonts w:asciiTheme="minorEastAsia" w:hAnsiTheme="minorEastAsia" w:cs="Times New Roman"/>
                <w:sz w:val="24"/>
              </w:rPr>
              <w:t>3</w:t>
            </w:r>
            <w:r>
              <w:rPr>
                <w:rFonts w:asciiTheme="minorEastAsia" w:hAnsiTheme="minorEastAsia" w:cs="Times New Roman" w:hint="eastAsia"/>
                <w:sz w:val="24"/>
              </w:rPr>
              <w:t>0分</w:t>
            </w:r>
          </w:p>
          <w:p w14:paraId="54B183ED" w14:textId="77777777" w:rsidR="00D774D3" w:rsidRDefault="00FE70F4">
            <w:pPr>
              <w:spacing w:line="400" w:lineRule="exact"/>
              <w:ind w:firstLineChars="200" w:firstLine="480"/>
              <w:textAlignment w:val="baseline"/>
              <w:rPr>
                <w:rFonts w:asciiTheme="minorEastAsia" w:hAnsiTheme="minorEastAsia" w:cs="Times New Roman"/>
                <w:sz w:val="24"/>
              </w:rPr>
            </w:pPr>
            <w:r>
              <w:rPr>
                <w:rFonts w:asciiTheme="minorEastAsia" w:hAnsiTheme="minorEastAsia" w:cs="Times New Roman" w:hint="eastAsia"/>
                <w:sz w:val="24"/>
              </w:rPr>
              <w:t>比选文件份数：正本1份，副本1份</w:t>
            </w:r>
          </w:p>
        </w:tc>
        <w:bookmarkStart w:id="2" w:name="_GoBack"/>
        <w:bookmarkEnd w:id="2"/>
      </w:tr>
      <w:tr w:rsidR="00D774D3" w14:paraId="002192EE" w14:textId="77777777">
        <w:tc>
          <w:tcPr>
            <w:tcW w:w="2229" w:type="dxa"/>
            <w:vMerge w:val="restart"/>
            <w:vAlign w:val="center"/>
          </w:tcPr>
          <w:p w14:paraId="777E80A0" w14:textId="77777777" w:rsidR="00D774D3" w:rsidRDefault="00FE70F4">
            <w:pPr>
              <w:spacing w:line="400" w:lineRule="exact"/>
              <w:rPr>
                <w:rFonts w:asciiTheme="minorEastAsia" w:hAnsiTheme="minorEastAsia" w:cs="Times New Roman"/>
                <w:sz w:val="24"/>
              </w:rPr>
            </w:pPr>
            <w:r>
              <w:rPr>
                <w:rFonts w:asciiTheme="minorEastAsia" w:hAnsiTheme="minorEastAsia" w:cs="Times New Roman" w:hint="eastAsia"/>
                <w:sz w:val="24"/>
              </w:rPr>
              <w:t>限价及比选报价要求</w:t>
            </w:r>
          </w:p>
        </w:tc>
        <w:tc>
          <w:tcPr>
            <w:tcW w:w="6668" w:type="dxa"/>
            <w:vAlign w:val="center"/>
          </w:tcPr>
          <w:p w14:paraId="4B1983EB" w14:textId="77777777" w:rsidR="00D774D3" w:rsidRDefault="00FE70F4">
            <w:pPr>
              <w:spacing w:line="400" w:lineRule="exact"/>
              <w:ind w:firstLineChars="200" w:firstLine="480"/>
              <w:rPr>
                <w:rFonts w:asciiTheme="minorEastAsia" w:hAnsiTheme="minorEastAsia" w:cs="Times New Roman"/>
                <w:sz w:val="24"/>
              </w:rPr>
            </w:pPr>
            <w:r>
              <w:rPr>
                <w:rFonts w:asciiTheme="minorEastAsia" w:hAnsiTheme="minorEastAsia" w:cs="Times New Roman" w:hint="eastAsia"/>
                <w:sz w:val="24"/>
              </w:rPr>
              <w:t>限价：</w:t>
            </w:r>
          </w:p>
          <w:p w14:paraId="2CE6A9B6" w14:textId="77777777" w:rsidR="00D774D3" w:rsidRDefault="00FE70F4">
            <w:pPr>
              <w:spacing w:line="400" w:lineRule="exact"/>
              <w:ind w:firstLineChars="200" w:firstLine="480"/>
              <w:rPr>
                <w:rFonts w:asciiTheme="minorEastAsia" w:hAnsiTheme="minorEastAsia" w:cs="Times New Roman"/>
                <w:sz w:val="24"/>
              </w:rPr>
            </w:pPr>
            <w:r>
              <w:rPr>
                <w:rFonts w:asciiTheme="minorEastAsia" w:hAnsiTheme="minorEastAsia" w:cs="Times New Roman" w:hint="eastAsia"/>
                <w:sz w:val="24"/>
              </w:rPr>
              <w:t>1.最高限价设定说明：在《关于进一步放开建设项目专业服务价格的通知》（发改价格〔2015〕299号）出台后，咨询服务费实行市场调节价。本次参考《重庆市建筑安装工程设计概算编制办法（CQGSBF-JA-2021）》，按建设项目估算投资额分档收费标准如下表。</w:t>
            </w:r>
          </w:p>
          <w:p w14:paraId="28096EB4" w14:textId="77777777" w:rsidR="00D774D3" w:rsidRDefault="00D774D3">
            <w:pPr>
              <w:spacing w:line="400" w:lineRule="exact"/>
              <w:ind w:firstLineChars="200" w:firstLine="480"/>
              <w:rPr>
                <w:rFonts w:asciiTheme="minorEastAsia" w:hAnsiTheme="minorEastAsia" w:cs="Times New Roman"/>
                <w:sz w:val="24"/>
              </w:rPr>
            </w:pPr>
          </w:p>
          <w:p w14:paraId="0CE8C317" w14:textId="77777777" w:rsidR="00D774D3" w:rsidRDefault="00FE70F4">
            <w:pPr>
              <w:spacing w:line="400" w:lineRule="exact"/>
              <w:ind w:firstLineChars="200" w:firstLine="480"/>
              <w:jc w:val="center"/>
              <w:rPr>
                <w:rFonts w:asciiTheme="minorEastAsia" w:hAnsiTheme="minorEastAsia" w:cs="Times New Roman"/>
                <w:sz w:val="24"/>
              </w:rPr>
            </w:pPr>
            <w:r>
              <w:rPr>
                <w:rFonts w:asciiTheme="minorEastAsia" w:hAnsiTheme="minorEastAsia" w:cs="Times New Roman" w:hint="eastAsia"/>
                <w:sz w:val="24"/>
              </w:rPr>
              <w:t>表1</w:t>
            </w:r>
            <w:r>
              <w:rPr>
                <w:rFonts w:asciiTheme="minorEastAsia" w:hAnsiTheme="minorEastAsia" w:cs="Times New Roman"/>
                <w:sz w:val="24"/>
              </w:rPr>
              <w:t xml:space="preserve">  </w:t>
            </w:r>
            <w:r>
              <w:rPr>
                <w:rFonts w:asciiTheme="minorEastAsia" w:hAnsiTheme="minorEastAsia" w:cs="Times New Roman" w:hint="eastAsia"/>
                <w:sz w:val="24"/>
              </w:rPr>
              <w:t>项目估算投资额分档收费标准</w:t>
            </w:r>
          </w:p>
          <w:tbl>
            <w:tblPr>
              <w:tblStyle w:val="ae"/>
              <w:tblW w:w="0" w:type="auto"/>
              <w:jc w:val="center"/>
              <w:tblLook w:val="04A0" w:firstRow="1" w:lastRow="0" w:firstColumn="1" w:lastColumn="0" w:noHBand="0" w:noVBand="1"/>
            </w:tblPr>
            <w:tblGrid>
              <w:gridCol w:w="2100"/>
              <w:gridCol w:w="1934"/>
              <w:gridCol w:w="2507"/>
            </w:tblGrid>
            <w:tr w:rsidR="00D774D3" w14:paraId="00B2589D" w14:textId="77777777">
              <w:trPr>
                <w:trHeight w:val="567"/>
                <w:tblHeader/>
                <w:jc w:val="center"/>
              </w:trPr>
              <w:tc>
                <w:tcPr>
                  <w:tcW w:w="2135" w:type="dxa"/>
                  <w:vAlign w:val="center"/>
                </w:tcPr>
                <w:p w14:paraId="5890F8B5" w14:textId="77777777" w:rsidR="00D774D3" w:rsidRDefault="00FE70F4">
                  <w:pPr>
                    <w:adjustRightInd w:val="0"/>
                    <w:snapToGrid w:val="0"/>
                    <w:jc w:val="center"/>
                    <w:rPr>
                      <w:rFonts w:asciiTheme="minorEastAsia" w:hAnsiTheme="minorEastAsia" w:cs="宋体"/>
                      <w:sz w:val="18"/>
                      <w:szCs w:val="18"/>
                    </w:rPr>
                  </w:pPr>
                  <w:r>
                    <w:rPr>
                      <w:rFonts w:asciiTheme="minorEastAsia" w:hAnsiTheme="minorEastAsia" w:cs="宋体" w:hint="eastAsia"/>
                      <w:sz w:val="18"/>
                      <w:szCs w:val="18"/>
                    </w:rPr>
                    <w:lastRenderedPageBreak/>
                    <w:t>估算投资额（亿元）</w:t>
                  </w:r>
                </w:p>
              </w:tc>
              <w:tc>
                <w:tcPr>
                  <w:tcW w:w="1965" w:type="dxa"/>
                  <w:vAlign w:val="center"/>
                </w:tcPr>
                <w:p w14:paraId="4CA2302A" w14:textId="77777777" w:rsidR="00D774D3" w:rsidRDefault="00FE70F4">
                  <w:pPr>
                    <w:adjustRightInd w:val="0"/>
                    <w:snapToGrid w:val="0"/>
                    <w:jc w:val="center"/>
                    <w:rPr>
                      <w:rFonts w:asciiTheme="minorEastAsia" w:hAnsiTheme="minorEastAsia" w:cs="宋体"/>
                      <w:sz w:val="18"/>
                      <w:szCs w:val="18"/>
                    </w:rPr>
                  </w:pPr>
                  <w:r>
                    <w:rPr>
                      <w:rFonts w:asciiTheme="minorEastAsia" w:hAnsiTheme="minorEastAsia" w:cs="宋体" w:hint="eastAsia"/>
                      <w:sz w:val="18"/>
                      <w:szCs w:val="18"/>
                    </w:rPr>
                    <w:t>参考费用（万元）</w:t>
                  </w:r>
                </w:p>
              </w:tc>
              <w:tc>
                <w:tcPr>
                  <w:tcW w:w="2551" w:type="dxa"/>
                  <w:vAlign w:val="center"/>
                </w:tcPr>
                <w:p w14:paraId="051E9121" w14:textId="77777777" w:rsidR="00D774D3" w:rsidRDefault="00FE70F4">
                  <w:pPr>
                    <w:adjustRightInd w:val="0"/>
                    <w:snapToGrid w:val="0"/>
                    <w:jc w:val="center"/>
                    <w:rPr>
                      <w:rFonts w:asciiTheme="minorEastAsia" w:hAnsiTheme="minorEastAsia" w:cs="宋体"/>
                      <w:sz w:val="18"/>
                      <w:szCs w:val="18"/>
                    </w:rPr>
                  </w:pPr>
                  <w:r>
                    <w:rPr>
                      <w:rFonts w:asciiTheme="minorEastAsia" w:hAnsiTheme="minorEastAsia" w:cs="宋体" w:hint="eastAsia"/>
                      <w:sz w:val="18"/>
                      <w:szCs w:val="18"/>
                    </w:rPr>
                    <w:t>备注</w:t>
                  </w:r>
                </w:p>
              </w:tc>
            </w:tr>
            <w:tr w:rsidR="00D774D3" w14:paraId="44B44B52" w14:textId="77777777">
              <w:trPr>
                <w:trHeight w:val="567"/>
                <w:jc w:val="center"/>
              </w:trPr>
              <w:tc>
                <w:tcPr>
                  <w:tcW w:w="2135" w:type="dxa"/>
                  <w:vAlign w:val="center"/>
                </w:tcPr>
                <w:p w14:paraId="54FE264C" w14:textId="77777777" w:rsidR="00D774D3" w:rsidRDefault="00FE70F4">
                  <w:pPr>
                    <w:adjustRightInd w:val="0"/>
                    <w:snapToGrid w:val="0"/>
                    <w:jc w:val="center"/>
                    <w:rPr>
                      <w:rFonts w:asciiTheme="minorEastAsia" w:hAnsiTheme="minorEastAsia" w:cs="宋体"/>
                      <w:sz w:val="18"/>
                      <w:szCs w:val="18"/>
                    </w:rPr>
                  </w:pPr>
                  <w:r>
                    <w:rPr>
                      <w:rFonts w:asciiTheme="minorEastAsia" w:hAnsiTheme="minorEastAsia" w:cs="宋体"/>
                      <w:sz w:val="18"/>
                      <w:szCs w:val="18"/>
                    </w:rPr>
                    <w:t>1-5</w:t>
                  </w:r>
                </w:p>
              </w:tc>
              <w:tc>
                <w:tcPr>
                  <w:tcW w:w="1965" w:type="dxa"/>
                  <w:vAlign w:val="center"/>
                </w:tcPr>
                <w:p w14:paraId="35101258" w14:textId="77777777" w:rsidR="00D774D3" w:rsidRDefault="00FE70F4">
                  <w:pPr>
                    <w:adjustRightInd w:val="0"/>
                    <w:snapToGrid w:val="0"/>
                    <w:jc w:val="center"/>
                    <w:rPr>
                      <w:rFonts w:asciiTheme="minorEastAsia" w:hAnsiTheme="minorEastAsia" w:cs="宋体"/>
                      <w:sz w:val="18"/>
                      <w:szCs w:val="18"/>
                    </w:rPr>
                  </w:pPr>
                  <w:r>
                    <w:rPr>
                      <w:rFonts w:asciiTheme="minorEastAsia" w:hAnsiTheme="minorEastAsia" w:cs="宋体"/>
                      <w:sz w:val="18"/>
                      <w:szCs w:val="18"/>
                    </w:rPr>
                    <w:t>30-70</w:t>
                  </w:r>
                </w:p>
              </w:tc>
              <w:tc>
                <w:tcPr>
                  <w:tcW w:w="2551" w:type="dxa"/>
                  <w:vMerge w:val="restart"/>
                  <w:vAlign w:val="center"/>
                </w:tcPr>
                <w:p w14:paraId="449C8C04" w14:textId="77777777" w:rsidR="00D774D3" w:rsidRDefault="00FE70F4">
                  <w:pPr>
                    <w:adjustRightInd w:val="0"/>
                    <w:snapToGrid w:val="0"/>
                    <w:spacing w:line="360" w:lineRule="auto"/>
                    <w:jc w:val="center"/>
                    <w:rPr>
                      <w:rFonts w:asciiTheme="minorEastAsia" w:hAnsiTheme="minorEastAsia" w:cs="宋体"/>
                      <w:sz w:val="18"/>
                      <w:szCs w:val="18"/>
                    </w:rPr>
                  </w:pPr>
                  <w:r>
                    <w:rPr>
                      <w:rFonts w:asciiTheme="minorEastAsia" w:hAnsiTheme="minorEastAsia" w:cs="宋体"/>
                      <w:sz w:val="18"/>
                      <w:szCs w:val="18"/>
                    </w:rPr>
                    <w:t>根据估算投资额在相对应的区间内用插入法计算</w:t>
                  </w:r>
                  <w:r>
                    <w:rPr>
                      <w:rFonts w:asciiTheme="minorEastAsia" w:hAnsiTheme="minorEastAsia" w:cs="宋体" w:hint="eastAsia"/>
                      <w:sz w:val="18"/>
                      <w:szCs w:val="18"/>
                    </w:rPr>
                    <w:t>。</w:t>
                  </w:r>
                </w:p>
              </w:tc>
            </w:tr>
            <w:tr w:rsidR="00D774D3" w14:paraId="7B03A15E" w14:textId="77777777">
              <w:trPr>
                <w:trHeight w:val="567"/>
                <w:jc w:val="center"/>
              </w:trPr>
              <w:tc>
                <w:tcPr>
                  <w:tcW w:w="2135" w:type="dxa"/>
                  <w:vAlign w:val="center"/>
                </w:tcPr>
                <w:p w14:paraId="53BA68C5" w14:textId="77777777" w:rsidR="00D774D3" w:rsidRDefault="00FE70F4">
                  <w:pPr>
                    <w:adjustRightInd w:val="0"/>
                    <w:snapToGrid w:val="0"/>
                    <w:jc w:val="center"/>
                    <w:rPr>
                      <w:rFonts w:asciiTheme="minorEastAsia" w:hAnsiTheme="minorEastAsia" w:cs="宋体"/>
                      <w:sz w:val="18"/>
                      <w:szCs w:val="18"/>
                    </w:rPr>
                  </w:pPr>
                  <w:r>
                    <w:rPr>
                      <w:rFonts w:asciiTheme="minorEastAsia" w:hAnsiTheme="minorEastAsia" w:cs="宋体"/>
                      <w:sz w:val="18"/>
                      <w:szCs w:val="18"/>
                    </w:rPr>
                    <w:t>5-10</w:t>
                  </w:r>
                </w:p>
              </w:tc>
              <w:tc>
                <w:tcPr>
                  <w:tcW w:w="1965" w:type="dxa"/>
                  <w:vAlign w:val="center"/>
                </w:tcPr>
                <w:p w14:paraId="3152418E" w14:textId="77777777" w:rsidR="00D774D3" w:rsidRDefault="00FE70F4">
                  <w:pPr>
                    <w:adjustRightInd w:val="0"/>
                    <w:snapToGrid w:val="0"/>
                    <w:jc w:val="center"/>
                    <w:rPr>
                      <w:rFonts w:asciiTheme="minorEastAsia" w:hAnsiTheme="minorEastAsia" w:cs="宋体"/>
                      <w:sz w:val="18"/>
                      <w:szCs w:val="18"/>
                    </w:rPr>
                  </w:pPr>
                  <w:r>
                    <w:rPr>
                      <w:rFonts w:asciiTheme="minorEastAsia" w:hAnsiTheme="minorEastAsia" w:cs="宋体"/>
                      <w:sz w:val="18"/>
                      <w:szCs w:val="18"/>
                    </w:rPr>
                    <w:t>70-120</w:t>
                  </w:r>
                </w:p>
              </w:tc>
              <w:tc>
                <w:tcPr>
                  <w:tcW w:w="2551" w:type="dxa"/>
                  <w:vMerge/>
                  <w:vAlign w:val="center"/>
                </w:tcPr>
                <w:p w14:paraId="3BA9C552" w14:textId="77777777" w:rsidR="00D774D3" w:rsidRDefault="00D774D3">
                  <w:pPr>
                    <w:adjustRightInd w:val="0"/>
                    <w:snapToGrid w:val="0"/>
                    <w:jc w:val="center"/>
                    <w:rPr>
                      <w:rFonts w:asciiTheme="minorEastAsia" w:hAnsiTheme="minorEastAsia" w:cs="宋体"/>
                      <w:sz w:val="18"/>
                      <w:szCs w:val="18"/>
                    </w:rPr>
                  </w:pPr>
                </w:p>
              </w:tc>
            </w:tr>
            <w:tr w:rsidR="00D774D3" w14:paraId="4F75C133" w14:textId="77777777">
              <w:trPr>
                <w:trHeight w:val="567"/>
                <w:jc w:val="center"/>
              </w:trPr>
              <w:tc>
                <w:tcPr>
                  <w:tcW w:w="2135" w:type="dxa"/>
                  <w:vAlign w:val="center"/>
                </w:tcPr>
                <w:p w14:paraId="55529765" w14:textId="77777777" w:rsidR="00D774D3" w:rsidRDefault="00FE70F4">
                  <w:pPr>
                    <w:adjustRightInd w:val="0"/>
                    <w:snapToGrid w:val="0"/>
                    <w:jc w:val="center"/>
                    <w:rPr>
                      <w:rFonts w:asciiTheme="minorEastAsia" w:hAnsiTheme="minorEastAsia" w:cs="宋体"/>
                      <w:sz w:val="18"/>
                      <w:szCs w:val="18"/>
                    </w:rPr>
                  </w:pPr>
                  <w:r>
                    <w:rPr>
                      <w:rFonts w:asciiTheme="minorEastAsia" w:hAnsiTheme="minorEastAsia" w:cs="宋体"/>
                      <w:sz w:val="18"/>
                      <w:szCs w:val="18"/>
                    </w:rPr>
                    <w:t>10-50</w:t>
                  </w:r>
                </w:p>
              </w:tc>
              <w:tc>
                <w:tcPr>
                  <w:tcW w:w="1965" w:type="dxa"/>
                  <w:vAlign w:val="center"/>
                </w:tcPr>
                <w:p w14:paraId="5C86EE75" w14:textId="77777777" w:rsidR="00D774D3" w:rsidRDefault="00FE70F4">
                  <w:pPr>
                    <w:adjustRightInd w:val="0"/>
                    <w:snapToGrid w:val="0"/>
                    <w:jc w:val="center"/>
                    <w:rPr>
                      <w:rFonts w:asciiTheme="minorEastAsia" w:hAnsiTheme="minorEastAsia" w:cs="宋体"/>
                      <w:sz w:val="18"/>
                      <w:szCs w:val="18"/>
                    </w:rPr>
                  </w:pPr>
                  <w:r>
                    <w:rPr>
                      <w:rFonts w:asciiTheme="minorEastAsia" w:hAnsiTheme="minorEastAsia" w:cs="宋体"/>
                      <w:sz w:val="18"/>
                      <w:szCs w:val="18"/>
                    </w:rPr>
                    <w:t>120-250</w:t>
                  </w:r>
                </w:p>
              </w:tc>
              <w:tc>
                <w:tcPr>
                  <w:tcW w:w="2551" w:type="dxa"/>
                  <w:vMerge/>
                  <w:vAlign w:val="center"/>
                </w:tcPr>
                <w:p w14:paraId="3F76E681" w14:textId="77777777" w:rsidR="00D774D3" w:rsidRDefault="00D774D3">
                  <w:pPr>
                    <w:adjustRightInd w:val="0"/>
                    <w:snapToGrid w:val="0"/>
                    <w:jc w:val="center"/>
                    <w:rPr>
                      <w:rFonts w:asciiTheme="minorEastAsia" w:hAnsiTheme="minorEastAsia" w:cs="宋体"/>
                      <w:sz w:val="18"/>
                      <w:szCs w:val="18"/>
                    </w:rPr>
                  </w:pPr>
                </w:p>
              </w:tc>
            </w:tr>
            <w:tr w:rsidR="00D774D3" w14:paraId="3C9523A9" w14:textId="77777777">
              <w:trPr>
                <w:trHeight w:val="567"/>
                <w:jc w:val="center"/>
              </w:trPr>
              <w:tc>
                <w:tcPr>
                  <w:tcW w:w="2135" w:type="dxa"/>
                  <w:vAlign w:val="center"/>
                </w:tcPr>
                <w:p w14:paraId="73818F4D" w14:textId="77777777" w:rsidR="00D774D3" w:rsidRDefault="00FE70F4">
                  <w:pPr>
                    <w:adjustRightInd w:val="0"/>
                    <w:snapToGrid w:val="0"/>
                    <w:jc w:val="center"/>
                    <w:rPr>
                      <w:rFonts w:asciiTheme="minorEastAsia" w:hAnsiTheme="minorEastAsia" w:cs="宋体"/>
                      <w:sz w:val="18"/>
                      <w:szCs w:val="18"/>
                    </w:rPr>
                  </w:pPr>
                  <w:r>
                    <w:rPr>
                      <w:rFonts w:asciiTheme="minorEastAsia" w:hAnsiTheme="minorEastAsia" w:cs="宋体" w:hint="eastAsia"/>
                      <w:sz w:val="18"/>
                      <w:szCs w:val="18"/>
                    </w:rPr>
                    <w:t>＞</w:t>
                  </w:r>
                  <w:r>
                    <w:rPr>
                      <w:rFonts w:asciiTheme="minorEastAsia" w:hAnsiTheme="minorEastAsia" w:cs="宋体"/>
                      <w:sz w:val="18"/>
                      <w:szCs w:val="18"/>
                    </w:rPr>
                    <w:t>50</w:t>
                  </w:r>
                </w:p>
              </w:tc>
              <w:tc>
                <w:tcPr>
                  <w:tcW w:w="1965" w:type="dxa"/>
                  <w:vAlign w:val="center"/>
                </w:tcPr>
                <w:p w14:paraId="4C636BA4" w14:textId="77777777" w:rsidR="00D774D3" w:rsidRDefault="00FE70F4">
                  <w:pPr>
                    <w:adjustRightInd w:val="0"/>
                    <w:snapToGrid w:val="0"/>
                    <w:jc w:val="center"/>
                    <w:rPr>
                      <w:rFonts w:asciiTheme="minorEastAsia" w:hAnsiTheme="minorEastAsia" w:cs="宋体"/>
                      <w:sz w:val="18"/>
                      <w:szCs w:val="18"/>
                    </w:rPr>
                  </w:pPr>
                  <w:r>
                    <w:rPr>
                      <w:rFonts w:asciiTheme="minorEastAsia" w:hAnsiTheme="minorEastAsia" w:cs="宋体"/>
                      <w:sz w:val="18"/>
                      <w:szCs w:val="18"/>
                    </w:rPr>
                    <w:t>250-300</w:t>
                  </w:r>
                </w:p>
              </w:tc>
              <w:tc>
                <w:tcPr>
                  <w:tcW w:w="2551" w:type="dxa"/>
                  <w:vMerge/>
                  <w:vAlign w:val="center"/>
                </w:tcPr>
                <w:p w14:paraId="1D25575C" w14:textId="77777777" w:rsidR="00D774D3" w:rsidRDefault="00D774D3">
                  <w:pPr>
                    <w:adjustRightInd w:val="0"/>
                    <w:snapToGrid w:val="0"/>
                    <w:jc w:val="center"/>
                    <w:rPr>
                      <w:rFonts w:asciiTheme="minorEastAsia" w:hAnsiTheme="minorEastAsia" w:cs="宋体"/>
                      <w:sz w:val="18"/>
                      <w:szCs w:val="18"/>
                    </w:rPr>
                  </w:pPr>
                </w:p>
              </w:tc>
            </w:tr>
          </w:tbl>
          <w:p w14:paraId="4085EFEC" w14:textId="77777777" w:rsidR="00D774D3" w:rsidRDefault="00FE70F4">
            <w:pPr>
              <w:numPr>
                <w:ilvl w:val="255"/>
                <w:numId w:val="0"/>
              </w:numPr>
              <w:spacing w:line="400" w:lineRule="exact"/>
              <w:ind w:firstLineChars="200" w:firstLine="480"/>
              <w:rPr>
                <w:rFonts w:asciiTheme="minorEastAsia" w:hAnsiTheme="minorEastAsia" w:cs="Times New Roman"/>
                <w:sz w:val="24"/>
              </w:rPr>
            </w:pPr>
            <w:r>
              <w:rPr>
                <w:rFonts w:asciiTheme="minorEastAsia" w:hAnsiTheme="minorEastAsia" w:cs="Times New Roman" w:hint="eastAsia"/>
                <w:sz w:val="24"/>
              </w:rPr>
              <w:t>项目匡算总投资约100亿元，参考上述标准的咨询费为250~300万元。综合考虑项目建设内容复杂程度、专项债项目入库申报时间要求、编制单位提供相关服务工作量等因素，本次按上述标准咨询费下限的3.5折作为报价上限，即比选最高限价为250×0.35=87.5万元。</w:t>
            </w:r>
          </w:p>
          <w:p w14:paraId="6D520F4B" w14:textId="77777777" w:rsidR="00D774D3" w:rsidRDefault="00FE70F4">
            <w:pPr>
              <w:numPr>
                <w:ilvl w:val="255"/>
                <w:numId w:val="0"/>
              </w:numPr>
              <w:spacing w:line="400" w:lineRule="exact"/>
              <w:ind w:firstLineChars="200" w:firstLine="480"/>
              <w:rPr>
                <w:rFonts w:asciiTheme="minorEastAsia" w:hAnsiTheme="minorEastAsia" w:cs="Times New Roman"/>
                <w:sz w:val="24"/>
              </w:rPr>
            </w:pPr>
            <w:r>
              <w:rPr>
                <w:rFonts w:asciiTheme="minorEastAsia" w:hAnsiTheme="minorEastAsia" w:cs="Times New Roman" w:hint="eastAsia"/>
                <w:sz w:val="24"/>
              </w:rPr>
              <w:t>3.本次比选为一次性最终报价，不再议价。请竞选人根据市场行情及企业自身情况自主报价。</w:t>
            </w:r>
          </w:p>
        </w:tc>
      </w:tr>
      <w:tr w:rsidR="00D774D3" w14:paraId="295AEC95" w14:textId="77777777">
        <w:tc>
          <w:tcPr>
            <w:tcW w:w="2229" w:type="dxa"/>
            <w:vMerge/>
            <w:vAlign w:val="center"/>
          </w:tcPr>
          <w:p w14:paraId="230E707B" w14:textId="77777777" w:rsidR="00D774D3" w:rsidRDefault="00D774D3">
            <w:pPr>
              <w:spacing w:before="260" w:after="260"/>
              <w:textAlignment w:val="baseline"/>
              <w:rPr>
                <w:rFonts w:asciiTheme="minorEastAsia" w:hAnsiTheme="minorEastAsia" w:cs="Times New Roman"/>
                <w:sz w:val="24"/>
              </w:rPr>
            </w:pPr>
          </w:p>
        </w:tc>
        <w:tc>
          <w:tcPr>
            <w:tcW w:w="6668" w:type="dxa"/>
            <w:vAlign w:val="center"/>
          </w:tcPr>
          <w:p w14:paraId="7BFDE51D" w14:textId="77777777" w:rsidR="00D774D3" w:rsidRDefault="00FE70F4">
            <w:pPr>
              <w:spacing w:line="400" w:lineRule="exact"/>
              <w:ind w:firstLineChars="200" w:firstLine="480"/>
              <w:textAlignment w:val="baseline"/>
              <w:rPr>
                <w:rFonts w:asciiTheme="minorEastAsia" w:hAnsiTheme="minorEastAsia" w:cs="Times New Roman"/>
                <w:sz w:val="24"/>
              </w:rPr>
            </w:pPr>
            <w:r>
              <w:rPr>
                <w:rFonts w:asciiTheme="minorEastAsia" w:hAnsiTheme="minorEastAsia" w:cs="Times New Roman" w:hint="eastAsia"/>
                <w:sz w:val="24"/>
              </w:rPr>
              <w:t>比选报价要求：</w:t>
            </w:r>
          </w:p>
          <w:p w14:paraId="564B8E3B" w14:textId="77777777" w:rsidR="00D774D3" w:rsidRDefault="00FE70F4">
            <w:pPr>
              <w:spacing w:line="400" w:lineRule="exact"/>
              <w:ind w:firstLineChars="200" w:firstLine="480"/>
              <w:textAlignment w:val="baseline"/>
              <w:rPr>
                <w:rFonts w:asciiTheme="minorEastAsia" w:hAnsiTheme="minorEastAsia" w:cs="Times New Roman"/>
                <w:sz w:val="24"/>
              </w:rPr>
            </w:pPr>
            <w:r>
              <w:rPr>
                <w:rFonts w:asciiTheme="minorEastAsia" w:hAnsiTheme="minorEastAsia" w:cs="Times New Roman" w:hint="eastAsia"/>
                <w:sz w:val="24"/>
              </w:rPr>
              <w:t>1.专项债申报咨询服务费：</w:t>
            </w:r>
            <w:bookmarkStart w:id="3" w:name="_Hlk116943334"/>
            <w:r>
              <w:rPr>
                <w:rFonts w:asciiTheme="minorEastAsia" w:hAnsiTheme="minorEastAsia" w:cs="Times New Roman" w:hint="eastAsia"/>
                <w:sz w:val="24"/>
              </w:rPr>
              <w:t>按最终确定的中标人比选报价签订咨询服务合同。</w:t>
            </w:r>
            <w:bookmarkEnd w:id="3"/>
          </w:p>
          <w:p w14:paraId="2B9C61A6" w14:textId="77777777" w:rsidR="00D774D3" w:rsidRDefault="00FE70F4">
            <w:pPr>
              <w:spacing w:line="400" w:lineRule="exact"/>
              <w:ind w:firstLineChars="200" w:firstLine="480"/>
              <w:textAlignment w:val="baseline"/>
              <w:rPr>
                <w:rFonts w:asciiTheme="minorEastAsia" w:hAnsiTheme="minorEastAsia" w:cs="Times New Roman"/>
                <w:sz w:val="24"/>
              </w:rPr>
            </w:pPr>
            <w:r>
              <w:rPr>
                <w:rFonts w:asciiTheme="minorEastAsia" w:hAnsiTheme="minorEastAsia" w:cs="Times New Roman"/>
                <w:sz w:val="24"/>
              </w:rPr>
              <w:t>2.</w:t>
            </w:r>
            <w:r>
              <w:rPr>
                <w:rFonts w:asciiTheme="minorEastAsia" w:hAnsiTheme="minorEastAsia" w:cs="Times New Roman" w:hint="eastAsia"/>
                <w:sz w:val="24"/>
              </w:rPr>
              <w:t>本次比选报价包含但不限于完成本合同约定的全部咨询服务工作内容所需的工作人员的工资、劳保、医疗、福利、津贴、保险、差旅费、生活开支费、资料费、企业的管理费、利润、税金、交通工具费、风险费等所有费用</w:t>
            </w:r>
            <w:r>
              <w:rPr>
                <w:rFonts w:asciiTheme="minorEastAsia" w:hAnsiTheme="minorEastAsia" w:cs="仿宋_GB2312" w:hint="eastAsia"/>
                <w:kern w:val="0"/>
                <w:sz w:val="24"/>
              </w:rPr>
              <w:t>，比选人不再另行支付任何费用。</w:t>
            </w:r>
          </w:p>
        </w:tc>
      </w:tr>
      <w:tr w:rsidR="00D774D3" w14:paraId="2C79D934" w14:textId="77777777">
        <w:tc>
          <w:tcPr>
            <w:tcW w:w="2229" w:type="dxa"/>
            <w:vAlign w:val="center"/>
          </w:tcPr>
          <w:p w14:paraId="2032CA5A" w14:textId="77777777" w:rsidR="00D774D3" w:rsidRDefault="00FE70F4">
            <w:pPr>
              <w:spacing w:before="260" w:after="260"/>
              <w:textAlignment w:val="baseline"/>
              <w:rPr>
                <w:rFonts w:asciiTheme="minorEastAsia" w:hAnsiTheme="minorEastAsia" w:cs="Times New Roman"/>
                <w:sz w:val="24"/>
              </w:rPr>
            </w:pPr>
            <w:r>
              <w:rPr>
                <w:rFonts w:asciiTheme="minorEastAsia" w:hAnsiTheme="minorEastAsia" w:cs="Times New Roman" w:hint="eastAsia"/>
                <w:sz w:val="24"/>
              </w:rPr>
              <w:t>费用支付方式</w:t>
            </w:r>
          </w:p>
        </w:tc>
        <w:tc>
          <w:tcPr>
            <w:tcW w:w="6668" w:type="dxa"/>
            <w:vAlign w:val="center"/>
          </w:tcPr>
          <w:p w14:paraId="57899757" w14:textId="77777777" w:rsidR="00D774D3" w:rsidRDefault="00FE70F4">
            <w:pPr>
              <w:spacing w:line="400" w:lineRule="exact"/>
              <w:ind w:firstLineChars="200" w:firstLine="480"/>
              <w:textAlignment w:val="baseline"/>
              <w:rPr>
                <w:rFonts w:asciiTheme="minorEastAsia" w:hAnsiTheme="minorEastAsia" w:cs="Times New Roman"/>
                <w:sz w:val="24"/>
              </w:rPr>
            </w:pPr>
            <w:r>
              <w:rPr>
                <w:rFonts w:asciiTheme="minorEastAsia" w:hAnsiTheme="minorEastAsia" w:cs="Times New Roman" w:hint="eastAsia"/>
                <w:sz w:val="24"/>
              </w:rPr>
              <w:t>（一）咨询费支付方式：</w:t>
            </w:r>
          </w:p>
          <w:p w14:paraId="547FCABB" w14:textId="77777777" w:rsidR="00D774D3" w:rsidRDefault="00FE70F4">
            <w:pPr>
              <w:widowControl/>
              <w:spacing w:line="400" w:lineRule="exact"/>
              <w:ind w:firstLineChars="200" w:firstLine="480"/>
              <w:textAlignment w:val="baseline"/>
              <w:rPr>
                <w:rFonts w:asciiTheme="minorEastAsia" w:hAnsiTheme="minorEastAsia" w:cs="Times New Roman"/>
                <w:sz w:val="24"/>
              </w:rPr>
            </w:pPr>
            <w:r>
              <w:rPr>
                <w:rFonts w:asciiTheme="minorEastAsia" w:hAnsiTheme="minorEastAsia" w:cs="Times New Roman" w:hint="eastAsia"/>
                <w:sz w:val="24"/>
              </w:rPr>
              <w:t>咨询费分</w:t>
            </w:r>
            <w:r>
              <w:rPr>
                <w:rFonts w:asciiTheme="minorEastAsia" w:hAnsiTheme="minorEastAsia" w:cs="Times New Roman"/>
                <w:sz w:val="24"/>
                <w:u w:val="single"/>
              </w:rPr>
              <w:t xml:space="preserve">  </w:t>
            </w:r>
            <w:r>
              <w:rPr>
                <w:rFonts w:asciiTheme="minorEastAsia" w:hAnsiTheme="minorEastAsia" w:cs="Times New Roman" w:hint="eastAsia"/>
                <w:sz w:val="24"/>
                <w:u w:val="single"/>
              </w:rPr>
              <w:t>叁</w:t>
            </w:r>
            <w:r>
              <w:rPr>
                <w:rFonts w:asciiTheme="minorEastAsia" w:hAnsiTheme="minorEastAsia" w:cs="Times New Roman"/>
                <w:sz w:val="24"/>
                <w:u w:val="single"/>
              </w:rPr>
              <w:t xml:space="preserve">  </w:t>
            </w:r>
            <w:r>
              <w:rPr>
                <w:rFonts w:asciiTheme="minorEastAsia" w:hAnsiTheme="minorEastAsia" w:cs="Times New Roman" w:hint="eastAsia"/>
                <w:sz w:val="24"/>
              </w:rPr>
              <w:t>次支付：</w:t>
            </w:r>
          </w:p>
          <w:p w14:paraId="459157E0" w14:textId="77777777" w:rsidR="00D774D3" w:rsidRDefault="00FE70F4">
            <w:pPr>
              <w:widowControl/>
              <w:spacing w:line="400" w:lineRule="exact"/>
              <w:ind w:firstLineChars="200" w:firstLine="480"/>
              <w:textAlignment w:val="baseline"/>
              <w:rPr>
                <w:rFonts w:asciiTheme="minorEastAsia" w:hAnsiTheme="minorEastAsia" w:cs="Times New Roman"/>
                <w:sz w:val="24"/>
              </w:rPr>
            </w:pPr>
            <w:r>
              <w:rPr>
                <w:rFonts w:asciiTheme="minorEastAsia" w:hAnsiTheme="minorEastAsia" w:cs="Times New Roman" w:hint="eastAsia"/>
                <w:sz w:val="24"/>
              </w:rPr>
              <w:t>1、甲方收到乙方提交的《咨询报告》初稿（电子版）后15个工作日内，甲方向乙方支付咨询服务费总额的40%；</w:t>
            </w:r>
          </w:p>
          <w:p w14:paraId="73E51473" w14:textId="77777777" w:rsidR="00D774D3" w:rsidRDefault="00FE70F4">
            <w:pPr>
              <w:widowControl/>
              <w:spacing w:line="400" w:lineRule="exact"/>
              <w:ind w:firstLineChars="200" w:firstLine="480"/>
              <w:textAlignment w:val="baseline"/>
              <w:rPr>
                <w:rFonts w:asciiTheme="minorEastAsia" w:hAnsiTheme="minorEastAsia" w:cs="Times New Roman"/>
                <w:sz w:val="24"/>
              </w:rPr>
            </w:pPr>
            <w:r>
              <w:rPr>
                <w:rFonts w:asciiTheme="minorEastAsia" w:hAnsiTheme="minorEastAsia" w:cs="Times New Roman" w:hint="eastAsia"/>
                <w:sz w:val="24"/>
              </w:rPr>
              <w:t>2、该项目取得发改部门出具的项目批复（立项批复或可研批复）后15个工作日内，甲方向乙方支付咨询服务费总额的30%；</w:t>
            </w:r>
          </w:p>
          <w:p w14:paraId="364E6515" w14:textId="77777777" w:rsidR="00D774D3" w:rsidRDefault="00FE70F4">
            <w:pPr>
              <w:widowControl/>
              <w:spacing w:line="400" w:lineRule="exact"/>
              <w:ind w:firstLineChars="200" w:firstLine="480"/>
              <w:textAlignment w:val="baseline"/>
              <w:rPr>
                <w:rFonts w:asciiTheme="minorEastAsia" w:hAnsiTheme="minorEastAsia" w:cs="Times New Roman"/>
                <w:sz w:val="24"/>
                <w:highlight w:val="yellow"/>
              </w:rPr>
            </w:pPr>
            <w:r>
              <w:rPr>
                <w:rFonts w:asciiTheme="minorEastAsia" w:hAnsiTheme="minorEastAsia" w:cs="Times New Roman" w:hint="eastAsia"/>
                <w:sz w:val="24"/>
              </w:rPr>
              <w:t>3、该项目申请发行专项债的信息正式披露后（比如在“中国债券信息网”上已可见项目披露信息）15个工作日内，支付剩余全部咨询费。</w:t>
            </w:r>
          </w:p>
          <w:p w14:paraId="7888A048" w14:textId="77777777" w:rsidR="00D774D3" w:rsidRDefault="00FE70F4">
            <w:pPr>
              <w:spacing w:line="400" w:lineRule="exact"/>
              <w:ind w:firstLineChars="200" w:firstLine="480"/>
              <w:textAlignment w:val="baseline"/>
              <w:rPr>
                <w:rFonts w:asciiTheme="minorEastAsia" w:hAnsiTheme="minorEastAsia" w:cs="Times New Roman"/>
                <w:sz w:val="24"/>
              </w:rPr>
            </w:pPr>
            <w:bookmarkStart w:id="4" w:name="_Hlk116948461"/>
            <w:r>
              <w:rPr>
                <w:rFonts w:asciiTheme="minorEastAsia" w:hAnsiTheme="minorEastAsia" w:cs="Times New Roman" w:hint="eastAsia"/>
                <w:sz w:val="24"/>
              </w:rPr>
              <w:t>（二）</w:t>
            </w:r>
            <w:bookmarkStart w:id="5" w:name="_Hlk116948175"/>
            <w:r>
              <w:rPr>
                <w:rFonts w:asciiTheme="minorEastAsia" w:hAnsiTheme="minorEastAsia" w:cs="Times New Roman" w:hint="eastAsia"/>
                <w:sz w:val="24"/>
              </w:rPr>
              <w:t>以上费用乙方按甲方税收征管要求出具相应发票后，再进行支付。</w:t>
            </w:r>
            <w:bookmarkEnd w:id="4"/>
            <w:bookmarkEnd w:id="5"/>
          </w:p>
        </w:tc>
      </w:tr>
      <w:tr w:rsidR="00D774D3" w14:paraId="02A55158" w14:textId="77777777">
        <w:tc>
          <w:tcPr>
            <w:tcW w:w="2229" w:type="dxa"/>
            <w:vAlign w:val="center"/>
          </w:tcPr>
          <w:p w14:paraId="598E5ADC" w14:textId="77777777" w:rsidR="00D774D3" w:rsidRDefault="00FE70F4">
            <w:pPr>
              <w:textAlignment w:val="baseline"/>
              <w:rPr>
                <w:rFonts w:asciiTheme="minorEastAsia" w:hAnsiTheme="minorEastAsia" w:cs="Times New Roman"/>
                <w:sz w:val="24"/>
              </w:rPr>
            </w:pPr>
            <w:r>
              <w:rPr>
                <w:rFonts w:asciiTheme="minorEastAsia" w:hAnsiTheme="minorEastAsia" w:cs="Times New Roman" w:hint="eastAsia"/>
                <w:sz w:val="24"/>
              </w:rPr>
              <w:lastRenderedPageBreak/>
              <w:t>其他需告知比选被邀请人的要求</w:t>
            </w:r>
          </w:p>
        </w:tc>
        <w:tc>
          <w:tcPr>
            <w:tcW w:w="6668" w:type="dxa"/>
            <w:vAlign w:val="center"/>
          </w:tcPr>
          <w:p w14:paraId="454081E3" w14:textId="77777777" w:rsidR="00D774D3" w:rsidRDefault="00FE70F4">
            <w:pPr>
              <w:spacing w:line="400" w:lineRule="exact"/>
              <w:ind w:firstLineChars="200" w:firstLine="480"/>
              <w:textAlignment w:val="baseline"/>
              <w:rPr>
                <w:rFonts w:asciiTheme="minorEastAsia" w:hAnsiTheme="minorEastAsia" w:cs="Times New Roman"/>
                <w:sz w:val="24"/>
              </w:rPr>
            </w:pPr>
            <w:r>
              <w:rPr>
                <w:rFonts w:asciiTheme="minorEastAsia" w:hAnsiTheme="minorEastAsia" w:cs="Times New Roman" w:hint="eastAsia"/>
                <w:sz w:val="24"/>
              </w:rPr>
              <w:t>1.本次招标公告同时在重庆城市综合交通枢纽（集团）官网（网址：</w:t>
            </w:r>
            <w:hyperlink r:id="rId10" w:history="1">
              <w:r>
                <w:rPr>
                  <w:rFonts w:asciiTheme="minorEastAsia" w:hAnsiTheme="minorEastAsia" w:cs="Times New Roman"/>
                  <w:sz w:val="24"/>
                </w:rPr>
                <w:t>www.cqjtsn.com</w:t>
              </w:r>
            </w:hyperlink>
            <w:r>
              <w:rPr>
                <w:rFonts w:asciiTheme="minorEastAsia" w:hAnsiTheme="minorEastAsia" w:cs="Times New Roman" w:hint="eastAsia"/>
                <w:sz w:val="24"/>
              </w:rPr>
              <w:t>）和公众号上发布。</w:t>
            </w:r>
          </w:p>
          <w:p w14:paraId="56C3C4BE" w14:textId="77777777" w:rsidR="00D774D3" w:rsidRDefault="00FE70F4">
            <w:pPr>
              <w:spacing w:line="400" w:lineRule="exact"/>
              <w:ind w:firstLineChars="200" w:firstLine="480"/>
              <w:textAlignment w:val="baseline"/>
              <w:rPr>
                <w:rFonts w:asciiTheme="minorEastAsia" w:hAnsiTheme="minorEastAsia" w:cs="Times New Roman"/>
                <w:sz w:val="24"/>
              </w:rPr>
            </w:pPr>
            <w:r>
              <w:rPr>
                <w:rFonts w:asciiTheme="minorEastAsia" w:hAnsiTheme="minorEastAsia" w:cs="Times New Roman" w:hint="eastAsia"/>
                <w:sz w:val="24"/>
              </w:rPr>
              <w:t>2.比选人发出的补遗书及其补充材料，在重庆城市综合交通枢纽（集团）官网（</w:t>
            </w:r>
            <w:hyperlink r:id="rId11" w:history="1">
              <w:r>
                <w:rPr>
                  <w:rFonts w:asciiTheme="minorEastAsia" w:hAnsiTheme="minorEastAsia" w:cs="Times New Roman"/>
                  <w:sz w:val="24"/>
                </w:rPr>
                <w:t>www.cqjtsn.com</w:t>
              </w:r>
            </w:hyperlink>
            <w:r>
              <w:rPr>
                <w:rFonts w:asciiTheme="minorEastAsia" w:hAnsiTheme="minorEastAsia" w:cs="Times New Roman" w:hint="eastAsia"/>
                <w:sz w:val="24"/>
              </w:rPr>
              <w:t>）发布澄清。</w:t>
            </w:r>
          </w:p>
          <w:p w14:paraId="2F5FA0B7" w14:textId="77777777" w:rsidR="00D774D3" w:rsidRDefault="00FE70F4">
            <w:pPr>
              <w:spacing w:line="400" w:lineRule="exact"/>
              <w:ind w:firstLineChars="200" w:firstLine="480"/>
              <w:textAlignment w:val="baseline"/>
              <w:rPr>
                <w:rFonts w:asciiTheme="minorEastAsia" w:hAnsiTheme="minorEastAsia" w:cs="Times New Roman"/>
                <w:sz w:val="24"/>
              </w:rPr>
            </w:pPr>
            <w:r>
              <w:rPr>
                <w:rFonts w:asciiTheme="minorEastAsia" w:hAnsiTheme="minorEastAsia" w:cs="Times New Roman" w:hint="eastAsia"/>
                <w:sz w:val="24"/>
              </w:rPr>
              <w:t>3.不接受联合体投标。</w:t>
            </w:r>
          </w:p>
        </w:tc>
      </w:tr>
      <w:tr w:rsidR="00D774D3" w14:paraId="5A669BDF" w14:textId="77777777">
        <w:tc>
          <w:tcPr>
            <w:tcW w:w="8897" w:type="dxa"/>
            <w:gridSpan w:val="2"/>
            <w:vAlign w:val="center"/>
          </w:tcPr>
          <w:p w14:paraId="1B2E4DAD" w14:textId="77777777" w:rsidR="00D774D3" w:rsidRDefault="00FE70F4">
            <w:pPr>
              <w:textAlignment w:val="baseline"/>
              <w:rPr>
                <w:rFonts w:asciiTheme="minorEastAsia" w:hAnsiTheme="minorEastAsia" w:cs="Times New Roman"/>
                <w:sz w:val="24"/>
              </w:rPr>
            </w:pPr>
            <w:r>
              <w:rPr>
                <w:rFonts w:asciiTheme="minorEastAsia" w:hAnsiTheme="minorEastAsia" w:cs="Times New Roman" w:hint="eastAsia"/>
                <w:sz w:val="24"/>
              </w:rPr>
              <w:t>三、</w:t>
            </w:r>
            <w:r w:rsidRPr="005F0B12">
              <w:rPr>
                <w:rFonts w:asciiTheme="minorEastAsia" w:hAnsiTheme="minorEastAsia" w:cs="Times New Roman" w:hint="eastAsia"/>
                <w:sz w:val="24"/>
              </w:rPr>
              <w:t>评选、定选方式</w:t>
            </w:r>
          </w:p>
        </w:tc>
      </w:tr>
      <w:tr w:rsidR="00D774D3" w14:paraId="08665DFD" w14:textId="77777777">
        <w:trPr>
          <w:trHeight w:val="2282"/>
        </w:trPr>
        <w:tc>
          <w:tcPr>
            <w:tcW w:w="8897" w:type="dxa"/>
            <w:gridSpan w:val="2"/>
            <w:vAlign w:val="center"/>
          </w:tcPr>
          <w:p w14:paraId="2D76A96E" w14:textId="77777777" w:rsidR="00D774D3" w:rsidRDefault="00FE70F4">
            <w:pPr>
              <w:spacing w:line="400" w:lineRule="exact"/>
              <w:ind w:firstLineChars="200" w:firstLine="480"/>
              <w:textAlignment w:val="baseline"/>
              <w:rPr>
                <w:rFonts w:asciiTheme="minorEastAsia" w:hAnsiTheme="minorEastAsia" w:cs="Times New Roman"/>
                <w:sz w:val="24"/>
              </w:rPr>
            </w:pPr>
            <w:r>
              <w:rPr>
                <w:rFonts w:asciiTheme="minorEastAsia" w:hAnsiTheme="minorEastAsia" w:cs="Times New Roman" w:hint="eastAsia"/>
                <w:sz w:val="24"/>
              </w:rPr>
              <w:t>（一）评标方式</w:t>
            </w:r>
          </w:p>
          <w:p w14:paraId="3C4EBE9F" w14:textId="77777777" w:rsidR="00D774D3" w:rsidRDefault="00FE70F4">
            <w:pPr>
              <w:spacing w:line="400" w:lineRule="exact"/>
              <w:ind w:firstLineChars="200" w:firstLine="480"/>
              <w:textAlignment w:val="baseline"/>
              <w:rPr>
                <w:rFonts w:asciiTheme="minorEastAsia" w:hAnsiTheme="minorEastAsia" w:cs="Times New Roman"/>
                <w:sz w:val="24"/>
              </w:rPr>
            </w:pPr>
            <w:r>
              <w:rPr>
                <w:rFonts w:asciiTheme="minorEastAsia" w:hAnsiTheme="minorEastAsia" w:cs="Times New Roman" w:hint="eastAsia"/>
                <w:sz w:val="24"/>
              </w:rPr>
              <w:t>综合评估法。在满足初审合格条件下，以详细评审得分最高的竞选人确定为中选单位。</w:t>
            </w:r>
          </w:p>
          <w:p w14:paraId="33F3B58D" w14:textId="77777777" w:rsidR="00D774D3" w:rsidRDefault="00FE70F4">
            <w:pPr>
              <w:spacing w:line="400" w:lineRule="exact"/>
              <w:ind w:firstLineChars="200" w:firstLine="480"/>
              <w:textAlignment w:val="baseline"/>
              <w:rPr>
                <w:rFonts w:asciiTheme="minorEastAsia" w:hAnsiTheme="minorEastAsia" w:cs="Times New Roman"/>
                <w:sz w:val="24"/>
              </w:rPr>
            </w:pPr>
            <w:r>
              <w:rPr>
                <w:rFonts w:asciiTheme="minorEastAsia" w:hAnsiTheme="minorEastAsia" w:cs="Times New Roman" w:hint="eastAsia"/>
                <w:sz w:val="24"/>
              </w:rPr>
              <w:t>（二）具体评选流程</w:t>
            </w:r>
          </w:p>
          <w:p w14:paraId="2788A942" w14:textId="77777777" w:rsidR="00D774D3" w:rsidRDefault="00FE70F4">
            <w:pPr>
              <w:spacing w:line="400" w:lineRule="exact"/>
              <w:ind w:firstLineChars="200" w:firstLine="480"/>
              <w:textAlignment w:val="baseline"/>
              <w:rPr>
                <w:rFonts w:asciiTheme="minorEastAsia" w:hAnsiTheme="minorEastAsia" w:cs="Times New Roman"/>
                <w:sz w:val="24"/>
              </w:rPr>
            </w:pPr>
            <w:r>
              <w:rPr>
                <w:rFonts w:asciiTheme="minorEastAsia" w:hAnsiTheme="minorEastAsia" w:cs="Times New Roman" w:hint="eastAsia"/>
                <w:sz w:val="24"/>
              </w:rPr>
              <w:t>当众开封查验竞选文件，宣读报价书，委托代理人签字确认报价后离场，评选小组根据比选文件要求对竞选文件进行评审，对满足比选文件实质性要求的竞选文件，按照规定的详细评分标准进行打分，并按得分由高到低顺序推荐3名中选候选人。如有排序前3名的最终得分相同时，以竞选报价得分高的优先，竞选报价得分也相等的，评审委员会成员通过抽签确定先后顺序，根据最终得分由高到低推荐3名中选候选人。原则上确定排名第一的候选人为中标人。排名第一的候选人放弃中标、因不可抗力提出不能履行合同，可以确定排名第二的候选人为中标人。排名第二的中标候选人因前款规定的同样原因不能签订合同的，可以确定排名第三的候选人为中标人。</w:t>
            </w:r>
            <w:r w:rsidR="0041576F">
              <w:rPr>
                <w:rFonts w:asciiTheme="minorEastAsia" w:hAnsiTheme="minorEastAsia" w:cs="Times New Roman" w:hint="eastAsia"/>
                <w:sz w:val="24"/>
              </w:rPr>
              <w:t>比选截止时间止，比选人少于3个的或经评审小组评审后否决所有投标的，需重新</w:t>
            </w:r>
            <w:r w:rsidR="003014E6">
              <w:rPr>
                <w:rFonts w:asciiTheme="minorEastAsia" w:hAnsiTheme="minorEastAsia" w:cs="Times New Roman" w:hint="eastAsia"/>
                <w:sz w:val="24"/>
              </w:rPr>
              <w:t>比</w:t>
            </w:r>
            <w:r w:rsidR="0041576F">
              <w:rPr>
                <w:rFonts w:asciiTheme="minorEastAsia" w:hAnsiTheme="minorEastAsia" w:cs="Times New Roman" w:hint="eastAsia"/>
                <w:sz w:val="24"/>
              </w:rPr>
              <w:t>选。重新</w:t>
            </w:r>
            <w:r w:rsidR="003014E6">
              <w:rPr>
                <w:rFonts w:asciiTheme="minorEastAsia" w:hAnsiTheme="minorEastAsia" w:cs="Times New Roman" w:hint="eastAsia"/>
                <w:sz w:val="24"/>
              </w:rPr>
              <w:t>比</w:t>
            </w:r>
            <w:r w:rsidR="0041576F">
              <w:rPr>
                <w:rFonts w:asciiTheme="minorEastAsia" w:hAnsiTheme="minorEastAsia" w:cs="Times New Roman" w:hint="eastAsia"/>
                <w:sz w:val="24"/>
              </w:rPr>
              <w:t>选，比选人仍少于3个的，可按程序开标和评选，确定中标人。</w:t>
            </w:r>
          </w:p>
          <w:p w14:paraId="40D203F2" w14:textId="77777777" w:rsidR="00D774D3" w:rsidRDefault="00FE70F4">
            <w:pPr>
              <w:spacing w:line="400" w:lineRule="exact"/>
              <w:ind w:firstLineChars="200" w:firstLine="480"/>
              <w:textAlignment w:val="baseline"/>
              <w:rPr>
                <w:rFonts w:asciiTheme="minorEastAsia" w:hAnsiTheme="minorEastAsia" w:cs="Times New Roman"/>
                <w:sz w:val="24"/>
              </w:rPr>
            </w:pPr>
            <w:r>
              <w:rPr>
                <w:rFonts w:asciiTheme="minorEastAsia" w:hAnsiTheme="minorEastAsia" w:cs="Times New Roman" w:hint="eastAsia"/>
                <w:sz w:val="24"/>
              </w:rPr>
              <w:t>（三）详细评审标准</w:t>
            </w:r>
          </w:p>
          <w:tbl>
            <w:tblPr>
              <w:tblW w:w="8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56"/>
              <w:gridCol w:w="1330"/>
              <w:gridCol w:w="1262"/>
              <w:gridCol w:w="3779"/>
              <w:gridCol w:w="1902"/>
            </w:tblGrid>
            <w:tr w:rsidR="00D774D3" w14:paraId="49D4DEE4" w14:textId="77777777">
              <w:trPr>
                <w:trHeight w:val="20"/>
                <w:tblHeader/>
              </w:trPr>
              <w:tc>
                <w:tcPr>
                  <w:tcW w:w="456" w:type="dxa"/>
                  <w:vAlign w:val="center"/>
                </w:tcPr>
                <w:p w14:paraId="53EE32E1" w14:textId="77777777" w:rsidR="00D774D3" w:rsidRDefault="00FE70F4">
                  <w:pPr>
                    <w:adjustRightInd w:val="0"/>
                    <w:snapToGrid w:val="0"/>
                    <w:jc w:val="center"/>
                    <w:rPr>
                      <w:rFonts w:asciiTheme="minorEastAsia" w:hAnsiTheme="minorEastAsia" w:cs="Times New Roman"/>
                      <w:sz w:val="24"/>
                    </w:rPr>
                  </w:pPr>
                  <w:r>
                    <w:rPr>
                      <w:rFonts w:asciiTheme="minorEastAsia" w:hAnsiTheme="minorEastAsia" w:cs="Times New Roman" w:hint="eastAsia"/>
                      <w:sz w:val="24"/>
                    </w:rPr>
                    <w:t>序号</w:t>
                  </w:r>
                </w:p>
              </w:tc>
              <w:tc>
                <w:tcPr>
                  <w:tcW w:w="1330" w:type="dxa"/>
                  <w:vAlign w:val="center"/>
                </w:tcPr>
                <w:p w14:paraId="7422C504" w14:textId="77777777" w:rsidR="00D774D3" w:rsidRDefault="00FE70F4">
                  <w:pPr>
                    <w:adjustRightInd w:val="0"/>
                    <w:snapToGrid w:val="0"/>
                    <w:jc w:val="center"/>
                    <w:rPr>
                      <w:rFonts w:asciiTheme="minorEastAsia" w:hAnsiTheme="minorEastAsia" w:cs="Times New Roman"/>
                      <w:b/>
                      <w:sz w:val="24"/>
                    </w:rPr>
                  </w:pPr>
                  <w:r>
                    <w:rPr>
                      <w:rFonts w:asciiTheme="minorEastAsia" w:hAnsiTheme="minorEastAsia" w:cs="Times New Roman" w:hint="eastAsia"/>
                      <w:sz w:val="24"/>
                    </w:rPr>
                    <w:t>评分因素及权重</w:t>
                  </w:r>
                </w:p>
              </w:tc>
              <w:tc>
                <w:tcPr>
                  <w:tcW w:w="1262" w:type="dxa"/>
                  <w:vAlign w:val="center"/>
                </w:tcPr>
                <w:p w14:paraId="74ED1E24" w14:textId="77777777" w:rsidR="00D774D3" w:rsidRDefault="00FE70F4">
                  <w:pPr>
                    <w:adjustRightInd w:val="0"/>
                    <w:snapToGrid w:val="0"/>
                    <w:jc w:val="center"/>
                    <w:rPr>
                      <w:rFonts w:asciiTheme="minorEastAsia" w:hAnsiTheme="minorEastAsia" w:cs="Times New Roman"/>
                      <w:sz w:val="24"/>
                    </w:rPr>
                  </w:pPr>
                  <w:r>
                    <w:rPr>
                      <w:rFonts w:asciiTheme="minorEastAsia" w:hAnsiTheme="minorEastAsia" w:cs="Times New Roman" w:hint="eastAsia"/>
                      <w:sz w:val="24"/>
                    </w:rPr>
                    <w:t>分值</w:t>
                  </w:r>
                </w:p>
              </w:tc>
              <w:tc>
                <w:tcPr>
                  <w:tcW w:w="3779" w:type="dxa"/>
                  <w:vAlign w:val="center"/>
                </w:tcPr>
                <w:p w14:paraId="47AA364D" w14:textId="77777777" w:rsidR="00D774D3" w:rsidRDefault="00FE70F4">
                  <w:pPr>
                    <w:adjustRightInd w:val="0"/>
                    <w:snapToGrid w:val="0"/>
                    <w:jc w:val="center"/>
                    <w:rPr>
                      <w:rFonts w:asciiTheme="minorEastAsia" w:hAnsiTheme="minorEastAsia" w:cs="Times New Roman"/>
                      <w:sz w:val="24"/>
                    </w:rPr>
                  </w:pPr>
                  <w:r>
                    <w:rPr>
                      <w:rFonts w:asciiTheme="minorEastAsia" w:hAnsiTheme="minorEastAsia" w:cs="Times New Roman" w:hint="eastAsia"/>
                      <w:sz w:val="24"/>
                    </w:rPr>
                    <w:t>评审标准</w:t>
                  </w:r>
                </w:p>
              </w:tc>
              <w:tc>
                <w:tcPr>
                  <w:tcW w:w="1902" w:type="dxa"/>
                  <w:vAlign w:val="center"/>
                </w:tcPr>
                <w:p w14:paraId="67F1FF1D" w14:textId="77777777" w:rsidR="00D774D3" w:rsidRDefault="00FE70F4">
                  <w:pPr>
                    <w:adjustRightInd w:val="0"/>
                    <w:snapToGrid w:val="0"/>
                    <w:jc w:val="center"/>
                    <w:rPr>
                      <w:rFonts w:asciiTheme="minorEastAsia" w:hAnsiTheme="minorEastAsia" w:cs="Times New Roman"/>
                      <w:sz w:val="24"/>
                    </w:rPr>
                  </w:pPr>
                  <w:r>
                    <w:rPr>
                      <w:rFonts w:asciiTheme="minorEastAsia" w:hAnsiTheme="minorEastAsia" w:cs="Times New Roman" w:hint="eastAsia"/>
                      <w:sz w:val="24"/>
                    </w:rPr>
                    <w:t>备注</w:t>
                  </w:r>
                </w:p>
              </w:tc>
            </w:tr>
            <w:tr w:rsidR="00D774D3" w14:paraId="5563F61F" w14:textId="77777777">
              <w:trPr>
                <w:trHeight w:val="1692"/>
              </w:trPr>
              <w:tc>
                <w:tcPr>
                  <w:tcW w:w="456" w:type="dxa"/>
                  <w:vAlign w:val="center"/>
                </w:tcPr>
                <w:p w14:paraId="0677A520" w14:textId="77777777" w:rsidR="00D774D3" w:rsidRDefault="00FE70F4">
                  <w:pPr>
                    <w:adjustRightInd w:val="0"/>
                    <w:snapToGrid w:val="0"/>
                    <w:jc w:val="center"/>
                    <w:rPr>
                      <w:rFonts w:asciiTheme="minorEastAsia" w:hAnsiTheme="minorEastAsia" w:cs="Times New Roman"/>
                      <w:sz w:val="24"/>
                    </w:rPr>
                  </w:pPr>
                  <w:r>
                    <w:rPr>
                      <w:rFonts w:asciiTheme="minorEastAsia" w:hAnsiTheme="minorEastAsia" w:cs="Times New Roman"/>
                      <w:sz w:val="24"/>
                    </w:rPr>
                    <w:t>1</w:t>
                  </w:r>
                </w:p>
              </w:tc>
              <w:tc>
                <w:tcPr>
                  <w:tcW w:w="1330" w:type="dxa"/>
                  <w:vAlign w:val="center"/>
                </w:tcPr>
                <w:p w14:paraId="37067D5D" w14:textId="77777777" w:rsidR="00D774D3" w:rsidRDefault="00FE70F4">
                  <w:pPr>
                    <w:adjustRightInd w:val="0"/>
                    <w:snapToGrid w:val="0"/>
                    <w:jc w:val="center"/>
                    <w:rPr>
                      <w:rFonts w:asciiTheme="minorEastAsia" w:hAnsiTheme="minorEastAsia" w:cs="Times New Roman"/>
                      <w:sz w:val="24"/>
                    </w:rPr>
                  </w:pPr>
                  <w:r>
                    <w:rPr>
                      <w:rFonts w:asciiTheme="minorEastAsia" w:hAnsiTheme="minorEastAsia" w:cs="Times New Roman" w:hint="eastAsia"/>
                      <w:sz w:val="24"/>
                    </w:rPr>
                    <w:t>投标报价（20%）</w:t>
                  </w:r>
                </w:p>
              </w:tc>
              <w:tc>
                <w:tcPr>
                  <w:tcW w:w="1262" w:type="dxa"/>
                  <w:vAlign w:val="center"/>
                </w:tcPr>
                <w:p w14:paraId="0F04303B" w14:textId="77777777" w:rsidR="00D774D3" w:rsidRDefault="00FE70F4">
                  <w:pPr>
                    <w:spacing w:line="240" w:lineRule="atLeast"/>
                    <w:ind w:firstLine="28"/>
                    <w:jc w:val="center"/>
                    <w:rPr>
                      <w:rFonts w:asciiTheme="minorEastAsia" w:hAnsiTheme="minorEastAsia" w:cs="Times New Roman"/>
                      <w:sz w:val="24"/>
                    </w:rPr>
                  </w:pPr>
                  <w:r>
                    <w:rPr>
                      <w:rFonts w:asciiTheme="minorEastAsia" w:hAnsiTheme="minorEastAsia" w:cs="Times New Roman"/>
                      <w:sz w:val="24"/>
                    </w:rPr>
                    <w:t>20</w:t>
                  </w:r>
                  <w:r>
                    <w:rPr>
                      <w:rFonts w:asciiTheme="minorEastAsia" w:hAnsiTheme="minorEastAsia" w:cs="Times New Roman" w:hint="eastAsia"/>
                      <w:sz w:val="24"/>
                    </w:rPr>
                    <w:t>分</w:t>
                  </w:r>
                </w:p>
              </w:tc>
              <w:tc>
                <w:tcPr>
                  <w:tcW w:w="3779" w:type="dxa"/>
                  <w:vAlign w:val="center"/>
                </w:tcPr>
                <w:p w14:paraId="2EBAF9F0" w14:textId="77777777" w:rsidR="00D774D3" w:rsidRPr="005F0B12" w:rsidRDefault="00FE70F4">
                  <w:pPr>
                    <w:adjustRightInd w:val="0"/>
                    <w:snapToGrid w:val="0"/>
                    <w:ind w:firstLineChars="100" w:firstLine="240"/>
                    <w:rPr>
                      <w:rFonts w:asciiTheme="minorEastAsia" w:hAnsiTheme="minorEastAsia" w:cs="Times New Roman"/>
                      <w:color w:val="000000" w:themeColor="text1"/>
                      <w:sz w:val="24"/>
                    </w:rPr>
                  </w:pPr>
                  <w:r w:rsidRPr="005F0B12">
                    <w:rPr>
                      <w:rFonts w:asciiTheme="minorEastAsia" w:hAnsiTheme="minorEastAsia" w:cs="Times New Roman" w:hint="eastAsia"/>
                      <w:color w:val="000000" w:themeColor="text1"/>
                      <w:sz w:val="24"/>
                    </w:rPr>
                    <w:t>取有效投标报价的算术平均值作为评标基准价。</w:t>
                  </w:r>
                </w:p>
                <w:p w14:paraId="56132FFF" w14:textId="77777777" w:rsidR="00D774D3" w:rsidRPr="005F0B12" w:rsidRDefault="00FE70F4">
                  <w:pPr>
                    <w:adjustRightInd w:val="0"/>
                    <w:snapToGrid w:val="0"/>
                    <w:ind w:firstLineChars="100" w:firstLine="240"/>
                    <w:rPr>
                      <w:rFonts w:asciiTheme="minorEastAsia" w:hAnsiTheme="minorEastAsia" w:cs="Times New Roman"/>
                      <w:color w:val="000000" w:themeColor="text1"/>
                      <w:sz w:val="24"/>
                    </w:rPr>
                  </w:pPr>
                  <w:r w:rsidRPr="005F0B12">
                    <w:rPr>
                      <w:rFonts w:asciiTheme="minorEastAsia" w:hAnsiTheme="minorEastAsia" w:cs="Times New Roman" w:hint="eastAsia"/>
                      <w:color w:val="000000" w:themeColor="text1"/>
                      <w:sz w:val="24"/>
                    </w:rPr>
                    <w:t>投标总报价与评标基准价相比，每增加</w:t>
                  </w:r>
                  <w:r w:rsidRPr="005F0B12">
                    <w:rPr>
                      <w:rFonts w:asciiTheme="minorEastAsia" w:hAnsiTheme="minorEastAsia" w:cs="Times New Roman"/>
                      <w:color w:val="000000" w:themeColor="text1"/>
                      <w:sz w:val="24"/>
                    </w:rPr>
                    <w:t>1%扣0.</w:t>
                  </w:r>
                  <w:r w:rsidR="006064C3" w:rsidRPr="005F0B12">
                    <w:rPr>
                      <w:rFonts w:asciiTheme="minorEastAsia" w:hAnsiTheme="minorEastAsia" w:cs="Times New Roman" w:hint="eastAsia"/>
                      <w:color w:val="000000" w:themeColor="text1"/>
                      <w:sz w:val="24"/>
                    </w:rPr>
                    <w:t>5</w:t>
                  </w:r>
                  <w:r w:rsidRPr="005F0B12">
                    <w:rPr>
                      <w:rFonts w:asciiTheme="minorEastAsia" w:hAnsiTheme="minorEastAsia" w:cs="Times New Roman"/>
                      <w:color w:val="000000" w:themeColor="text1"/>
                      <w:sz w:val="24"/>
                    </w:rPr>
                    <w:t>，每减少1%，扣0.</w:t>
                  </w:r>
                  <w:r w:rsidR="006064C3" w:rsidRPr="005F0B12">
                    <w:rPr>
                      <w:rFonts w:asciiTheme="minorEastAsia" w:hAnsiTheme="minorEastAsia" w:cs="Times New Roman" w:hint="eastAsia"/>
                      <w:color w:val="000000" w:themeColor="text1"/>
                      <w:sz w:val="24"/>
                    </w:rPr>
                    <w:t>25</w:t>
                  </w:r>
                  <w:r w:rsidRPr="005F0B12">
                    <w:rPr>
                      <w:rFonts w:asciiTheme="minorEastAsia" w:hAnsiTheme="minorEastAsia" w:cs="Times New Roman"/>
                      <w:color w:val="000000" w:themeColor="text1"/>
                      <w:sz w:val="24"/>
                    </w:rPr>
                    <w:t>分</w:t>
                  </w:r>
                  <w:r w:rsidRPr="005F0B12">
                    <w:rPr>
                      <w:rFonts w:asciiTheme="minorEastAsia" w:hAnsiTheme="minorEastAsia" w:cs="Times New Roman" w:hint="eastAsia"/>
                      <w:color w:val="000000" w:themeColor="text1"/>
                      <w:sz w:val="24"/>
                    </w:rPr>
                    <w:t>，满分</w:t>
                  </w:r>
                  <w:r w:rsidRPr="005F0B12">
                    <w:rPr>
                      <w:rFonts w:asciiTheme="minorEastAsia" w:hAnsiTheme="minorEastAsia" w:cs="Times New Roman"/>
                      <w:color w:val="000000" w:themeColor="text1"/>
                      <w:sz w:val="24"/>
                    </w:rPr>
                    <w:t>20分，扣完为止。</w:t>
                  </w:r>
                </w:p>
                <w:p w14:paraId="3925323D" w14:textId="77777777" w:rsidR="00D774D3" w:rsidRDefault="00FE70F4">
                  <w:pPr>
                    <w:adjustRightInd w:val="0"/>
                    <w:snapToGrid w:val="0"/>
                    <w:ind w:firstLineChars="100" w:firstLine="240"/>
                    <w:rPr>
                      <w:rFonts w:asciiTheme="minorEastAsia" w:hAnsiTheme="minorEastAsia" w:cs="Times New Roman"/>
                      <w:sz w:val="24"/>
                    </w:rPr>
                  </w:pPr>
                  <w:r w:rsidRPr="005F0B12">
                    <w:rPr>
                      <w:rFonts w:asciiTheme="minorEastAsia" w:hAnsiTheme="minorEastAsia" w:cs="Times New Roman" w:hint="eastAsia"/>
                      <w:color w:val="000000" w:themeColor="text1"/>
                      <w:sz w:val="24"/>
                    </w:rPr>
                    <w:t>计算结果保留两位小数，第三位四舍五入。</w:t>
                  </w:r>
                </w:p>
              </w:tc>
              <w:tc>
                <w:tcPr>
                  <w:tcW w:w="1902" w:type="dxa"/>
                  <w:vAlign w:val="center"/>
                </w:tcPr>
                <w:p w14:paraId="63051783" w14:textId="77777777" w:rsidR="00D774D3" w:rsidRDefault="00D774D3">
                  <w:pPr>
                    <w:spacing w:line="240" w:lineRule="atLeast"/>
                    <w:ind w:left="-38"/>
                    <w:rPr>
                      <w:rFonts w:asciiTheme="minorEastAsia" w:hAnsiTheme="minorEastAsia" w:cs="Times New Roman"/>
                      <w:sz w:val="24"/>
                    </w:rPr>
                  </w:pPr>
                </w:p>
              </w:tc>
            </w:tr>
            <w:tr w:rsidR="00D774D3" w14:paraId="5B5D79B4" w14:textId="77777777">
              <w:trPr>
                <w:trHeight w:val="1336"/>
              </w:trPr>
              <w:tc>
                <w:tcPr>
                  <w:tcW w:w="456" w:type="dxa"/>
                  <w:vAlign w:val="center"/>
                </w:tcPr>
                <w:p w14:paraId="76E5F4ED" w14:textId="77777777" w:rsidR="00D774D3" w:rsidRDefault="00FE70F4">
                  <w:pPr>
                    <w:adjustRightInd w:val="0"/>
                    <w:snapToGrid w:val="0"/>
                    <w:jc w:val="center"/>
                    <w:rPr>
                      <w:rFonts w:asciiTheme="minorEastAsia" w:hAnsiTheme="minorEastAsia" w:cs="Times New Roman"/>
                      <w:sz w:val="24"/>
                    </w:rPr>
                  </w:pPr>
                  <w:r>
                    <w:rPr>
                      <w:rFonts w:asciiTheme="minorEastAsia" w:hAnsiTheme="minorEastAsia" w:cs="Times New Roman"/>
                      <w:sz w:val="24"/>
                    </w:rPr>
                    <w:t>2</w:t>
                  </w:r>
                </w:p>
              </w:tc>
              <w:tc>
                <w:tcPr>
                  <w:tcW w:w="1330" w:type="dxa"/>
                  <w:vAlign w:val="center"/>
                </w:tcPr>
                <w:p w14:paraId="6EF216FD" w14:textId="77777777" w:rsidR="00D774D3" w:rsidRDefault="00FE70F4">
                  <w:pPr>
                    <w:adjustRightInd w:val="0"/>
                    <w:snapToGrid w:val="0"/>
                    <w:jc w:val="center"/>
                    <w:rPr>
                      <w:rFonts w:asciiTheme="minorEastAsia" w:hAnsiTheme="minorEastAsia" w:cs="Times New Roman"/>
                      <w:sz w:val="24"/>
                    </w:rPr>
                  </w:pPr>
                  <w:r>
                    <w:rPr>
                      <w:rFonts w:asciiTheme="minorEastAsia" w:hAnsiTheme="minorEastAsia" w:cs="Times New Roman" w:hint="eastAsia"/>
                      <w:sz w:val="24"/>
                    </w:rPr>
                    <w:t>技术部分（30</w:t>
                  </w:r>
                  <w:r>
                    <w:rPr>
                      <w:rFonts w:asciiTheme="minorEastAsia" w:hAnsiTheme="minorEastAsia" w:cs="Times New Roman"/>
                      <w:sz w:val="24"/>
                    </w:rPr>
                    <w:t>%</w:t>
                  </w:r>
                  <w:r>
                    <w:rPr>
                      <w:rFonts w:asciiTheme="minorEastAsia" w:hAnsiTheme="minorEastAsia" w:cs="Times New Roman" w:hint="eastAsia"/>
                      <w:sz w:val="24"/>
                    </w:rPr>
                    <w:t>）</w:t>
                  </w:r>
                </w:p>
              </w:tc>
              <w:tc>
                <w:tcPr>
                  <w:tcW w:w="1262" w:type="dxa"/>
                  <w:vAlign w:val="center"/>
                </w:tcPr>
                <w:p w14:paraId="5868E185" w14:textId="77777777" w:rsidR="00D774D3" w:rsidRDefault="00FE70F4">
                  <w:pPr>
                    <w:adjustRightInd w:val="0"/>
                    <w:snapToGrid w:val="0"/>
                    <w:jc w:val="center"/>
                    <w:rPr>
                      <w:rFonts w:asciiTheme="minorEastAsia" w:hAnsiTheme="minorEastAsia" w:cs="Times New Roman"/>
                      <w:sz w:val="24"/>
                    </w:rPr>
                  </w:pPr>
                  <w:r>
                    <w:rPr>
                      <w:rFonts w:asciiTheme="minorEastAsia" w:hAnsiTheme="minorEastAsia" w:cs="Times New Roman" w:hint="eastAsia"/>
                      <w:sz w:val="24"/>
                    </w:rPr>
                    <w:t>30分</w:t>
                  </w:r>
                </w:p>
              </w:tc>
              <w:tc>
                <w:tcPr>
                  <w:tcW w:w="3779" w:type="dxa"/>
                  <w:vAlign w:val="center"/>
                </w:tcPr>
                <w:p w14:paraId="4AA07DAA" w14:textId="77777777" w:rsidR="00D774D3" w:rsidRDefault="00FE70F4">
                  <w:pPr>
                    <w:adjustRightInd w:val="0"/>
                    <w:snapToGrid w:val="0"/>
                    <w:ind w:firstLineChars="100" w:firstLine="240"/>
                    <w:rPr>
                      <w:rFonts w:asciiTheme="minorEastAsia" w:hAnsiTheme="minorEastAsia" w:cs="Times New Roman"/>
                      <w:sz w:val="24"/>
                    </w:rPr>
                  </w:pPr>
                  <w:r>
                    <w:rPr>
                      <w:rFonts w:asciiTheme="minorEastAsia" w:hAnsiTheme="minorEastAsia" w:cs="Times New Roman" w:hint="eastAsia"/>
                      <w:sz w:val="24"/>
                    </w:rPr>
                    <w:t>竞选人编制咨询服务方案，包含对项目的理解和认识、咨询报告大纲、总进度计划、项目管理及质量保证措施等内容，评标小组自主打分。投标人未提供咨询服务方案的，技术部分得0分，本项最高得30分，打分标准如下：</w:t>
                  </w:r>
                </w:p>
                <w:p w14:paraId="0A01AE24" w14:textId="77777777" w:rsidR="00D774D3" w:rsidRDefault="00FE70F4">
                  <w:pPr>
                    <w:adjustRightInd w:val="0"/>
                    <w:snapToGrid w:val="0"/>
                    <w:ind w:firstLineChars="100" w:firstLine="240"/>
                    <w:rPr>
                      <w:rFonts w:asciiTheme="minorEastAsia" w:hAnsiTheme="minorEastAsia" w:cs="Times New Roman"/>
                      <w:sz w:val="24"/>
                    </w:rPr>
                  </w:pPr>
                  <w:r>
                    <w:rPr>
                      <w:rFonts w:asciiTheme="minorEastAsia" w:hAnsiTheme="minorEastAsia" w:cs="Times New Roman" w:hint="eastAsia"/>
                      <w:sz w:val="24"/>
                    </w:rPr>
                    <w:lastRenderedPageBreak/>
                    <w:t>对项目的理解和认识：评标小组根据投标人对项目理解深刻的程度，资料收集齐全程度，对本项目可行性研究相关内容熟悉程度自主打分，得：（0~10分）</w:t>
                  </w:r>
                </w:p>
                <w:p w14:paraId="7D824436" w14:textId="77777777" w:rsidR="00D774D3" w:rsidRDefault="00FE70F4">
                  <w:pPr>
                    <w:adjustRightInd w:val="0"/>
                    <w:snapToGrid w:val="0"/>
                    <w:ind w:firstLineChars="100" w:firstLine="240"/>
                    <w:rPr>
                      <w:rFonts w:asciiTheme="minorEastAsia" w:hAnsiTheme="minorEastAsia" w:cs="Times New Roman"/>
                      <w:sz w:val="24"/>
                    </w:rPr>
                  </w:pPr>
                  <w:r>
                    <w:rPr>
                      <w:rFonts w:asciiTheme="minorEastAsia" w:hAnsiTheme="minorEastAsia" w:cs="Times New Roman" w:hint="eastAsia"/>
                      <w:sz w:val="24"/>
                    </w:rPr>
                    <w:t>项目咨询报告编制大纲：评标小组根据投标人对项目方案编制工作大纲是否清晰、完整、详细，是否能够充分考虑用户需求，满足项目需求程度自主打分，得：（0~5分）</w:t>
                  </w:r>
                </w:p>
                <w:p w14:paraId="097FC11C" w14:textId="77777777" w:rsidR="00D774D3" w:rsidRDefault="00FE70F4">
                  <w:pPr>
                    <w:adjustRightInd w:val="0"/>
                    <w:snapToGrid w:val="0"/>
                    <w:ind w:firstLineChars="100" w:firstLine="240"/>
                    <w:rPr>
                      <w:rFonts w:asciiTheme="minorEastAsia" w:hAnsiTheme="minorEastAsia" w:cs="Times New Roman"/>
                      <w:sz w:val="24"/>
                    </w:rPr>
                  </w:pPr>
                  <w:r>
                    <w:rPr>
                      <w:rFonts w:asciiTheme="minorEastAsia" w:hAnsiTheme="minorEastAsia" w:cs="Times New Roman" w:hint="eastAsia"/>
                      <w:sz w:val="24"/>
                    </w:rPr>
                    <w:t>总进度计划：评标小组根据投标人对项目总进度计划完整性，能否考虑整个项目实施过程中的每个细节部分，分段清晰、合理程度，是否紧扣项目整体计划的每个环节，能否与项目整体实施进度计划相呼应，各方面满足本项目的进度要求程度自主打分，得：（0~10分）</w:t>
                  </w:r>
                </w:p>
                <w:p w14:paraId="051FFB75" w14:textId="77777777" w:rsidR="00D774D3" w:rsidRDefault="00FE70F4">
                  <w:pPr>
                    <w:adjustRightInd w:val="0"/>
                    <w:snapToGrid w:val="0"/>
                    <w:ind w:firstLineChars="100" w:firstLine="240"/>
                    <w:rPr>
                      <w:rFonts w:asciiTheme="minorEastAsia" w:hAnsiTheme="minorEastAsia" w:cs="Times New Roman"/>
                      <w:sz w:val="24"/>
                    </w:rPr>
                  </w:pPr>
                  <w:r>
                    <w:rPr>
                      <w:rFonts w:asciiTheme="minorEastAsia" w:hAnsiTheme="minorEastAsia" w:cs="Times New Roman" w:hint="eastAsia"/>
                      <w:sz w:val="24"/>
                    </w:rPr>
                    <w:t>项目管理及质量保证措施：评标小组根据投标人对项目管理及质量保证措施有无具体详细的质量保证措施，保证措施的合理完善、详尽到位、切合实际且条理清晰的程度自主打分，得：（0~5分）</w:t>
                  </w:r>
                </w:p>
              </w:tc>
              <w:tc>
                <w:tcPr>
                  <w:tcW w:w="1902" w:type="dxa"/>
                  <w:vAlign w:val="center"/>
                </w:tcPr>
                <w:p w14:paraId="36FE7865" w14:textId="77777777" w:rsidR="00D774D3" w:rsidRDefault="00D774D3">
                  <w:pPr>
                    <w:adjustRightInd w:val="0"/>
                    <w:snapToGrid w:val="0"/>
                    <w:ind w:firstLineChars="100" w:firstLine="240"/>
                    <w:rPr>
                      <w:rFonts w:asciiTheme="minorEastAsia" w:hAnsiTheme="minorEastAsia" w:cs="Times New Roman"/>
                      <w:sz w:val="24"/>
                    </w:rPr>
                  </w:pPr>
                </w:p>
              </w:tc>
            </w:tr>
            <w:tr w:rsidR="00D774D3" w14:paraId="68D52603" w14:textId="77777777">
              <w:trPr>
                <w:trHeight w:val="1336"/>
              </w:trPr>
              <w:tc>
                <w:tcPr>
                  <w:tcW w:w="456" w:type="dxa"/>
                  <w:vAlign w:val="center"/>
                </w:tcPr>
                <w:p w14:paraId="2C12E561" w14:textId="77777777" w:rsidR="00D774D3" w:rsidRDefault="00FE70F4">
                  <w:pPr>
                    <w:adjustRightInd w:val="0"/>
                    <w:snapToGrid w:val="0"/>
                    <w:jc w:val="center"/>
                    <w:rPr>
                      <w:rFonts w:asciiTheme="minorEastAsia" w:hAnsiTheme="minorEastAsia" w:cs="Times New Roman"/>
                      <w:sz w:val="24"/>
                    </w:rPr>
                  </w:pPr>
                  <w:r>
                    <w:rPr>
                      <w:rFonts w:asciiTheme="minorEastAsia" w:hAnsiTheme="minorEastAsia" w:cs="Times New Roman"/>
                      <w:sz w:val="24"/>
                    </w:rPr>
                    <w:lastRenderedPageBreak/>
                    <w:t>2</w:t>
                  </w:r>
                </w:p>
              </w:tc>
              <w:tc>
                <w:tcPr>
                  <w:tcW w:w="1330" w:type="dxa"/>
                  <w:vAlign w:val="center"/>
                </w:tcPr>
                <w:p w14:paraId="6BF67ECC" w14:textId="77777777" w:rsidR="00D774D3" w:rsidRDefault="00FE70F4">
                  <w:pPr>
                    <w:adjustRightInd w:val="0"/>
                    <w:snapToGrid w:val="0"/>
                    <w:jc w:val="center"/>
                    <w:rPr>
                      <w:rFonts w:asciiTheme="minorEastAsia" w:hAnsiTheme="minorEastAsia" w:cs="Times New Roman"/>
                      <w:sz w:val="24"/>
                    </w:rPr>
                  </w:pPr>
                  <w:r>
                    <w:rPr>
                      <w:rFonts w:asciiTheme="minorEastAsia" w:hAnsiTheme="minorEastAsia" w:cs="Times New Roman" w:hint="eastAsia"/>
                      <w:sz w:val="24"/>
                    </w:rPr>
                    <w:t>人员配置（10</w:t>
                  </w:r>
                  <w:r>
                    <w:rPr>
                      <w:rFonts w:asciiTheme="minorEastAsia" w:hAnsiTheme="minorEastAsia" w:cs="Times New Roman"/>
                      <w:sz w:val="24"/>
                    </w:rPr>
                    <w:t>%</w:t>
                  </w:r>
                  <w:r>
                    <w:rPr>
                      <w:rFonts w:asciiTheme="minorEastAsia" w:hAnsiTheme="minorEastAsia" w:cs="Times New Roman" w:hint="eastAsia"/>
                      <w:sz w:val="24"/>
                    </w:rPr>
                    <w:t>）</w:t>
                  </w:r>
                </w:p>
              </w:tc>
              <w:tc>
                <w:tcPr>
                  <w:tcW w:w="1262" w:type="dxa"/>
                  <w:vAlign w:val="center"/>
                </w:tcPr>
                <w:p w14:paraId="6A6B39AA" w14:textId="77777777" w:rsidR="00D774D3" w:rsidRDefault="00FE70F4">
                  <w:pPr>
                    <w:adjustRightInd w:val="0"/>
                    <w:snapToGrid w:val="0"/>
                    <w:jc w:val="center"/>
                    <w:rPr>
                      <w:rFonts w:asciiTheme="minorEastAsia" w:hAnsiTheme="minorEastAsia" w:cs="Times New Roman"/>
                      <w:sz w:val="24"/>
                    </w:rPr>
                  </w:pPr>
                  <w:r>
                    <w:rPr>
                      <w:rFonts w:asciiTheme="minorEastAsia" w:hAnsiTheme="minorEastAsia" w:cs="Times New Roman" w:hint="eastAsia"/>
                      <w:sz w:val="24"/>
                    </w:rPr>
                    <w:t>10分</w:t>
                  </w:r>
                </w:p>
              </w:tc>
              <w:tc>
                <w:tcPr>
                  <w:tcW w:w="3779" w:type="dxa"/>
                  <w:vAlign w:val="center"/>
                </w:tcPr>
                <w:p w14:paraId="2E901BC8" w14:textId="77777777" w:rsidR="00D774D3" w:rsidRDefault="00FE70F4">
                  <w:pPr>
                    <w:adjustRightInd w:val="0"/>
                    <w:snapToGrid w:val="0"/>
                    <w:ind w:firstLineChars="100" w:firstLine="240"/>
                    <w:rPr>
                      <w:rFonts w:asciiTheme="minorEastAsia" w:hAnsiTheme="minorEastAsia" w:cs="Times New Roman"/>
                      <w:sz w:val="24"/>
                    </w:rPr>
                  </w:pPr>
                  <w:r>
                    <w:rPr>
                      <w:rFonts w:asciiTheme="minorEastAsia" w:hAnsiTheme="minorEastAsia" w:cs="Times New Roman" w:hint="eastAsia"/>
                      <w:sz w:val="24"/>
                    </w:rPr>
                    <w:t>项目人员配置拥有高级及以上职称证书，每1名得0.5分；人员同时具有高级及以上职称和咨询工程师（投资）证书的，每1名得1分。本项最高得10分，没有不得分。</w:t>
                  </w:r>
                </w:p>
              </w:tc>
              <w:tc>
                <w:tcPr>
                  <w:tcW w:w="1902" w:type="dxa"/>
                  <w:vAlign w:val="center"/>
                </w:tcPr>
                <w:p w14:paraId="69868625" w14:textId="77777777" w:rsidR="00D774D3" w:rsidRDefault="00FE70F4">
                  <w:pPr>
                    <w:adjustRightInd w:val="0"/>
                    <w:snapToGrid w:val="0"/>
                    <w:ind w:firstLineChars="100" w:firstLine="240"/>
                    <w:rPr>
                      <w:rFonts w:asciiTheme="minorEastAsia" w:hAnsiTheme="minorEastAsia" w:cs="Times New Roman"/>
                      <w:sz w:val="24"/>
                    </w:rPr>
                  </w:pPr>
                  <w:r>
                    <w:rPr>
                      <w:rFonts w:asciiTheme="minorEastAsia" w:hAnsiTheme="minorEastAsia" w:cs="Times New Roman" w:hint="eastAsia"/>
                      <w:sz w:val="24"/>
                    </w:rPr>
                    <w:t>提供相关人员职称证书、资格证书的复印件。</w:t>
                  </w:r>
                </w:p>
              </w:tc>
            </w:tr>
            <w:tr w:rsidR="00D774D3" w14:paraId="7B84E4AB" w14:textId="77777777">
              <w:trPr>
                <w:trHeight w:val="20"/>
              </w:trPr>
              <w:tc>
                <w:tcPr>
                  <w:tcW w:w="456" w:type="dxa"/>
                  <w:vAlign w:val="center"/>
                </w:tcPr>
                <w:p w14:paraId="5420227F" w14:textId="77777777" w:rsidR="00D774D3" w:rsidRDefault="00FE70F4">
                  <w:pPr>
                    <w:adjustRightInd w:val="0"/>
                    <w:snapToGrid w:val="0"/>
                    <w:jc w:val="center"/>
                    <w:rPr>
                      <w:rFonts w:asciiTheme="minorEastAsia" w:hAnsiTheme="minorEastAsia" w:cs="Times New Roman"/>
                      <w:sz w:val="24"/>
                    </w:rPr>
                  </w:pPr>
                  <w:r>
                    <w:rPr>
                      <w:rFonts w:asciiTheme="minorEastAsia" w:hAnsiTheme="minorEastAsia" w:cs="Times New Roman"/>
                      <w:sz w:val="24"/>
                    </w:rPr>
                    <w:t>3</w:t>
                  </w:r>
                </w:p>
              </w:tc>
              <w:tc>
                <w:tcPr>
                  <w:tcW w:w="1330" w:type="dxa"/>
                  <w:vAlign w:val="center"/>
                </w:tcPr>
                <w:p w14:paraId="6FD84111" w14:textId="77777777" w:rsidR="00D774D3" w:rsidRDefault="00FE70F4">
                  <w:pPr>
                    <w:adjustRightInd w:val="0"/>
                    <w:snapToGrid w:val="0"/>
                    <w:jc w:val="center"/>
                    <w:rPr>
                      <w:rFonts w:asciiTheme="minorEastAsia" w:hAnsiTheme="minorEastAsia" w:cs="Times New Roman"/>
                      <w:sz w:val="24"/>
                    </w:rPr>
                  </w:pPr>
                  <w:r>
                    <w:rPr>
                      <w:rFonts w:asciiTheme="minorEastAsia" w:hAnsiTheme="minorEastAsia" w:cs="Times New Roman" w:hint="eastAsia"/>
                      <w:sz w:val="24"/>
                    </w:rPr>
                    <w:t>相关业绩（</w:t>
                  </w:r>
                  <w:r>
                    <w:rPr>
                      <w:rFonts w:asciiTheme="minorEastAsia" w:hAnsiTheme="minorEastAsia" w:cs="Times New Roman"/>
                      <w:sz w:val="24"/>
                    </w:rPr>
                    <w:t>30</w:t>
                  </w:r>
                  <w:r>
                    <w:rPr>
                      <w:rFonts w:asciiTheme="minorEastAsia" w:hAnsiTheme="minorEastAsia" w:cs="Times New Roman" w:hint="eastAsia"/>
                      <w:sz w:val="24"/>
                    </w:rPr>
                    <w:t>%）</w:t>
                  </w:r>
                </w:p>
              </w:tc>
              <w:tc>
                <w:tcPr>
                  <w:tcW w:w="1262" w:type="dxa"/>
                  <w:vAlign w:val="center"/>
                </w:tcPr>
                <w:p w14:paraId="56452EB2" w14:textId="77777777" w:rsidR="00D774D3" w:rsidRDefault="00FE70F4">
                  <w:pPr>
                    <w:adjustRightInd w:val="0"/>
                    <w:snapToGrid w:val="0"/>
                    <w:jc w:val="center"/>
                    <w:rPr>
                      <w:rFonts w:asciiTheme="minorEastAsia" w:hAnsiTheme="minorEastAsia" w:cs="Times New Roman"/>
                      <w:sz w:val="24"/>
                    </w:rPr>
                  </w:pPr>
                  <w:r>
                    <w:rPr>
                      <w:rFonts w:asciiTheme="minorEastAsia" w:hAnsiTheme="minorEastAsia" w:cs="Times New Roman"/>
                      <w:sz w:val="24"/>
                    </w:rPr>
                    <w:t>30</w:t>
                  </w:r>
                  <w:r>
                    <w:rPr>
                      <w:rFonts w:asciiTheme="minorEastAsia" w:hAnsiTheme="minorEastAsia" w:cs="Times New Roman" w:hint="eastAsia"/>
                      <w:sz w:val="24"/>
                    </w:rPr>
                    <w:t>分</w:t>
                  </w:r>
                </w:p>
              </w:tc>
              <w:tc>
                <w:tcPr>
                  <w:tcW w:w="3779" w:type="dxa"/>
                  <w:vAlign w:val="center"/>
                </w:tcPr>
                <w:p w14:paraId="371D56E1" w14:textId="3C2B404C" w:rsidR="00D774D3" w:rsidRDefault="00FE70F4" w:rsidP="00E75425">
                  <w:pPr>
                    <w:adjustRightInd w:val="0"/>
                    <w:snapToGrid w:val="0"/>
                    <w:ind w:firstLineChars="100" w:firstLine="240"/>
                    <w:rPr>
                      <w:rFonts w:asciiTheme="minorEastAsia" w:hAnsiTheme="minorEastAsia" w:cs="Times New Roman"/>
                      <w:sz w:val="24"/>
                    </w:rPr>
                  </w:pPr>
                  <w:r>
                    <w:rPr>
                      <w:rFonts w:asciiTheme="minorEastAsia" w:hAnsiTheme="minorEastAsia" w:cs="Times New Roman" w:hint="eastAsia"/>
                      <w:sz w:val="24"/>
                    </w:rPr>
                    <w:t>投标人在近5年期间（</w:t>
                  </w:r>
                  <w:r w:rsidR="00E75425">
                    <w:rPr>
                      <w:rFonts w:asciiTheme="minorEastAsia" w:hAnsiTheme="minorEastAsia" w:cs="Times New Roman"/>
                      <w:sz w:val="24"/>
                    </w:rPr>
                    <w:t>2018</w:t>
                  </w:r>
                  <w:r>
                    <w:rPr>
                      <w:rFonts w:asciiTheme="minorEastAsia" w:hAnsiTheme="minorEastAsia" w:cs="Times New Roman" w:hint="eastAsia"/>
                      <w:sz w:val="24"/>
                    </w:rPr>
                    <w:t>年至2022年）有过地方政府专项债可行性研究咨询案例并成功获批发行业绩的，项目投资额为10亿元及以下的，每个业绩得0.5分；项目投资额为10亿元~20亿元的，每个业绩得1分；项目投资额在20亿元及以上的，每个业绩得2分。本项最高得</w:t>
                  </w:r>
                  <w:r>
                    <w:rPr>
                      <w:rFonts w:asciiTheme="minorEastAsia" w:hAnsiTheme="minorEastAsia" w:cs="Times New Roman"/>
                      <w:sz w:val="24"/>
                    </w:rPr>
                    <w:t>30</w:t>
                  </w:r>
                  <w:r>
                    <w:rPr>
                      <w:rFonts w:asciiTheme="minorEastAsia" w:hAnsiTheme="minorEastAsia" w:cs="Times New Roman" w:hint="eastAsia"/>
                      <w:sz w:val="24"/>
                    </w:rPr>
                    <w:t>分，没有不得分。</w:t>
                  </w:r>
                </w:p>
              </w:tc>
              <w:tc>
                <w:tcPr>
                  <w:tcW w:w="1902" w:type="dxa"/>
                  <w:vAlign w:val="center"/>
                </w:tcPr>
                <w:p w14:paraId="7B9AC502" w14:textId="77777777" w:rsidR="00D774D3" w:rsidRDefault="00FE70F4">
                  <w:pPr>
                    <w:adjustRightInd w:val="0"/>
                    <w:snapToGrid w:val="0"/>
                    <w:ind w:firstLineChars="100" w:firstLine="240"/>
                    <w:rPr>
                      <w:rFonts w:asciiTheme="minorEastAsia" w:hAnsiTheme="minorEastAsia" w:cs="Times New Roman"/>
                      <w:sz w:val="24"/>
                    </w:rPr>
                  </w:pPr>
                  <w:r>
                    <w:rPr>
                      <w:rFonts w:asciiTheme="minorEastAsia" w:hAnsiTheme="minorEastAsia" w:cs="Times New Roman" w:hint="eastAsia"/>
                      <w:sz w:val="24"/>
                    </w:rPr>
                    <w:t>提供中国债券信息网下载的信息披露文件表格和项目合同相关页的复印件。</w:t>
                  </w:r>
                </w:p>
              </w:tc>
            </w:tr>
            <w:tr w:rsidR="00D774D3" w14:paraId="3916BCAA" w14:textId="77777777">
              <w:trPr>
                <w:trHeight w:val="20"/>
              </w:trPr>
              <w:tc>
                <w:tcPr>
                  <w:tcW w:w="456" w:type="dxa"/>
                  <w:vAlign w:val="center"/>
                </w:tcPr>
                <w:p w14:paraId="34457992" w14:textId="77777777" w:rsidR="00D774D3" w:rsidRDefault="00FE70F4">
                  <w:pPr>
                    <w:adjustRightInd w:val="0"/>
                    <w:snapToGrid w:val="0"/>
                    <w:jc w:val="center"/>
                    <w:rPr>
                      <w:rFonts w:asciiTheme="minorEastAsia" w:hAnsiTheme="minorEastAsia" w:cs="Times New Roman"/>
                      <w:sz w:val="24"/>
                    </w:rPr>
                  </w:pPr>
                  <w:r>
                    <w:rPr>
                      <w:rFonts w:asciiTheme="minorEastAsia" w:hAnsiTheme="minorEastAsia" w:cs="Times New Roman"/>
                      <w:sz w:val="24"/>
                    </w:rPr>
                    <w:t>4</w:t>
                  </w:r>
                </w:p>
              </w:tc>
              <w:tc>
                <w:tcPr>
                  <w:tcW w:w="1330" w:type="dxa"/>
                  <w:vAlign w:val="center"/>
                </w:tcPr>
                <w:p w14:paraId="68559CD8" w14:textId="77777777" w:rsidR="00D774D3" w:rsidRDefault="00FE70F4">
                  <w:pPr>
                    <w:adjustRightInd w:val="0"/>
                    <w:snapToGrid w:val="0"/>
                    <w:jc w:val="center"/>
                    <w:rPr>
                      <w:rFonts w:asciiTheme="minorEastAsia" w:hAnsiTheme="minorEastAsia" w:cs="Times New Roman"/>
                      <w:sz w:val="24"/>
                    </w:rPr>
                  </w:pPr>
                  <w:r>
                    <w:rPr>
                      <w:rFonts w:asciiTheme="minorEastAsia" w:hAnsiTheme="minorEastAsia" w:cs="Times New Roman" w:hint="eastAsia"/>
                      <w:sz w:val="24"/>
                    </w:rPr>
                    <w:t>咨询成果奖项（10</w:t>
                  </w:r>
                  <w:r>
                    <w:rPr>
                      <w:rFonts w:asciiTheme="minorEastAsia" w:hAnsiTheme="minorEastAsia" w:cs="Times New Roman"/>
                      <w:sz w:val="24"/>
                    </w:rPr>
                    <w:t>%</w:t>
                  </w:r>
                  <w:r>
                    <w:rPr>
                      <w:rFonts w:asciiTheme="minorEastAsia" w:hAnsiTheme="minorEastAsia" w:cs="Times New Roman" w:hint="eastAsia"/>
                      <w:sz w:val="24"/>
                    </w:rPr>
                    <w:t>）</w:t>
                  </w:r>
                </w:p>
              </w:tc>
              <w:tc>
                <w:tcPr>
                  <w:tcW w:w="1262" w:type="dxa"/>
                  <w:vAlign w:val="center"/>
                </w:tcPr>
                <w:p w14:paraId="376EFD42" w14:textId="77777777" w:rsidR="00D774D3" w:rsidRDefault="00FE70F4">
                  <w:pPr>
                    <w:adjustRightInd w:val="0"/>
                    <w:snapToGrid w:val="0"/>
                    <w:jc w:val="center"/>
                    <w:rPr>
                      <w:rFonts w:asciiTheme="minorEastAsia" w:hAnsiTheme="minorEastAsia" w:cs="Times New Roman"/>
                      <w:sz w:val="24"/>
                    </w:rPr>
                  </w:pPr>
                  <w:r>
                    <w:rPr>
                      <w:rFonts w:asciiTheme="minorEastAsia" w:hAnsiTheme="minorEastAsia" w:cs="Times New Roman"/>
                      <w:sz w:val="24"/>
                    </w:rPr>
                    <w:t>10</w:t>
                  </w:r>
                  <w:r>
                    <w:rPr>
                      <w:rFonts w:asciiTheme="minorEastAsia" w:hAnsiTheme="minorEastAsia" w:cs="Times New Roman" w:hint="eastAsia"/>
                      <w:sz w:val="24"/>
                    </w:rPr>
                    <w:t>分</w:t>
                  </w:r>
                </w:p>
              </w:tc>
              <w:tc>
                <w:tcPr>
                  <w:tcW w:w="3779" w:type="dxa"/>
                  <w:vAlign w:val="center"/>
                </w:tcPr>
                <w:p w14:paraId="37F6B14E" w14:textId="384B3C24" w:rsidR="00D774D3" w:rsidRDefault="00FE70F4" w:rsidP="00E75425">
                  <w:pPr>
                    <w:adjustRightInd w:val="0"/>
                    <w:snapToGrid w:val="0"/>
                    <w:ind w:firstLineChars="100" w:firstLine="240"/>
                    <w:rPr>
                      <w:rFonts w:asciiTheme="minorEastAsia" w:hAnsiTheme="minorEastAsia" w:cs="Times New Roman"/>
                      <w:sz w:val="24"/>
                    </w:rPr>
                  </w:pPr>
                  <w:r>
                    <w:rPr>
                      <w:rFonts w:asciiTheme="minorEastAsia" w:hAnsiTheme="minorEastAsia" w:cs="Times New Roman" w:hint="eastAsia"/>
                      <w:sz w:val="24"/>
                    </w:rPr>
                    <w:t>自</w:t>
                  </w:r>
                  <w:r w:rsidR="00E75425">
                    <w:rPr>
                      <w:rFonts w:asciiTheme="minorEastAsia" w:hAnsiTheme="minorEastAsia" w:cs="Times New Roman"/>
                      <w:sz w:val="24"/>
                    </w:rPr>
                    <w:t>2018</w:t>
                  </w:r>
                  <w:r>
                    <w:rPr>
                      <w:rFonts w:asciiTheme="minorEastAsia" w:hAnsiTheme="minorEastAsia" w:cs="Times New Roman" w:hint="eastAsia"/>
                      <w:sz w:val="24"/>
                    </w:rPr>
                    <w:t>年1月1日以来，投标人的咨询服务成果获得过全国优秀工程咨询成果奖的，每有1个得</w:t>
                  </w:r>
                  <w:r>
                    <w:rPr>
                      <w:rFonts w:asciiTheme="minorEastAsia" w:hAnsiTheme="minorEastAsia" w:cs="Times New Roman"/>
                      <w:sz w:val="24"/>
                    </w:rPr>
                    <w:lastRenderedPageBreak/>
                    <w:t>2</w:t>
                  </w:r>
                  <w:r>
                    <w:rPr>
                      <w:rFonts w:asciiTheme="minorEastAsia" w:hAnsiTheme="minorEastAsia" w:cs="Times New Roman" w:hint="eastAsia"/>
                      <w:sz w:val="24"/>
                    </w:rPr>
                    <w:t>分；获得过市级优秀工程咨询成果奖的，每有1个得1分。本项最多得</w:t>
                  </w:r>
                  <w:r>
                    <w:rPr>
                      <w:rFonts w:asciiTheme="minorEastAsia" w:hAnsiTheme="minorEastAsia" w:cs="Times New Roman"/>
                      <w:sz w:val="24"/>
                    </w:rPr>
                    <w:t>10</w:t>
                  </w:r>
                  <w:r>
                    <w:rPr>
                      <w:rFonts w:asciiTheme="minorEastAsia" w:hAnsiTheme="minorEastAsia" w:cs="Times New Roman" w:hint="eastAsia"/>
                      <w:sz w:val="24"/>
                    </w:rPr>
                    <w:t>分。</w:t>
                  </w:r>
                </w:p>
              </w:tc>
              <w:tc>
                <w:tcPr>
                  <w:tcW w:w="1902" w:type="dxa"/>
                  <w:vAlign w:val="center"/>
                </w:tcPr>
                <w:p w14:paraId="0DFCDF7F" w14:textId="77777777" w:rsidR="00D774D3" w:rsidRDefault="00FE70F4">
                  <w:pPr>
                    <w:adjustRightInd w:val="0"/>
                    <w:snapToGrid w:val="0"/>
                    <w:ind w:firstLineChars="100" w:firstLine="240"/>
                    <w:rPr>
                      <w:rFonts w:asciiTheme="minorEastAsia" w:hAnsiTheme="minorEastAsia" w:cs="Times New Roman"/>
                      <w:sz w:val="24"/>
                    </w:rPr>
                  </w:pPr>
                  <w:r>
                    <w:rPr>
                      <w:rFonts w:asciiTheme="minorEastAsia" w:hAnsiTheme="minorEastAsia" w:cs="Times New Roman" w:hint="eastAsia"/>
                      <w:sz w:val="24"/>
                    </w:rPr>
                    <w:lastRenderedPageBreak/>
                    <w:t>提供加盖投标人单位公章的获奖证书复印件或</w:t>
                  </w:r>
                  <w:r>
                    <w:rPr>
                      <w:rFonts w:asciiTheme="minorEastAsia" w:hAnsiTheme="minorEastAsia" w:cs="Times New Roman" w:hint="eastAsia"/>
                      <w:sz w:val="24"/>
                    </w:rPr>
                    <w:lastRenderedPageBreak/>
                    <w:t>奖状复印件并加盖投标人单位公章。</w:t>
                  </w:r>
                </w:p>
              </w:tc>
            </w:tr>
          </w:tbl>
          <w:p w14:paraId="3850A212" w14:textId="77777777" w:rsidR="00D774D3" w:rsidRDefault="00FE70F4">
            <w:pPr>
              <w:snapToGrid w:val="0"/>
              <w:spacing w:line="360" w:lineRule="auto"/>
              <w:ind w:firstLineChars="200" w:firstLine="420"/>
              <w:rPr>
                <w:rFonts w:asciiTheme="minorEastAsia" w:hAnsiTheme="minorEastAsia"/>
              </w:rPr>
            </w:pPr>
            <w:r>
              <w:rPr>
                <w:rFonts w:asciiTheme="minorEastAsia" w:hAnsiTheme="minorEastAsia" w:cs="Times New Roman" w:hint="eastAsia"/>
                <w:szCs w:val="28"/>
              </w:rPr>
              <w:lastRenderedPageBreak/>
              <w:t>说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tc>
      </w:tr>
      <w:tr w:rsidR="00D774D3" w14:paraId="10613848" w14:textId="77777777">
        <w:tc>
          <w:tcPr>
            <w:tcW w:w="8897" w:type="dxa"/>
            <w:gridSpan w:val="2"/>
            <w:vAlign w:val="center"/>
          </w:tcPr>
          <w:p w14:paraId="5A307765" w14:textId="77777777" w:rsidR="00D774D3" w:rsidRDefault="00FE70F4">
            <w:pPr>
              <w:textAlignment w:val="baseline"/>
              <w:rPr>
                <w:rFonts w:asciiTheme="minorEastAsia" w:hAnsiTheme="minorEastAsia" w:cs="Times New Roman"/>
                <w:sz w:val="24"/>
              </w:rPr>
            </w:pPr>
            <w:r>
              <w:rPr>
                <w:rFonts w:asciiTheme="minorEastAsia" w:hAnsiTheme="minorEastAsia" w:cs="Times New Roman" w:hint="eastAsia"/>
                <w:sz w:val="24"/>
              </w:rPr>
              <w:lastRenderedPageBreak/>
              <w:t>四、竞选文件组成及要求</w:t>
            </w:r>
          </w:p>
        </w:tc>
      </w:tr>
      <w:tr w:rsidR="00D774D3" w14:paraId="6188B35B" w14:textId="77777777">
        <w:tc>
          <w:tcPr>
            <w:tcW w:w="8897" w:type="dxa"/>
            <w:gridSpan w:val="2"/>
            <w:vAlign w:val="center"/>
          </w:tcPr>
          <w:p w14:paraId="7CB8ECC8" w14:textId="77777777" w:rsidR="00D774D3" w:rsidRDefault="00FE70F4">
            <w:pPr>
              <w:spacing w:line="400" w:lineRule="exact"/>
              <w:ind w:firstLineChars="200" w:firstLine="480"/>
              <w:textAlignment w:val="baseline"/>
              <w:rPr>
                <w:rFonts w:asciiTheme="minorEastAsia" w:hAnsiTheme="minorEastAsia" w:cs="Times New Roman"/>
                <w:sz w:val="24"/>
              </w:rPr>
            </w:pPr>
            <w:r>
              <w:rPr>
                <w:rFonts w:asciiTheme="minorEastAsia" w:hAnsiTheme="minorEastAsia" w:cs="Times New Roman" w:hint="eastAsia"/>
                <w:sz w:val="24"/>
              </w:rPr>
              <w:t>1、竞选文件包括但不限于以下内容：（1）竞选函；（2）营业执照复印件；（3）法定代表人或授权代理人身份证明及授权委托书；（4）根据比选项目要求情况需要添加的其他资料。</w:t>
            </w:r>
          </w:p>
          <w:p w14:paraId="5D60B18F" w14:textId="77777777" w:rsidR="00D774D3" w:rsidRDefault="00FE70F4">
            <w:pPr>
              <w:spacing w:line="400" w:lineRule="exact"/>
              <w:ind w:firstLineChars="200" w:firstLine="480"/>
              <w:textAlignment w:val="baseline"/>
              <w:rPr>
                <w:rFonts w:asciiTheme="minorEastAsia" w:hAnsiTheme="minorEastAsia" w:cs="Times New Roman"/>
                <w:sz w:val="24"/>
              </w:rPr>
            </w:pPr>
            <w:r>
              <w:rPr>
                <w:rFonts w:asciiTheme="minorEastAsia" w:hAnsiTheme="minorEastAsia" w:cs="Times New Roman" w:hint="eastAsia"/>
                <w:sz w:val="24"/>
              </w:rPr>
              <w:t>2、要求提供的资料均须加盖鲜章，所有资料密封并在密封袋上写明竞选单位名称并加盖公章。</w:t>
            </w:r>
          </w:p>
        </w:tc>
      </w:tr>
      <w:tr w:rsidR="00D774D3" w14:paraId="74D944DD" w14:textId="77777777">
        <w:trPr>
          <w:trHeight w:val="696"/>
        </w:trPr>
        <w:tc>
          <w:tcPr>
            <w:tcW w:w="8897" w:type="dxa"/>
            <w:gridSpan w:val="2"/>
            <w:vAlign w:val="center"/>
          </w:tcPr>
          <w:p w14:paraId="5455A64A" w14:textId="77777777" w:rsidR="00D774D3" w:rsidRDefault="00FE70F4">
            <w:pPr>
              <w:textAlignment w:val="baseline"/>
              <w:rPr>
                <w:rFonts w:asciiTheme="minorEastAsia" w:hAnsiTheme="minorEastAsia" w:cs="Times New Roman"/>
                <w:sz w:val="24"/>
              </w:rPr>
            </w:pPr>
            <w:r>
              <w:rPr>
                <w:rFonts w:asciiTheme="minorEastAsia" w:hAnsiTheme="minorEastAsia" w:cs="Times New Roman" w:hint="eastAsia"/>
                <w:sz w:val="24"/>
              </w:rPr>
              <w:t>五、否决比选条款</w:t>
            </w:r>
          </w:p>
        </w:tc>
      </w:tr>
      <w:tr w:rsidR="00D774D3" w14:paraId="06C304FB" w14:textId="77777777">
        <w:tc>
          <w:tcPr>
            <w:tcW w:w="8897" w:type="dxa"/>
            <w:gridSpan w:val="2"/>
            <w:vAlign w:val="center"/>
          </w:tcPr>
          <w:p w14:paraId="4E33C646" w14:textId="77777777" w:rsidR="00D774D3" w:rsidRDefault="00FE70F4">
            <w:pPr>
              <w:spacing w:line="400" w:lineRule="exact"/>
              <w:ind w:firstLineChars="200" w:firstLine="480"/>
              <w:textAlignment w:val="baseline"/>
              <w:rPr>
                <w:rFonts w:asciiTheme="minorEastAsia" w:hAnsiTheme="minorEastAsia" w:cs="Times New Roman"/>
                <w:sz w:val="24"/>
              </w:rPr>
            </w:pPr>
            <w:r>
              <w:rPr>
                <w:rFonts w:asciiTheme="minorEastAsia" w:hAnsiTheme="minorEastAsia" w:cs="Times New Roman" w:hint="eastAsia"/>
                <w:sz w:val="24"/>
              </w:rPr>
              <w:t>1、未在规定的时间内递交比选文件。</w:t>
            </w:r>
          </w:p>
          <w:p w14:paraId="334A4C2A" w14:textId="77777777" w:rsidR="00D774D3" w:rsidRDefault="00FE70F4">
            <w:pPr>
              <w:spacing w:line="400" w:lineRule="exact"/>
              <w:ind w:firstLineChars="200" w:firstLine="480"/>
              <w:textAlignment w:val="baseline"/>
              <w:rPr>
                <w:rFonts w:asciiTheme="minorEastAsia" w:hAnsiTheme="minorEastAsia" w:cs="Times New Roman"/>
                <w:sz w:val="24"/>
              </w:rPr>
            </w:pPr>
            <w:r>
              <w:rPr>
                <w:rFonts w:asciiTheme="minorEastAsia" w:hAnsiTheme="minorEastAsia" w:cs="Times New Roman" w:hint="eastAsia"/>
                <w:sz w:val="24"/>
              </w:rPr>
              <w:t>2、报价超过最高限价。</w:t>
            </w:r>
          </w:p>
          <w:p w14:paraId="4458ADD7" w14:textId="77777777" w:rsidR="00D774D3" w:rsidRDefault="00FE70F4">
            <w:pPr>
              <w:spacing w:line="400" w:lineRule="exact"/>
              <w:ind w:firstLineChars="200" w:firstLine="480"/>
              <w:textAlignment w:val="baseline"/>
              <w:rPr>
                <w:rFonts w:asciiTheme="minorEastAsia" w:hAnsiTheme="minorEastAsia" w:cs="Times New Roman"/>
                <w:sz w:val="24"/>
              </w:rPr>
            </w:pPr>
            <w:r>
              <w:rPr>
                <w:rFonts w:asciiTheme="minorEastAsia" w:hAnsiTheme="minorEastAsia" w:cs="Times New Roman" w:hint="eastAsia"/>
                <w:sz w:val="24"/>
              </w:rPr>
              <w:t>3、法定代表人或其委托代理人的签字（或盖章）不齐全，授权代表人身份证明不相符。</w:t>
            </w:r>
          </w:p>
          <w:p w14:paraId="1911EEFE" w14:textId="77777777" w:rsidR="00D774D3" w:rsidRDefault="00FE70F4">
            <w:pPr>
              <w:spacing w:line="400" w:lineRule="exact"/>
              <w:ind w:firstLineChars="200" w:firstLine="480"/>
              <w:textAlignment w:val="baseline"/>
              <w:rPr>
                <w:rFonts w:asciiTheme="minorEastAsia" w:hAnsiTheme="minorEastAsia" w:cs="Times New Roman"/>
                <w:sz w:val="24"/>
              </w:rPr>
            </w:pPr>
            <w:r>
              <w:rPr>
                <w:rFonts w:asciiTheme="minorEastAsia" w:hAnsiTheme="minorEastAsia" w:cs="Times New Roman" w:hint="eastAsia"/>
                <w:sz w:val="24"/>
              </w:rPr>
              <w:t>4、竞选文件未按要求加盖公章。</w:t>
            </w:r>
          </w:p>
          <w:p w14:paraId="600A509A" w14:textId="77777777" w:rsidR="00D774D3" w:rsidRDefault="00FE70F4">
            <w:pPr>
              <w:ind w:firstLineChars="200" w:firstLine="480"/>
              <w:textAlignment w:val="baseline"/>
              <w:rPr>
                <w:rFonts w:asciiTheme="minorEastAsia" w:hAnsiTheme="minorEastAsia" w:cs="Times New Roman"/>
                <w:sz w:val="24"/>
              </w:rPr>
            </w:pPr>
            <w:r>
              <w:rPr>
                <w:rFonts w:asciiTheme="minorEastAsia" w:hAnsiTheme="minorEastAsia" w:cs="Times New Roman" w:hint="eastAsia"/>
                <w:sz w:val="24"/>
              </w:rPr>
              <w:t>5、发现串通竞选或弄虚作假或有其他违法行为的。</w:t>
            </w:r>
          </w:p>
        </w:tc>
      </w:tr>
    </w:tbl>
    <w:p w14:paraId="02A2CD48" w14:textId="77777777" w:rsidR="00D774D3" w:rsidRDefault="00FE70F4" w:rsidP="00186080">
      <w:pPr>
        <w:tabs>
          <w:tab w:val="left" w:pos="4815"/>
        </w:tabs>
        <w:textAlignment w:val="baseline"/>
        <w:rPr>
          <w:rFonts w:asciiTheme="minorEastAsia" w:hAnsiTheme="minorEastAsia" w:cs="Times New Roman"/>
          <w:sz w:val="24"/>
        </w:rPr>
      </w:pPr>
      <w:r>
        <w:rPr>
          <w:rFonts w:asciiTheme="minorEastAsia" w:hAnsiTheme="minorEastAsia" w:cs="Times New Roman"/>
          <w:sz w:val="24"/>
        </w:rPr>
        <w:tab/>
      </w:r>
    </w:p>
    <w:p w14:paraId="3AA9EA32" w14:textId="77777777" w:rsidR="00D774D3" w:rsidRDefault="00D774D3">
      <w:pPr>
        <w:spacing w:line="440" w:lineRule="exact"/>
        <w:textAlignment w:val="baseline"/>
        <w:rPr>
          <w:rFonts w:asciiTheme="minorEastAsia" w:hAnsiTheme="minorEastAsia" w:cs="Times New Roman"/>
          <w:sz w:val="24"/>
        </w:rPr>
      </w:pPr>
    </w:p>
    <w:p w14:paraId="238A4BFF" w14:textId="77777777" w:rsidR="00D774D3" w:rsidRDefault="00D774D3">
      <w:pPr>
        <w:spacing w:line="440" w:lineRule="exact"/>
        <w:textAlignment w:val="baseline"/>
        <w:rPr>
          <w:rFonts w:asciiTheme="minorEastAsia" w:hAnsiTheme="minorEastAsia" w:cs="Times New Roman"/>
          <w:sz w:val="24"/>
        </w:rPr>
      </w:pPr>
    </w:p>
    <w:p w14:paraId="0B92393A" w14:textId="77777777" w:rsidR="00D774D3" w:rsidRDefault="00D774D3">
      <w:pPr>
        <w:pStyle w:val="ad"/>
        <w:ind w:firstLine="440"/>
        <w:rPr>
          <w:rFonts w:asciiTheme="minorEastAsia" w:eastAsiaTheme="minorEastAsia" w:hAnsiTheme="minorEastAsia"/>
        </w:rPr>
        <w:sectPr w:rsidR="00D774D3">
          <w:footerReference w:type="even" r:id="rId12"/>
          <w:footerReference w:type="default" r:id="rId13"/>
          <w:pgSz w:w="11906" w:h="16838"/>
          <w:pgMar w:top="1440" w:right="1797" w:bottom="1440" w:left="1797" w:header="851" w:footer="992" w:gutter="0"/>
          <w:pgNumType w:fmt="numberInDash"/>
          <w:cols w:space="425"/>
          <w:docGrid w:type="lines" w:linePitch="312"/>
        </w:sectPr>
      </w:pPr>
    </w:p>
    <w:p w14:paraId="03AA1368" w14:textId="77777777" w:rsidR="00D774D3" w:rsidRDefault="00FE70F4">
      <w:pPr>
        <w:jc w:val="center"/>
        <w:textAlignment w:val="baseline"/>
        <w:outlineLvl w:val="0"/>
        <w:rPr>
          <w:rFonts w:asciiTheme="minorEastAsia" w:hAnsiTheme="minorEastAsia" w:cs="Times New Roman"/>
          <w:b/>
          <w:bCs/>
          <w:sz w:val="28"/>
          <w:szCs w:val="28"/>
        </w:rPr>
      </w:pPr>
      <w:r>
        <w:rPr>
          <w:rFonts w:asciiTheme="minorEastAsia" w:hAnsiTheme="minorEastAsia" w:cs="Times New Roman" w:hint="eastAsia"/>
          <w:b/>
          <w:bCs/>
          <w:sz w:val="28"/>
          <w:szCs w:val="28"/>
        </w:rPr>
        <w:lastRenderedPageBreak/>
        <w:t>格式一竞选函</w:t>
      </w:r>
    </w:p>
    <w:p w14:paraId="2EB72C23" w14:textId="77777777" w:rsidR="00D774D3" w:rsidRDefault="00FE70F4">
      <w:pPr>
        <w:textAlignment w:val="baseline"/>
        <w:rPr>
          <w:rFonts w:asciiTheme="minorEastAsia" w:hAnsiTheme="minorEastAsia" w:cs="Times New Roman"/>
          <w:sz w:val="28"/>
          <w:szCs w:val="28"/>
          <w:u w:val="single"/>
        </w:rPr>
      </w:pPr>
      <w:r>
        <w:rPr>
          <w:rFonts w:asciiTheme="minorEastAsia" w:hAnsiTheme="minorEastAsia" w:cs="Times New Roman" w:hint="eastAsia"/>
          <w:sz w:val="28"/>
          <w:szCs w:val="28"/>
          <w:u w:val="single" w:color="000000"/>
        </w:rPr>
        <w:t>重庆城市综合交通枢纽开发投资有限公司：</w:t>
      </w:r>
    </w:p>
    <w:p w14:paraId="44250CC3" w14:textId="77777777" w:rsidR="00D774D3" w:rsidRDefault="00FE70F4">
      <w:pPr>
        <w:ind w:firstLineChars="200" w:firstLine="560"/>
        <w:jc w:val="left"/>
        <w:textAlignment w:val="baseline"/>
        <w:rPr>
          <w:rFonts w:asciiTheme="minorEastAsia" w:hAnsiTheme="minorEastAsia" w:cs="Times New Roman"/>
          <w:sz w:val="28"/>
          <w:szCs w:val="28"/>
        </w:rPr>
      </w:pPr>
      <w:r>
        <w:rPr>
          <w:rFonts w:asciiTheme="minorEastAsia" w:hAnsiTheme="minorEastAsia" w:cs="Times New Roman" w:hint="eastAsia"/>
          <w:sz w:val="28"/>
          <w:szCs w:val="28"/>
        </w:rPr>
        <w:t>根据贵方</w:t>
      </w:r>
      <w:r>
        <w:rPr>
          <w:rFonts w:asciiTheme="minorEastAsia" w:hAnsiTheme="minorEastAsia" w:cs="Times New Roman" w:hint="eastAsia"/>
          <w:sz w:val="28"/>
          <w:szCs w:val="28"/>
          <w:u w:val="single"/>
        </w:rPr>
        <w:t>九里片区专项债项目咨询服务竞争性比选文件</w:t>
      </w:r>
      <w:r>
        <w:rPr>
          <w:rFonts w:asciiTheme="minorEastAsia" w:hAnsiTheme="minorEastAsia" w:cs="Times New Roman" w:hint="eastAsia"/>
          <w:sz w:val="28"/>
          <w:szCs w:val="28"/>
        </w:rPr>
        <w:t>要求，本公司正式授权的下述签字人（姓名、职务）代表本公司（竞选人名称），提交本竞选函。</w:t>
      </w:r>
    </w:p>
    <w:p w14:paraId="5C676AB5" w14:textId="77777777" w:rsidR="00D774D3" w:rsidRDefault="00FE70F4">
      <w:pPr>
        <w:jc w:val="left"/>
        <w:textAlignment w:val="baseline"/>
        <w:rPr>
          <w:rFonts w:asciiTheme="minorEastAsia" w:hAnsiTheme="minorEastAsia" w:cs="Times New Roman"/>
          <w:sz w:val="28"/>
          <w:szCs w:val="28"/>
        </w:rPr>
      </w:pPr>
      <w:r>
        <w:rPr>
          <w:rFonts w:asciiTheme="minorEastAsia" w:hAnsiTheme="minorEastAsia" w:cs="Times New Roman" w:hint="eastAsia"/>
          <w:sz w:val="28"/>
          <w:szCs w:val="28"/>
        </w:rPr>
        <w:t>据此函，签字人兹宣布同意如下：</w:t>
      </w:r>
    </w:p>
    <w:p w14:paraId="067581BE" w14:textId="77777777" w:rsidR="00D774D3" w:rsidRDefault="00FE70F4">
      <w:pPr>
        <w:ind w:firstLineChars="200" w:firstLine="560"/>
        <w:textAlignment w:val="baseline"/>
        <w:rPr>
          <w:rFonts w:asciiTheme="minorEastAsia" w:hAnsiTheme="minorEastAsia" w:cs="Times New Roman"/>
          <w:sz w:val="28"/>
          <w:szCs w:val="28"/>
        </w:rPr>
      </w:pPr>
      <w:r>
        <w:rPr>
          <w:rFonts w:asciiTheme="minorEastAsia" w:hAnsiTheme="minorEastAsia" w:cs="Times New Roman" w:hint="eastAsia"/>
          <w:sz w:val="28"/>
          <w:szCs w:val="28"/>
        </w:rPr>
        <w:t>（1）愿意接受比选函中提出的酬金结算及支付方式与合同条款，提供本项目的技术服务，本次服务咨询费总额报价为（人民币）</w:t>
      </w:r>
      <w:r>
        <w:rPr>
          <w:rFonts w:asciiTheme="minorEastAsia" w:hAnsiTheme="minorEastAsia" w:cs="Times New Roman"/>
          <w:sz w:val="28"/>
          <w:szCs w:val="28"/>
        </w:rPr>
        <w:t>¥</w:t>
      </w:r>
      <w:r>
        <w:rPr>
          <w:rFonts w:asciiTheme="minorEastAsia" w:hAnsiTheme="minorEastAsia" w:cs="Times New Roman"/>
          <w:sz w:val="28"/>
          <w:szCs w:val="28"/>
          <w:u w:val="single"/>
        </w:rPr>
        <w:t xml:space="preserve">       </w:t>
      </w:r>
      <w:r>
        <w:rPr>
          <w:rFonts w:asciiTheme="minorEastAsia" w:hAnsiTheme="minorEastAsia" w:cs="Times New Roman" w:hint="eastAsia"/>
          <w:sz w:val="28"/>
          <w:szCs w:val="28"/>
        </w:rPr>
        <w:t>元（大写：</w:t>
      </w:r>
      <w:r>
        <w:rPr>
          <w:rFonts w:asciiTheme="minorEastAsia" w:hAnsiTheme="minorEastAsia" w:cs="Times New Roman"/>
          <w:sz w:val="28"/>
          <w:szCs w:val="28"/>
          <w:u w:val="single"/>
        </w:rPr>
        <w:t xml:space="preserve">        </w:t>
      </w:r>
      <w:r>
        <w:rPr>
          <w:rFonts w:asciiTheme="minorEastAsia" w:hAnsiTheme="minorEastAsia" w:cs="Times New Roman" w:hint="eastAsia"/>
          <w:sz w:val="28"/>
          <w:szCs w:val="28"/>
        </w:rPr>
        <w:t>元整）。</w:t>
      </w:r>
    </w:p>
    <w:p w14:paraId="64FEFD49" w14:textId="77777777" w:rsidR="00D774D3" w:rsidRDefault="00FE70F4">
      <w:pPr>
        <w:ind w:firstLineChars="200" w:firstLine="560"/>
        <w:textAlignment w:val="baseline"/>
        <w:rPr>
          <w:rFonts w:asciiTheme="minorEastAsia" w:hAnsiTheme="minorEastAsia" w:cs="Times New Roman"/>
          <w:sz w:val="28"/>
          <w:szCs w:val="28"/>
        </w:rPr>
      </w:pPr>
      <w:r>
        <w:rPr>
          <w:rFonts w:asciiTheme="minorEastAsia" w:hAnsiTheme="minorEastAsia" w:cs="Times New Roman" w:hint="eastAsia"/>
          <w:sz w:val="28"/>
          <w:szCs w:val="28"/>
        </w:rPr>
        <w:t>（2）我司承诺满足贵单位比选邀请函中的“竞选人资格要求”</w:t>
      </w:r>
      <w:r>
        <w:rPr>
          <w:rFonts w:asciiTheme="minorEastAsia" w:hAnsiTheme="minorEastAsia" w:cs="Times New Roman"/>
          <w:sz w:val="28"/>
          <w:szCs w:val="28"/>
        </w:rPr>
        <w:sym w:font="Wingdings" w:char="00A8"/>
      </w:r>
      <w:r>
        <w:rPr>
          <w:rFonts w:asciiTheme="minorEastAsia" w:hAnsiTheme="minorEastAsia" w:cs="Times New Roman" w:hint="eastAsia"/>
          <w:sz w:val="28"/>
          <w:szCs w:val="28"/>
        </w:rPr>
        <w:t>资质要求</w:t>
      </w:r>
      <w:r>
        <w:rPr>
          <w:rFonts w:asciiTheme="minorEastAsia" w:hAnsiTheme="minorEastAsia" w:cs="Times New Roman"/>
          <w:sz w:val="28"/>
          <w:szCs w:val="28"/>
        </w:rPr>
        <w:sym w:font="Wingdings" w:char="00A8"/>
      </w:r>
      <w:r>
        <w:rPr>
          <w:rFonts w:asciiTheme="minorEastAsia" w:hAnsiTheme="minorEastAsia" w:cs="Times New Roman" w:hint="eastAsia"/>
          <w:sz w:val="28"/>
          <w:szCs w:val="28"/>
        </w:rPr>
        <w:t>业绩要求</w:t>
      </w:r>
      <w:r>
        <w:rPr>
          <w:rFonts w:asciiTheme="minorEastAsia" w:hAnsiTheme="minorEastAsia" w:cs="Times New Roman"/>
          <w:sz w:val="28"/>
          <w:szCs w:val="28"/>
        </w:rPr>
        <w:sym w:font="Wingdings" w:char="00A8"/>
      </w:r>
      <w:r>
        <w:rPr>
          <w:rFonts w:asciiTheme="minorEastAsia" w:hAnsiTheme="minorEastAsia" w:cs="Times New Roman" w:hint="eastAsia"/>
          <w:sz w:val="28"/>
          <w:szCs w:val="28"/>
        </w:rPr>
        <w:t>人员要求的指标（勾选）。</w:t>
      </w:r>
    </w:p>
    <w:p w14:paraId="2547BA41" w14:textId="77777777" w:rsidR="00D774D3" w:rsidRDefault="00FE70F4">
      <w:pPr>
        <w:ind w:firstLineChars="200" w:firstLine="560"/>
        <w:textAlignment w:val="baseline"/>
        <w:rPr>
          <w:rFonts w:asciiTheme="minorEastAsia" w:hAnsiTheme="minorEastAsia" w:cs="Times New Roman"/>
          <w:sz w:val="28"/>
          <w:szCs w:val="28"/>
        </w:rPr>
      </w:pPr>
      <w:r>
        <w:rPr>
          <w:rFonts w:asciiTheme="minorEastAsia" w:hAnsiTheme="minorEastAsia" w:cs="Times New Roman" w:hint="eastAsia"/>
          <w:sz w:val="28"/>
          <w:szCs w:val="28"/>
        </w:rPr>
        <w:t>（3）我们已详细阅读了比选函全部内容，我们知道必须放弃提出含糊不清或误解的问题的权利。</w:t>
      </w:r>
    </w:p>
    <w:p w14:paraId="4BC11632" w14:textId="77777777" w:rsidR="00D774D3" w:rsidRDefault="00FE70F4">
      <w:pPr>
        <w:ind w:firstLineChars="200" w:firstLine="560"/>
        <w:textAlignment w:val="baseline"/>
        <w:rPr>
          <w:rFonts w:asciiTheme="minorEastAsia" w:hAnsiTheme="minorEastAsia" w:cs="Times New Roman"/>
          <w:sz w:val="28"/>
          <w:szCs w:val="28"/>
        </w:rPr>
      </w:pPr>
      <w:r>
        <w:rPr>
          <w:rFonts w:asciiTheme="minorEastAsia" w:hAnsiTheme="minorEastAsia" w:cs="Times New Roman" w:hint="eastAsia"/>
          <w:sz w:val="28"/>
          <w:szCs w:val="28"/>
        </w:rPr>
        <w:t>（4）我们保证根据规定履行合同责任和义务，不得要求变更我司所报折扣系数。</w:t>
      </w:r>
    </w:p>
    <w:p w14:paraId="497D5A0D" w14:textId="77777777" w:rsidR="00D774D3" w:rsidRDefault="00FE70F4">
      <w:pPr>
        <w:ind w:firstLineChars="200" w:firstLine="560"/>
        <w:textAlignment w:val="baseline"/>
        <w:rPr>
          <w:rFonts w:asciiTheme="minorEastAsia" w:hAnsiTheme="minorEastAsia" w:cs="Times New Roman"/>
          <w:sz w:val="28"/>
          <w:szCs w:val="28"/>
        </w:rPr>
      </w:pPr>
      <w:r>
        <w:rPr>
          <w:rFonts w:asciiTheme="minorEastAsia" w:hAnsiTheme="minorEastAsia" w:cs="Times New Roman" w:hint="eastAsia"/>
          <w:sz w:val="28"/>
          <w:szCs w:val="28"/>
        </w:rPr>
        <w:t>（5）本竞选函自开启之日起至项目全部完成之内有效。</w:t>
      </w:r>
    </w:p>
    <w:p w14:paraId="68F46F0D" w14:textId="77777777" w:rsidR="00D774D3" w:rsidRDefault="00FE70F4">
      <w:pPr>
        <w:textAlignment w:val="baseline"/>
        <w:rPr>
          <w:rFonts w:asciiTheme="minorEastAsia" w:hAnsiTheme="minorEastAsia" w:cs="Times New Roman"/>
          <w:sz w:val="28"/>
          <w:szCs w:val="28"/>
        </w:rPr>
      </w:pPr>
      <w:r>
        <w:rPr>
          <w:rFonts w:asciiTheme="minorEastAsia" w:hAnsiTheme="minorEastAsia" w:cs="Times New Roman" w:hint="eastAsia"/>
          <w:sz w:val="28"/>
          <w:szCs w:val="28"/>
        </w:rPr>
        <w:t>竞选人全称（公章）：</w:t>
      </w:r>
    </w:p>
    <w:p w14:paraId="045526C2" w14:textId="77777777" w:rsidR="00D774D3" w:rsidRDefault="00FE70F4">
      <w:pPr>
        <w:textAlignment w:val="baseline"/>
        <w:rPr>
          <w:rFonts w:asciiTheme="minorEastAsia" w:hAnsiTheme="minorEastAsia" w:cs="Times New Roman"/>
          <w:sz w:val="28"/>
          <w:szCs w:val="28"/>
        </w:rPr>
      </w:pPr>
      <w:r>
        <w:rPr>
          <w:rFonts w:asciiTheme="minorEastAsia" w:hAnsiTheme="minorEastAsia" w:cs="Times New Roman" w:hint="eastAsia"/>
          <w:sz w:val="28"/>
          <w:szCs w:val="28"/>
        </w:rPr>
        <w:t>通信地址：</w:t>
      </w:r>
    </w:p>
    <w:p w14:paraId="51BC9C91" w14:textId="77777777" w:rsidR="00D774D3" w:rsidRDefault="00FE70F4">
      <w:pPr>
        <w:textAlignment w:val="baseline"/>
        <w:rPr>
          <w:rFonts w:asciiTheme="minorEastAsia" w:hAnsiTheme="minorEastAsia" w:cs="Times New Roman"/>
          <w:sz w:val="28"/>
          <w:szCs w:val="28"/>
        </w:rPr>
      </w:pPr>
      <w:r>
        <w:rPr>
          <w:rFonts w:asciiTheme="minorEastAsia" w:hAnsiTheme="minorEastAsia" w:cs="Times New Roman" w:hint="eastAsia"/>
          <w:sz w:val="28"/>
          <w:szCs w:val="28"/>
        </w:rPr>
        <w:t>电话、传真：</w:t>
      </w:r>
    </w:p>
    <w:p w14:paraId="4BCF5A71" w14:textId="77777777" w:rsidR="00D774D3" w:rsidRDefault="00FE70F4">
      <w:pPr>
        <w:textAlignment w:val="baseline"/>
        <w:rPr>
          <w:rFonts w:asciiTheme="minorEastAsia" w:hAnsiTheme="minorEastAsia" w:cs="Times New Roman"/>
          <w:sz w:val="28"/>
          <w:szCs w:val="28"/>
        </w:rPr>
      </w:pPr>
      <w:r>
        <w:rPr>
          <w:rFonts w:asciiTheme="minorEastAsia" w:hAnsiTheme="minorEastAsia" w:cs="Times New Roman" w:hint="eastAsia"/>
          <w:sz w:val="28"/>
          <w:szCs w:val="28"/>
        </w:rPr>
        <w:t>竞选人法定代表人或授权代理人签字：</w:t>
      </w:r>
    </w:p>
    <w:p w14:paraId="6CCD6CE0" w14:textId="77777777" w:rsidR="00D774D3" w:rsidRDefault="00FE70F4">
      <w:pPr>
        <w:textAlignment w:val="baseline"/>
        <w:rPr>
          <w:rFonts w:asciiTheme="minorEastAsia" w:hAnsiTheme="minorEastAsia" w:cs="Times New Roman"/>
          <w:sz w:val="28"/>
          <w:szCs w:val="28"/>
        </w:rPr>
      </w:pPr>
      <w:r>
        <w:rPr>
          <w:rFonts w:asciiTheme="minorEastAsia" w:hAnsiTheme="minorEastAsia" w:cs="Times New Roman" w:hint="eastAsia"/>
          <w:sz w:val="28"/>
          <w:szCs w:val="28"/>
        </w:rPr>
        <w:t>日期：</w:t>
      </w:r>
    </w:p>
    <w:p w14:paraId="1FD6C6B0" w14:textId="77777777" w:rsidR="00D774D3" w:rsidRDefault="00FE70F4">
      <w:pPr>
        <w:jc w:val="left"/>
        <w:textAlignment w:val="baseline"/>
        <w:rPr>
          <w:rFonts w:asciiTheme="minorEastAsia" w:hAnsiTheme="minorEastAsia" w:cs="Times New Roman"/>
          <w:sz w:val="24"/>
        </w:rPr>
      </w:pPr>
      <w:r>
        <w:rPr>
          <w:rFonts w:asciiTheme="minorEastAsia" w:hAnsiTheme="minorEastAsia" w:cs="Times New Roman"/>
          <w:sz w:val="32"/>
          <w:szCs w:val="32"/>
        </w:rPr>
        <w:br w:type="page"/>
      </w:r>
    </w:p>
    <w:p w14:paraId="0D91046A" w14:textId="77777777" w:rsidR="00D774D3" w:rsidRDefault="00FE70F4">
      <w:pPr>
        <w:spacing w:line="600" w:lineRule="exact"/>
        <w:jc w:val="center"/>
        <w:textAlignment w:val="baseline"/>
        <w:outlineLvl w:val="0"/>
        <w:rPr>
          <w:rFonts w:asciiTheme="minorEastAsia" w:hAnsiTheme="minorEastAsia" w:cs="Times New Roman"/>
          <w:b/>
          <w:bCs/>
          <w:kern w:val="0"/>
          <w:sz w:val="32"/>
          <w:szCs w:val="32"/>
        </w:rPr>
      </w:pPr>
      <w:r>
        <w:rPr>
          <w:rFonts w:asciiTheme="minorEastAsia" w:hAnsiTheme="minorEastAsia" w:cs="Times New Roman" w:hint="eastAsia"/>
          <w:b/>
          <w:bCs/>
          <w:sz w:val="32"/>
          <w:szCs w:val="32"/>
        </w:rPr>
        <w:lastRenderedPageBreak/>
        <w:t>格式二法定代表人授权委托书</w:t>
      </w:r>
    </w:p>
    <w:p w14:paraId="0F630C03" w14:textId="77777777" w:rsidR="00D774D3" w:rsidRDefault="00FE70F4">
      <w:pPr>
        <w:widowControl/>
        <w:snapToGrid w:val="0"/>
        <w:spacing w:before="312" w:beforeAutospacing="1" w:after="312" w:afterAutospacing="1" w:line="600" w:lineRule="exact"/>
        <w:jc w:val="left"/>
        <w:textAlignment w:val="bottom"/>
        <w:rPr>
          <w:rFonts w:asciiTheme="minorEastAsia" w:hAnsiTheme="minorEastAsia" w:cs="Times New Roman"/>
          <w:kern w:val="0"/>
          <w:sz w:val="32"/>
          <w:szCs w:val="32"/>
        </w:rPr>
      </w:pPr>
      <w:r>
        <w:rPr>
          <w:rFonts w:asciiTheme="minorEastAsia" w:hAnsiTheme="minorEastAsia" w:cs="Times New Roman"/>
          <w:kern w:val="0"/>
          <w:sz w:val="32"/>
          <w:szCs w:val="32"/>
        </w:rPr>
        <w:t>     </w:t>
      </w:r>
      <w:r>
        <w:rPr>
          <w:rFonts w:asciiTheme="minorEastAsia" w:hAnsiTheme="minorEastAsia" w:cs="Times New Roman" w:hint="eastAsia"/>
          <w:kern w:val="0"/>
          <w:sz w:val="32"/>
          <w:szCs w:val="32"/>
        </w:rPr>
        <w:t>本授权书声明：注册于</w:t>
      </w:r>
      <w:r>
        <w:rPr>
          <w:rFonts w:asciiTheme="minorEastAsia" w:hAnsiTheme="minorEastAsia" w:cs="Times New Roman"/>
          <w:kern w:val="0"/>
          <w:sz w:val="32"/>
          <w:szCs w:val="32"/>
          <w:u w:val="single" w:color="000000"/>
        </w:rPr>
        <w:t xml:space="preserve">                 </w:t>
      </w:r>
      <w:r>
        <w:rPr>
          <w:rFonts w:asciiTheme="minorEastAsia" w:hAnsiTheme="minorEastAsia" w:cs="Times New Roman" w:hint="eastAsia"/>
          <w:kern w:val="0"/>
          <w:sz w:val="32"/>
          <w:szCs w:val="32"/>
          <w:u w:val="single" w:color="000000"/>
        </w:rPr>
        <w:t>（注册地址）</w:t>
      </w:r>
      <w:r>
        <w:rPr>
          <w:rFonts w:asciiTheme="minorEastAsia" w:hAnsiTheme="minorEastAsia" w:cs="Times New Roman" w:hint="eastAsia"/>
          <w:kern w:val="0"/>
          <w:sz w:val="32"/>
          <w:szCs w:val="32"/>
        </w:rPr>
        <w:t>的</w:t>
      </w:r>
      <w:r>
        <w:rPr>
          <w:rFonts w:asciiTheme="minorEastAsia" w:hAnsiTheme="minorEastAsia" w:cs="Times New Roman"/>
          <w:kern w:val="0"/>
          <w:sz w:val="32"/>
          <w:szCs w:val="32"/>
          <w:u w:val="single" w:color="000000"/>
        </w:rPr>
        <w:t xml:space="preserve">                    </w:t>
      </w:r>
      <w:r>
        <w:rPr>
          <w:rFonts w:asciiTheme="minorEastAsia" w:hAnsiTheme="minorEastAsia" w:cs="Times New Roman" w:hint="eastAsia"/>
          <w:kern w:val="0"/>
          <w:sz w:val="32"/>
          <w:szCs w:val="32"/>
          <w:u w:val="single" w:color="000000"/>
        </w:rPr>
        <w:t>（公司名称）</w:t>
      </w:r>
      <w:r>
        <w:rPr>
          <w:rFonts w:asciiTheme="minorEastAsia" w:hAnsiTheme="minorEastAsia" w:cs="Times New Roman" w:hint="eastAsia"/>
          <w:kern w:val="0"/>
          <w:sz w:val="32"/>
          <w:szCs w:val="32"/>
        </w:rPr>
        <w:t>公司的在下面签字或盖章的</w:t>
      </w:r>
      <w:r>
        <w:rPr>
          <w:rFonts w:asciiTheme="minorEastAsia" w:hAnsiTheme="minorEastAsia" w:cs="Times New Roman"/>
          <w:kern w:val="0"/>
          <w:sz w:val="32"/>
          <w:szCs w:val="32"/>
          <w:u w:val="single" w:color="000000"/>
        </w:rPr>
        <w:t xml:space="preserve">         </w:t>
      </w:r>
      <w:r>
        <w:rPr>
          <w:rFonts w:asciiTheme="minorEastAsia" w:hAnsiTheme="minorEastAsia" w:cs="Times New Roman" w:hint="eastAsia"/>
          <w:kern w:val="0"/>
          <w:sz w:val="32"/>
          <w:szCs w:val="32"/>
        </w:rPr>
        <w:t>（法定代表人姓名、职务）代表本公司授权在下面签字的（被授权人的姓名、职务）为本公司的合法代理人，就项目的报价以及合同的谈判、签约、执行、完成等全权负责，以本公司名义处理一切与之有关的事务。</w:t>
      </w:r>
    </w:p>
    <w:p w14:paraId="65D076BA" w14:textId="77777777" w:rsidR="00D774D3" w:rsidRDefault="00FE70F4">
      <w:pPr>
        <w:widowControl/>
        <w:snapToGrid w:val="0"/>
        <w:spacing w:before="312" w:beforeAutospacing="1" w:after="312" w:afterAutospacing="1" w:line="600" w:lineRule="exact"/>
        <w:ind w:firstLineChars="200" w:firstLine="640"/>
        <w:jc w:val="left"/>
        <w:textAlignment w:val="bottom"/>
        <w:rPr>
          <w:rFonts w:asciiTheme="minorEastAsia" w:hAnsiTheme="minorEastAsia" w:cs="Times New Roman"/>
          <w:kern w:val="0"/>
          <w:sz w:val="32"/>
          <w:szCs w:val="32"/>
        </w:rPr>
      </w:pPr>
      <w:r>
        <w:rPr>
          <w:rFonts w:asciiTheme="minorEastAsia" w:hAnsiTheme="minorEastAsia" w:cs="Times New Roman" w:hint="eastAsia"/>
          <w:kern w:val="0"/>
          <w:sz w:val="32"/>
          <w:szCs w:val="32"/>
        </w:rPr>
        <w:t>本授权书于年月日签字生效，特此声明。</w:t>
      </w:r>
    </w:p>
    <w:p w14:paraId="09679AC9" w14:textId="77777777" w:rsidR="00D774D3" w:rsidRDefault="00FE70F4">
      <w:pPr>
        <w:widowControl/>
        <w:snapToGrid w:val="0"/>
        <w:spacing w:before="312" w:beforeAutospacing="1" w:after="312" w:afterAutospacing="1" w:line="600" w:lineRule="exact"/>
        <w:jc w:val="left"/>
        <w:textAlignment w:val="bottom"/>
        <w:rPr>
          <w:rFonts w:asciiTheme="minorEastAsia" w:hAnsiTheme="minorEastAsia" w:cs="Times New Roman"/>
          <w:kern w:val="0"/>
          <w:sz w:val="32"/>
          <w:szCs w:val="32"/>
        </w:rPr>
      </w:pPr>
      <w:r>
        <w:rPr>
          <w:rFonts w:asciiTheme="minorEastAsia" w:hAnsiTheme="minorEastAsia" w:cs="Times New Roman" w:hint="eastAsia"/>
          <w:kern w:val="0"/>
          <w:sz w:val="32"/>
          <w:szCs w:val="32"/>
        </w:rPr>
        <w:t>竞选单位名称（盖章）：</w:t>
      </w:r>
    </w:p>
    <w:p w14:paraId="66A9C2FF" w14:textId="77777777" w:rsidR="00D774D3" w:rsidRDefault="00FE70F4">
      <w:pPr>
        <w:widowControl/>
        <w:snapToGrid w:val="0"/>
        <w:spacing w:before="312" w:beforeAutospacing="1" w:after="312" w:afterAutospacing="1" w:line="600" w:lineRule="exact"/>
        <w:jc w:val="left"/>
        <w:textAlignment w:val="bottom"/>
        <w:rPr>
          <w:rFonts w:asciiTheme="minorEastAsia" w:hAnsiTheme="minorEastAsia" w:cs="Times New Roman"/>
          <w:kern w:val="0"/>
          <w:sz w:val="32"/>
          <w:szCs w:val="32"/>
        </w:rPr>
      </w:pPr>
      <w:r>
        <w:rPr>
          <w:rFonts w:asciiTheme="minorEastAsia" w:hAnsiTheme="minorEastAsia" w:cs="Times New Roman" w:hint="eastAsia"/>
          <w:kern w:val="0"/>
          <w:sz w:val="32"/>
          <w:szCs w:val="32"/>
        </w:rPr>
        <w:t>竞选单位地址：</w:t>
      </w:r>
    </w:p>
    <w:p w14:paraId="19AA9066" w14:textId="77777777" w:rsidR="00D774D3" w:rsidRDefault="00FE70F4">
      <w:pPr>
        <w:widowControl/>
        <w:snapToGrid w:val="0"/>
        <w:spacing w:before="312" w:beforeAutospacing="1" w:after="312" w:afterAutospacing="1" w:line="600" w:lineRule="exact"/>
        <w:jc w:val="left"/>
        <w:textAlignment w:val="bottom"/>
        <w:rPr>
          <w:rFonts w:asciiTheme="minorEastAsia" w:hAnsiTheme="minorEastAsia" w:cs="Times New Roman"/>
          <w:kern w:val="0"/>
          <w:sz w:val="32"/>
          <w:szCs w:val="32"/>
        </w:rPr>
      </w:pPr>
      <w:r>
        <w:rPr>
          <w:rFonts w:asciiTheme="minorEastAsia" w:hAnsiTheme="minorEastAsia" w:cs="Times New Roman" w:hint="eastAsia"/>
          <w:kern w:val="0"/>
          <w:sz w:val="32"/>
          <w:szCs w:val="32"/>
        </w:rPr>
        <w:t>授权人（法定代表人）签字或盖章：</w:t>
      </w:r>
    </w:p>
    <w:p w14:paraId="3F7251C7" w14:textId="77777777" w:rsidR="00D774D3" w:rsidRDefault="00FE70F4">
      <w:pPr>
        <w:widowControl/>
        <w:snapToGrid w:val="0"/>
        <w:spacing w:before="312" w:beforeAutospacing="1" w:after="312" w:afterAutospacing="1" w:line="600" w:lineRule="exact"/>
        <w:jc w:val="left"/>
        <w:textAlignment w:val="bottom"/>
        <w:rPr>
          <w:rFonts w:asciiTheme="minorEastAsia" w:hAnsiTheme="minorEastAsia" w:cs="Times New Roman"/>
          <w:kern w:val="0"/>
          <w:sz w:val="32"/>
          <w:szCs w:val="32"/>
        </w:rPr>
      </w:pPr>
      <w:r>
        <w:rPr>
          <w:rFonts w:asciiTheme="minorEastAsia" w:hAnsiTheme="minorEastAsia" w:cs="Times New Roman" w:hint="eastAsia"/>
          <w:kern w:val="0"/>
          <w:sz w:val="32"/>
          <w:szCs w:val="32"/>
        </w:rPr>
        <w:t>被授权人（代理人）签字：</w:t>
      </w:r>
    </w:p>
    <w:p w14:paraId="1FB80607" w14:textId="77777777" w:rsidR="00D774D3" w:rsidRDefault="00FE70F4">
      <w:pPr>
        <w:widowControl/>
        <w:snapToGrid w:val="0"/>
        <w:spacing w:before="312" w:beforeAutospacing="1" w:after="312" w:afterAutospacing="1" w:line="600" w:lineRule="exact"/>
        <w:ind w:firstLine="480"/>
        <w:jc w:val="left"/>
        <w:textAlignment w:val="bottom"/>
        <w:rPr>
          <w:rFonts w:asciiTheme="minorEastAsia" w:hAnsiTheme="minorEastAsia" w:cs="Times New Roman"/>
          <w:kern w:val="0"/>
          <w:sz w:val="32"/>
          <w:szCs w:val="32"/>
        </w:rPr>
      </w:pPr>
      <w:r>
        <w:rPr>
          <w:rFonts w:asciiTheme="minorEastAsia" w:hAnsiTheme="minorEastAsia" w:cs="Times New Roman"/>
          <w:noProof/>
          <w:kern w:val="0"/>
          <w:sz w:val="32"/>
          <w:szCs w:val="32"/>
        </w:rPr>
        <mc:AlternateContent>
          <mc:Choice Requires="wps">
            <w:drawing>
              <wp:anchor distT="0" distB="0" distL="114300" distR="114300" simplePos="0" relativeHeight="251660288" behindDoc="0" locked="0" layoutInCell="1" allowOverlap="1" wp14:anchorId="076B06C5" wp14:editId="2FEF6492">
                <wp:simplePos x="0" y="0"/>
                <wp:positionH relativeFrom="column">
                  <wp:posOffset>2641600</wp:posOffset>
                </wp:positionH>
                <wp:positionV relativeFrom="paragraph">
                  <wp:posOffset>147320</wp:posOffset>
                </wp:positionV>
                <wp:extent cx="2971800" cy="2278380"/>
                <wp:effectExtent l="0" t="0" r="19050" b="26670"/>
                <wp:wrapNone/>
                <wp:docPr id="8" name="文本框 2"/>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1CB73BC" w14:textId="77777777" w:rsidR="00D774D3" w:rsidRDefault="00FE70F4">
                            <w:pPr>
                              <w:rPr>
                                <w:rFonts w:ascii="仿宋_GB2312" w:eastAsia="仿宋_GB2312" w:hAnsi="仿宋_GB2312" w:cs="仿宋_GB2312"/>
                              </w:rPr>
                            </w:pPr>
                            <w:r>
                              <w:rPr>
                                <w:rFonts w:ascii="仿宋_GB2312" w:eastAsia="仿宋_GB2312" w:hAnsi="仿宋_GB2312" w:cs="仿宋_GB2312" w:hint="eastAsia"/>
                              </w:rPr>
                              <w:t>被授权人身份证复印件</w:t>
                            </w:r>
                          </w:p>
                          <w:p w14:paraId="0523C38D" w14:textId="77777777" w:rsidR="00D774D3" w:rsidRDefault="00D774D3"/>
                        </w:txbxContent>
                      </wps:txbx>
                      <wps:bodyPr upright="1"/>
                    </wps:wsp>
                  </a:graphicData>
                </a:graphic>
              </wp:anchor>
            </w:drawing>
          </mc:Choice>
          <mc:Fallback>
            <w:pict>
              <v:shapetype w14:anchorId="076B06C5" id="_x0000_t202" coordsize="21600,21600" o:spt="202" path="m,l,21600r21600,l21600,xe">
                <v:stroke joinstyle="miter"/>
                <v:path gradientshapeok="t" o:connecttype="rect"/>
              </v:shapetype>
              <v:shape id="文本框 2" o:spid="_x0000_s1026" type="#_x0000_t202" style="position:absolute;left:0;text-align:left;margin-left:208pt;margin-top:11.6pt;width:234pt;height:179.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">
                <v:textbox>
                  <w:txbxContent>
                    <w:p w14:paraId="51CB73BC" w14:textId="77777777" w:rsidR="00D774D3" w:rsidRDefault="00FE70F4">
                      <w:pPr>
                        <w:rPr>
                          <w:rFonts w:ascii="仿宋_GB2312" w:eastAsia="仿宋_GB2312" w:hAnsi="仿宋_GB2312" w:cs="仿宋_GB2312"/>
                        </w:rPr>
                      </w:pPr>
                      <w:r>
                        <w:rPr>
                          <w:rFonts w:ascii="仿宋_GB2312" w:eastAsia="仿宋_GB2312" w:hAnsi="仿宋_GB2312" w:cs="仿宋_GB2312" w:hint="eastAsia"/>
                        </w:rPr>
                        <w:t>被授权人身份证复印件</w:t>
                      </w:r>
                    </w:p>
                    <w:p w14:paraId="0523C38D" w14:textId="77777777" w:rsidR="00D774D3" w:rsidRDefault="00D774D3"/>
                  </w:txbxContent>
                </v:textbox>
              </v:shape>
            </w:pict>
          </mc:Fallback>
        </mc:AlternateContent>
      </w:r>
      <w:r>
        <w:rPr>
          <w:rFonts w:asciiTheme="minorEastAsia" w:hAnsiTheme="minorEastAsia" w:cs="Times New Roman"/>
          <w:noProof/>
          <w:kern w:val="0"/>
          <w:sz w:val="32"/>
          <w:szCs w:val="32"/>
        </w:rPr>
        <mc:AlternateContent>
          <mc:Choice Requires="wps">
            <w:drawing>
              <wp:anchor distT="0" distB="0" distL="114300" distR="114300" simplePos="0" relativeHeight="251659264" behindDoc="0" locked="0" layoutInCell="1" allowOverlap="1" wp14:anchorId="0DF206F0" wp14:editId="1900ED1F">
                <wp:simplePos x="0" y="0"/>
                <wp:positionH relativeFrom="column">
                  <wp:posOffset>-457200</wp:posOffset>
                </wp:positionH>
                <wp:positionV relativeFrom="paragraph">
                  <wp:posOffset>140970</wp:posOffset>
                </wp:positionV>
                <wp:extent cx="2857500" cy="2278380"/>
                <wp:effectExtent l="0" t="0" r="19050" b="26670"/>
                <wp:wrapNone/>
                <wp:docPr id="1" name="文本框 3"/>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64B8259" w14:textId="77777777" w:rsidR="00D774D3" w:rsidRDefault="00FE70F4">
                            <w:pPr>
                              <w:rPr>
                                <w:rFonts w:ascii="仿宋_GB2312" w:eastAsia="仿宋_GB2312" w:hAnsi="仿宋_GB2312" w:cs="仿宋_GB2312"/>
                              </w:rPr>
                            </w:pPr>
                            <w:r>
                              <w:rPr>
                                <w:rFonts w:ascii="仿宋_GB2312" w:eastAsia="仿宋_GB2312" w:hAnsi="仿宋_GB2312" w:cs="仿宋_GB2312" w:hint="eastAsia"/>
                              </w:rPr>
                              <w:t>授权人身份证复印件</w:t>
                            </w:r>
                          </w:p>
                        </w:txbxContent>
                      </wps:txbx>
                      <wps:bodyPr upright="1"/>
                    </wps:wsp>
                  </a:graphicData>
                </a:graphic>
              </wp:anchor>
            </w:drawing>
          </mc:Choice>
          <mc:Fallback>
            <w:pict>
              <v:shape w14:anchorId="0DF206F0" id="文本框 3" o:spid="_x0000_s1027" type="#_x0000_t202" style="position:absolute;left:0;text-align:left;margin-left:-36pt;margin-top:11.1pt;width:225pt;height:17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">
                <v:textbox>
                  <w:txbxContent>
                    <w:p w14:paraId="664B8259" w14:textId="77777777" w:rsidR="00D774D3" w:rsidRDefault="00FE70F4">
                      <w:pPr>
                        <w:rPr>
                          <w:rFonts w:ascii="仿宋_GB2312" w:eastAsia="仿宋_GB2312" w:hAnsi="仿宋_GB2312" w:cs="仿宋_GB2312"/>
                        </w:rPr>
                      </w:pPr>
                      <w:r>
                        <w:rPr>
                          <w:rFonts w:ascii="仿宋_GB2312" w:eastAsia="仿宋_GB2312" w:hAnsi="仿宋_GB2312" w:cs="仿宋_GB2312" w:hint="eastAsia"/>
                        </w:rPr>
                        <w:t>授权人身份证复印件</w:t>
                      </w:r>
                    </w:p>
                  </w:txbxContent>
                </v:textbox>
              </v:shape>
            </w:pict>
          </mc:Fallback>
        </mc:AlternateContent>
      </w:r>
    </w:p>
    <w:p w14:paraId="71CC0000" w14:textId="77777777" w:rsidR="00D774D3" w:rsidRDefault="00D774D3">
      <w:pPr>
        <w:widowControl/>
        <w:snapToGrid w:val="0"/>
        <w:spacing w:before="312" w:beforeAutospacing="1" w:after="312" w:afterAutospacing="1" w:line="600" w:lineRule="exact"/>
        <w:ind w:firstLine="480"/>
        <w:jc w:val="left"/>
        <w:textAlignment w:val="bottom"/>
        <w:rPr>
          <w:rFonts w:asciiTheme="minorEastAsia" w:hAnsiTheme="minorEastAsia" w:cs="Times New Roman"/>
          <w:kern w:val="0"/>
          <w:sz w:val="32"/>
          <w:szCs w:val="32"/>
        </w:rPr>
      </w:pPr>
    </w:p>
    <w:p w14:paraId="3A28E873" w14:textId="77777777" w:rsidR="00D774D3" w:rsidRDefault="00D774D3">
      <w:pPr>
        <w:widowControl/>
        <w:snapToGrid w:val="0"/>
        <w:spacing w:before="312" w:beforeAutospacing="1" w:after="312" w:afterAutospacing="1" w:line="600" w:lineRule="exact"/>
        <w:ind w:firstLine="480"/>
        <w:jc w:val="left"/>
        <w:textAlignment w:val="bottom"/>
        <w:rPr>
          <w:rFonts w:asciiTheme="minorEastAsia" w:hAnsiTheme="minorEastAsia" w:cs="Times New Roman"/>
          <w:kern w:val="0"/>
          <w:sz w:val="32"/>
          <w:szCs w:val="32"/>
        </w:rPr>
      </w:pPr>
    </w:p>
    <w:p w14:paraId="4E6A65B5" w14:textId="77777777" w:rsidR="00D774D3" w:rsidRDefault="00FE70F4">
      <w:pPr>
        <w:widowControl/>
        <w:snapToGrid w:val="0"/>
        <w:spacing w:before="312" w:beforeAutospacing="1" w:after="312" w:afterAutospacing="1" w:line="600" w:lineRule="exact"/>
        <w:ind w:firstLine="480"/>
        <w:jc w:val="left"/>
        <w:textAlignment w:val="bottom"/>
        <w:rPr>
          <w:rFonts w:asciiTheme="minorEastAsia" w:hAnsiTheme="minorEastAsia" w:cs="Times New Roman"/>
          <w:kern w:val="0"/>
          <w:sz w:val="32"/>
          <w:szCs w:val="32"/>
        </w:rPr>
      </w:pPr>
      <w:r>
        <w:rPr>
          <w:rFonts w:asciiTheme="minorEastAsia" w:hAnsiTheme="minorEastAsia" w:cs="Times New Roman"/>
          <w:kern w:val="0"/>
          <w:sz w:val="32"/>
          <w:szCs w:val="32"/>
        </w:rPr>
        <w:t> </w:t>
      </w:r>
    </w:p>
    <w:p w14:paraId="62CCBA1A" w14:textId="77777777" w:rsidR="00D774D3" w:rsidRDefault="00D774D3">
      <w:pPr>
        <w:widowControl/>
        <w:spacing w:before="312" w:beforeAutospacing="1" w:after="312" w:afterAutospacing="1" w:line="600" w:lineRule="exact"/>
        <w:jc w:val="center"/>
        <w:textAlignment w:val="baseline"/>
        <w:rPr>
          <w:rFonts w:asciiTheme="minorEastAsia" w:hAnsiTheme="minorEastAsia" w:cs="Times New Roman"/>
          <w:kern w:val="0"/>
          <w:sz w:val="32"/>
          <w:szCs w:val="32"/>
        </w:rPr>
      </w:pPr>
    </w:p>
    <w:p w14:paraId="630C601E" w14:textId="77777777" w:rsidR="00D774D3" w:rsidRDefault="00FE70F4">
      <w:pPr>
        <w:widowControl/>
        <w:spacing w:before="312" w:beforeAutospacing="1" w:after="312" w:afterAutospacing="1" w:line="600" w:lineRule="exact"/>
        <w:jc w:val="center"/>
        <w:textAlignment w:val="baseline"/>
        <w:outlineLvl w:val="0"/>
        <w:rPr>
          <w:rFonts w:asciiTheme="minorEastAsia" w:hAnsiTheme="minorEastAsia" w:cs="Times New Roman"/>
          <w:b/>
          <w:bCs/>
          <w:kern w:val="0"/>
          <w:sz w:val="32"/>
          <w:szCs w:val="32"/>
        </w:rPr>
      </w:pPr>
      <w:r>
        <w:rPr>
          <w:rFonts w:asciiTheme="minorEastAsia" w:hAnsiTheme="minorEastAsia" w:cs="Times New Roman" w:hint="eastAsia"/>
          <w:b/>
          <w:bCs/>
          <w:kern w:val="0"/>
          <w:sz w:val="32"/>
          <w:szCs w:val="32"/>
        </w:rPr>
        <w:t>格式三业绩证明材料</w:t>
      </w:r>
    </w:p>
    <w:p w14:paraId="6CD05595" w14:textId="77777777" w:rsidR="00D774D3" w:rsidRDefault="00FE70F4">
      <w:pPr>
        <w:widowControl/>
        <w:spacing w:before="312" w:beforeAutospacing="1" w:after="312" w:afterAutospacing="1" w:line="600" w:lineRule="exact"/>
        <w:textAlignment w:val="baseline"/>
        <w:rPr>
          <w:rFonts w:asciiTheme="minorEastAsia" w:hAnsiTheme="minorEastAsia" w:cs="Times New Roman"/>
          <w:kern w:val="0"/>
          <w:sz w:val="32"/>
          <w:szCs w:val="32"/>
        </w:rPr>
      </w:pPr>
      <w:r>
        <w:rPr>
          <w:rFonts w:asciiTheme="minorEastAsia" w:hAnsiTheme="minorEastAsia" w:cs="Times New Roman" w:hint="eastAsia"/>
          <w:kern w:val="0"/>
          <w:sz w:val="32"/>
          <w:szCs w:val="32"/>
        </w:rPr>
        <w:t>注：相关业绩证明材料包括服务合同相关页复印件、专项债发行成功证明等，并加盖鲜章。</w:t>
      </w:r>
    </w:p>
    <w:p w14:paraId="0F702A8B" w14:textId="77777777" w:rsidR="00D774D3" w:rsidRDefault="00FE70F4">
      <w:pPr>
        <w:widowControl/>
        <w:spacing w:before="312" w:beforeAutospacing="1" w:after="312" w:afterAutospacing="1" w:line="600" w:lineRule="exact"/>
        <w:jc w:val="center"/>
        <w:textAlignment w:val="baseline"/>
        <w:rPr>
          <w:rFonts w:asciiTheme="minorEastAsia" w:hAnsiTheme="minorEastAsia" w:cs="Times New Roman"/>
          <w:sz w:val="32"/>
          <w:szCs w:val="32"/>
        </w:rPr>
      </w:pPr>
      <w:r>
        <w:rPr>
          <w:rFonts w:asciiTheme="minorEastAsia" w:hAnsiTheme="minorEastAsia" w:cs="Times New Roman"/>
          <w:sz w:val="32"/>
          <w:szCs w:val="32"/>
        </w:rPr>
        <w:br w:type="page"/>
      </w:r>
    </w:p>
    <w:p w14:paraId="5D1CE23F" w14:textId="77777777" w:rsidR="00D774D3" w:rsidRDefault="00FE70F4">
      <w:pPr>
        <w:widowControl/>
        <w:spacing w:before="312" w:beforeAutospacing="1" w:after="312" w:afterAutospacing="1" w:line="600" w:lineRule="exact"/>
        <w:jc w:val="center"/>
        <w:textAlignment w:val="baseline"/>
        <w:outlineLvl w:val="0"/>
        <w:rPr>
          <w:rFonts w:asciiTheme="minorEastAsia" w:hAnsiTheme="minorEastAsia" w:cs="Times New Roman"/>
          <w:b/>
          <w:bCs/>
          <w:kern w:val="0"/>
          <w:sz w:val="32"/>
          <w:szCs w:val="32"/>
        </w:rPr>
      </w:pPr>
      <w:r>
        <w:rPr>
          <w:rFonts w:asciiTheme="minorEastAsia" w:hAnsiTheme="minorEastAsia" w:cs="Times New Roman" w:hint="eastAsia"/>
          <w:b/>
          <w:bCs/>
          <w:kern w:val="0"/>
          <w:sz w:val="32"/>
          <w:szCs w:val="32"/>
        </w:rPr>
        <w:lastRenderedPageBreak/>
        <w:t>格式四拟投入项目人员名单</w:t>
      </w:r>
    </w:p>
    <w:tbl>
      <w:tblPr>
        <w:tblStyle w:val="ae"/>
        <w:tblW w:w="7024" w:type="dxa"/>
        <w:jc w:val="center"/>
        <w:tblLayout w:type="fixed"/>
        <w:tblLook w:val="04A0" w:firstRow="1" w:lastRow="0" w:firstColumn="1" w:lastColumn="0" w:noHBand="0" w:noVBand="1"/>
      </w:tblPr>
      <w:tblGrid>
        <w:gridCol w:w="1156"/>
        <w:gridCol w:w="1156"/>
        <w:gridCol w:w="2252"/>
        <w:gridCol w:w="2460"/>
      </w:tblGrid>
      <w:tr w:rsidR="00D774D3" w14:paraId="57007A49" w14:textId="77777777">
        <w:trPr>
          <w:jc w:val="center"/>
        </w:trPr>
        <w:tc>
          <w:tcPr>
            <w:tcW w:w="1156" w:type="dxa"/>
            <w:vAlign w:val="center"/>
          </w:tcPr>
          <w:p w14:paraId="38207D3A" w14:textId="77777777" w:rsidR="00D774D3" w:rsidRDefault="00FE70F4">
            <w:pPr>
              <w:widowControl/>
              <w:jc w:val="center"/>
              <w:textAlignment w:val="baseline"/>
              <w:rPr>
                <w:rFonts w:asciiTheme="minorEastAsia" w:hAnsiTheme="minorEastAsia" w:cs="Times New Roman"/>
                <w:kern w:val="0"/>
                <w:sz w:val="28"/>
                <w:szCs w:val="28"/>
              </w:rPr>
            </w:pPr>
            <w:r>
              <w:rPr>
                <w:rFonts w:asciiTheme="minorEastAsia" w:hAnsiTheme="minorEastAsia" w:cs="Times New Roman" w:hint="eastAsia"/>
                <w:kern w:val="0"/>
                <w:sz w:val="28"/>
                <w:szCs w:val="28"/>
              </w:rPr>
              <w:t>序号</w:t>
            </w:r>
          </w:p>
        </w:tc>
        <w:tc>
          <w:tcPr>
            <w:tcW w:w="1156" w:type="dxa"/>
            <w:vAlign w:val="center"/>
          </w:tcPr>
          <w:p w14:paraId="5170FAF4" w14:textId="77777777" w:rsidR="00D774D3" w:rsidRDefault="00FE70F4">
            <w:pPr>
              <w:widowControl/>
              <w:jc w:val="center"/>
              <w:textAlignment w:val="baseline"/>
              <w:rPr>
                <w:rFonts w:asciiTheme="minorEastAsia" w:hAnsiTheme="minorEastAsia" w:cs="Times New Roman"/>
                <w:kern w:val="0"/>
                <w:sz w:val="28"/>
                <w:szCs w:val="28"/>
              </w:rPr>
            </w:pPr>
            <w:r>
              <w:rPr>
                <w:rFonts w:asciiTheme="minorEastAsia" w:hAnsiTheme="minorEastAsia" w:cs="Times New Roman" w:hint="eastAsia"/>
                <w:kern w:val="0"/>
                <w:sz w:val="28"/>
                <w:szCs w:val="28"/>
              </w:rPr>
              <w:t>姓名</w:t>
            </w:r>
          </w:p>
        </w:tc>
        <w:tc>
          <w:tcPr>
            <w:tcW w:w="2252" w:type="dxa"/>
            <w:vAlign w:val="center"/>
          </w:tcPr>
          <w:p w14:paraId="76583728" w14:textId="77777777" w:rsidR="00D774D3" w:rsidRDefault="00FE70F4">
            <w:pPr>
              <w:widowControl/>
              <w:jc w:val="center"/>
              <w:textAlignment w:val="baseline"/>
              <w:rPr>
                <w:rFonts w:asciiTheme="minorEastAsia" w:hAnsiTheme="minorEastAsia" w:cs="Times New Roman"/>
                <w:kern w:val="0"/>
                <w:sz w:val="28"/>
                <w:szCs w:val="28"/>
              </w:rPr>
            </w:pPr>
            <w:r>
              <w:rPr>
                <w:rFonts w:asciiTheme="minorEastAsia" w:hAnsiTheme="minorEastAsia" w:cs="Times New Roman" w:hint="eastAsia"/>
                <w:kern w:val="0"/>
                <w:sz w:val="28"/>
                <w:szCs w:val="28"/>
              </w:rPr>
              <w:t>资质证书/职称</w:t>
            </w:r>
          </w:p>
        </w:tc>
        <w:tc>
          <w:tcPr>
            <w:tcW w:w="2460" w:type="dxa"/>
            <w:vAlign w:val="center"/>
          </w:tcPr>
          <w:p w14:paraId="3148F58A" w14:textId="77777777" w:rsidR="00D774D3" w:rsidRDefault="00FE70F4">
            <w:pPr>
              <w:widowControl/>
              <w:jc w:val="center"/>
              <w:textAlignment w:val="baseline"/>
              <w:rPr>
                <w:rFonts w:asciiTheme="minorEastAsia" w:hAnsiTheme="minorEastAsia" w:cs="Times New Roman"/>
                <w:kern w:val="0"/>
                <w:sz w:val="28"/>
                <w:szCs w:val="28"/>
              </w:rPr>
            </w:pPr>
            <w:r>
              <w:rPr>
                <w:rFonts w:asciiTheme="minorEastAsia" w:hAnsiTheme="minorEastAsia" w:cs="Times New Roman" w:hint="eastAsia"/>
                <w:kern w:val="0"/>
                <w:sz w:val="28"/>
                <w:szCs w:val="28"/>
              </w:rPr>
              <w:t>拟在本项目任职</w:t>
            </w:r>
          </w:p>
        </w:tc>
      </w:tr>
      <w:tr w:rsidR="00D774D3" w14:paraId="316465F0" w14:textId="77777777">
        <w:trPr>
          <w:jc w:val="center"/>
        </w:trPr>
        <w:tc>
          <w:tcPr>
            <w:tcW w:w="1156" w:type="dxa"/>
            <w:vAlign w:val="center"/>
          </w:tcPr>
          <w:p w14:paraId="4860237A" w14:textId="77777777" w:rsidR="00D774D3" w:rsidRDefault="00D774D3">
            <w:pPr>
              <w:widowControl/>
              <w:jc w:val="center"/>
              <w:textAlignment w:val="baseline"/>
              <w:rPr>
                <w:rFonts w:asciiTheme="minorEastAsia" w:hAnsiTheme="minorEastAsia"/>
                <w:kern w:val="0"/>
                <w:sz w:val="20"/>
              </w:rPr>
            </w:pPr>
          </w:p>
        </w:tc>
        <w:tc>
          <w:tcPr>
            <w:tcW w:w="1156" w:type="dxa"/>
            <w:vAlign w:val="center"/>
          </w:tcPr>
          <w:p w14:paraId="2B3DDACF" w14:textId="77777777" w:rsidR="00D774D3" w:rsidRDefault="00D774D3">
            <w:pPr>
              <w:widowControl/>
              <w:jc w:val="center"/>
              <w:textAlignment w:val="baseline"/>
              <w:rPr>
                <w:rFonts w:asciiTheme="minorEastAsia" w:hAnsiTheme="minorEastAsia"/>
                <w:kern w:val="0"/>
                <w:sz w:val="20"/>
              </w:rPr>
            </w:pPr>
          </w:p>
        </w:tc>
        <w:tc>
          <w:tcPr>
            <w:tcW w:w="2252" w:type="dxa"/>
            <w:vAlign w:val="center"/>
          </w:tcPr>
          <w:p w14:paraId="7F0008B8" w14:textId="77777777" w:rsidR="00D774D3" w:rsidRDefault="00D774D3">
            <w:pPr>
              <w:widowControl/>
              <w:jc w:val="center"/>
              <w:textAlignment w:val="baseline"/>
              <w:rPr>
                <w:rFonts w:asciiTheme="minorEastAsia" w:hAnsiTheme="minorEastAsia"/>
                <w:kern w:val="0"/>
                <w:sz w:val="20"/>
              </w:rPr>
            </w:pPr>
          </w:p>
        </w:tc>
        <w:tc>
          <w:tcPr>
            <w:tcW w:w="2460" w:type="dxa"/>
            <w:vAlign w:val="center"/>
          </w:tcPr>
          <w:p w14:paraId="3F5B6CA9" w14:textId="77777777" w:rsidR="00D774D3" w:rsidRDefault="00D774D3">
            <w:pPr>
              <w:widowControl/>
              <w:jc w:val="center"/>
              <w:textAlignment w:val="baseline"/>
              <w:rPr>
                <w:rFonts w:asciiTheme="minorEastAsia" w:hAnsiTheme="minorEastAsia" w:cs="Times New Roman"/>
                <w:kern w:val="0"/>
                <w:sz w:val="32"/>
                <w:szCs w:val="32"/>
              </w:rPr>
            </w:pPr>
          </w:p>
        </w:tc>
      </w:tr>
      <w:tr w:rsidR="00D774D3" w14:paraId="14173B6F" w14:textId="77777777">
        <w:trPr>
          <w:jc w:val="center"/>
        </w:trPr>
        <w:tc>
          <w:tcPr>
            <w:tcW w:w="1156" w:type="dxa"/>
            <w:vAlign w:val="center"/>
          </w:tcPr>
          <w:p w14:paraId="73A77A28" w14:textId="77777777" w:rsidR="00D774D3" w:rsidRDefault="00D774D3">
            <w:pPr>
              <w:widowControl/>
              <w:jc w:val="center"/>
              <w:textAlignment w:val="baseline"/>
              <w:rPr>
                <w:rFonts w:asciiTheme="minorEastAsia" w:hAnsiTheme="minorEastAsia"/>
                <w:kern w:val="0"/>
                <w:sz w:val="20"/>
              </w:rPr>
            </w:pPr>
          </w:p>
        </w:tc>
        <w:tc>
          <w:tcPr>
            <w:tcW w:w="1156" w:type="dxa"/>
            <w:vAlign w:val="center"/>
          </w:tcPr>
          <w:p w14:paraId="7B0645CA" w14:textId="77777777" w:rsidR="00D774D3" w:rsidRDefault="00D774D3">
            <w:pPr>
              <w:widowControl/>
              <w:jc w:val="center"/>
              <w:textAlignment w:val="baseline"/>
              <w:rPr>
                <w:rFonts w:asciiTheme="minorEastAsia" w:hAnsiTheme="minorEastAsia"/>
                <w:kern w:val="0"/>
                <w:sz w:val="20"/>
              </w:rPr>
            </w:pPr>
          </w:p>
        </w:tc>
        <w:tc>
          <w:tcPr>
            <w:tcW w:w="2252" w:type="dxa"/>
            <w:vAlign w:val="center"/>
          </w:tcPr>
          <w:p w14:paraId="3AB060ED" w14:textId="77777777" w:rsidR="00D774D3" w:rsidRDefault="00D774D3">
            <w:pPr>
              <w:widowControl/>
              <w:jc w:val="center"/>
              <w:textAlignment w:val="baseline"/>
              <w:rPr>
                <w:rFonts w:asciiTheme="minorEastAsia" w:hAnsiTheme="minorEastAsia"/>
                <w:kern w:val="0"/>
                <w:sz w:val="20"/>
              </w:rPr>
            </w:pPr>
          </w:p>
        </w:tc>
        <w:tc>
          <w:tcPr>
            <w:tcW w:w="2460" w:type="dxa"/>
            <w:vAlign w:val="center"/>
          </w:tcPr>
          <w:p w14:paraId="1B833865" w14:textId="77777777" w:rsidR="00D774D3" w:rsidRDefault="00D774D3">
            <w:pPr>
              <w:widowControl/>
              <w:jc w:val="center"/>
              <w:textAlignment w:val="baseline"/>
              <w:rPr>
                <w:rFonts w:asciiTheme="minorEastAsia" w:hAnsiTheme="minorEastAsia" w:cs="Times New Roman"/>
                <w:kern w:val="0"/>
                <w:sz w:val="32"/>
                <w:szCs w:val="32"/>
              </w:rPr>
            </w:pPr>
          </w:p>
        </w:tc>
      </w:tr>
      <w:tr w:rsidR="00D774D3" w14:paraId="57A78941" w14:textId="77777777">
        <w:trPr>
          <w:jc w:val="center"/>
        </w:trPr>
        <w:tc>
          <w:tcPr>
            <w:tcW w:w="1156" w:type="dxa"/>
            <w:vAlign w:val="center"/>
          </w:tcPr>
          <w:p w14:paraId="5A4FC267" w14:textId="77777777" w:rsidR="00D774D3" w:rsidRDefault="00D774D3">
            <w:pPr>
              <w:widowControl/>
              <w:jc w:val="center"/>
              <w:textAlignment w:val="baseline"/>
              <w:rPr>
                <w:rFonts w:asciiTheme="minorEastAsia" w:hAnsiTheme="minorEastAsia"/>
                <w:kern w:val="0"/>
                <w:sz w:val="20"/>
              </w:rPr>
            </w:pPr>
          </w:p>
        </w:tc>
        <w:tc>
          <w:tcPr>
            <w:tcW w:w="1156" w:type="dxa"/>
            <w:vAlign w:val="center"/>
          </w:tcPr>
          <w:p w14:paraId="40E1C248" w14:textId="77777777" w:rsidR="00D774D3" w:rsidRDefault="00D774D3">
            <w:pPr>
              <w:widowControl/>
              <w:jc w:val="center"/>
              <w:textAlignment w:val="baseline"/>
              <w:rPr>
                <w:rFonts w:asciiTheme="minorEastAsia" w:hAnsiTheme="minorEastAsia"/>
                <w:kern w:val="0"/>
                <w:sz w:val="20"/>
              </w:rPr>
            </w:pPr>
          </w:p>
        </w:tc>
        <w:tc>
          <w:tcPr>
            <w:tcW w:w="2252" w:type="dxa"/>
            <w:vAlign w:val="center"/>
          </w:tcPr>
          <w:p w14:paraId="2FE72E55" w14:textId="77777777" w:rsidR="00D774D3" w:rsidRDefault="00D774D3">
            <w:pPr>
              <w:widowControl/>
              <w:jc w:val="center"/>
              <w:textAlignment w:val="baseline"/>
              <w:rPr>
                <w:rFonts w:asciiTheme="minorEastAsia" w:hAnsiTheme="minorEastAsia"/>
                <w:kern w:val="0"/>
                <w:sz w:val="20"/>
              </w:rPr>
            </w:pPr>
          </w:p>
        </w:tc>
        <w:tc>
          <w:tcPr>
            <w:tcW w:w="2460" w:type="dxa"/>
            <w:vAlign w:val="center"/>
          </w:tcPr>
          <w:p w14:paraId="52E9351D" w14:textId="77777777" w:rsidR="00D774D3" w:rsidRDefault="00D774D3">
            <w:pPr>
              <w:widowControl/>
              <w:jc w:val="center"/>
              <w:textAlignment w:val="baseline"/>
              <w:rPr>
                <w:rFonts w:asciiTheme="minorEastAsia" w:hAnsiTheme="minorEastAsia" w:cs="Times New Roman"/>
                <w:kern w:val="0"/>
                <w:sz w:val="32"/>
                <w:szCs w:val="32"/>
              </w:rPr>
            </w:pPr>
          </w:p>
        </w:tc>
      </w:tr>
    </w:tbl>
    <w:p w14:paraId="514955C8" w14:textId="77777777" w:rsidR="00D774D3" w:rsidRDefault="00FE70F4">
      <w:pPr>
        <w:widowControl/>
        <w:spacing w:before="312" w:beforeAutospacing="1" w:after="312" w:afterAutospacing="1" w:line="600" w:lineRule="exact"/>
        <w:textAlignment w:val="baseline"/>
        <w:rPr>
          <w:rFonts w:asciiTheme="minorEastAsia" w:hAnsiTheme="minorEastAsia" w:cs="Times New Roman"/>
          <w:kern w:val="0"/>
          <w:sz w:val="32"/>
          <w:szCs w:val="32"/>
        </w:rPr>
      </w:pPr>
      <w:r>
        <w:rPr>
          <w:rFonts w:asciiTheme="minorEastAsia" w:hAnsiTheme="minorEastAsia" w:cs="Times New Roman" w:hint="eastAsia"/>
          <w:kern w:val="0"/>
          <w:sz w:val="32"/>
          <w:szCs w:val="32"/>
        </w:rPr>
        <w:t>附：人员职称证书、资格证书复印件</w:t>
      </w:r>
    </w:p>
    <w:p w14:paraId="056CCB54" w14:textId="77777777" w:rsidR="00D774D3" w:rsidRDefault="00D774D3">
      <w:pPr>
        <w:widowControl/>
        <w:spacing w:before="312" w:beforeAutospacing="1" w:after="312" w:afterAutospacing="1" w:line="600" w:lineRule="exact"/>
        <w:textAlignment w:val="baseline"/>
        <w:rPr>
          <w:rFonts w:asciiTheme="minorEastAsia" w:hAnsiTheme="minorEastAsia" w:cs="Times New Roman"/>
          <w:kern w:val="0"/>
          <w:sz w:val="32"/>
          <w:szCs w:val="32"/>
        </w:rPr>
      </w:pPr>
    </w:p>
    <w:p w14:paraId="39C0F7AF" w14:textId="77777777" w:rsidR="00D774D3" w:rsidRDefault="00FE70F4">
      <w:pPr>
        <w:textAlignment w:val="baseline"/>
        <w:outlineLvl w:val="0"/>
        <w:rPr>
          <w:rFonts w:asciiTheme="minorEastAsia" w:hAnsiTheme="minorEastAsia" w:cs="仿宋"/>
          <w:b/>
          <w:bCs/>
          <w:kern w:val="0"/>
          <w:sz w:val="28"/>
          <w:szCs w:val="28"/>
        </w:rPr>
      </w:pPr>
      <w:r>
        <w:rPr>
          <w:rFonts w:asciiTheme="minorEastAsia" w:hAnsiTheme="minorEastAsia" w:cs="仿宋" w:hint="eastAsia"/>
          <w:b/>
          <w:bCs/>
          <w:kern w:val="0"/>
          <w:sz w:val="28"/>
          <w:szCs w:val="28"/>
        </w:rPr>
        <w:t>六、合同条款（征求法律意见稿）</w:t>
      </w:r>
    </w:p>
    <w:p w14:paraId="3AEAC7D2" w14:textId="77777777" w:rsidR="00D774D3" w:rsidRDefault="00FE70F4">
      <w:pPr>
        <w:widowControl/>
        <w:spacing w:before="312" w:beforeAutospacing="1" w:after="312" w:afterAutospacing="1" w:line="600" w:lineRule="exact"/>
        <w:textAlignment w:val="baseline"/>
        <w:rPr>
          <w:rFonts w:asciiTheme="minorEastAsia" w:hAnsiTheme="minorEastAsia" w:cs="Times New Roman"/>
          <w:kern w:val="0"/>
          <w:sz w:val="32"/>
          <w:szCs w:val="32"/>
        </w:rPr>
      </w:pPr>
      <w:r>
        <w:rPr>
          <w:rFonts w:asciiTheme="minorEastAsia" w:hAnsiTheme="minorEastAsia" w:cs="Times New Roman" w:hint="eastAsia"/>
          <w:kern w:val="0"/>
          <w:sz w:val="32"/>
          <w:szCs w:val="32"/>
        </w:rPr>
        <w:t>附件1</w:t>
      </w:r>
      <w:r>
        <w:rPr>
          <w:rFonts w:asciiTheme="minorEastAsia" w:hAnsiTheme="minorEastAsia" w:cs="Times New Roman"/>
          <w:kern w:val="0"/>
          <w:sz w:val="32"/>
          <w:szCs w:val="32"/>
        </w:rPr>
        <w:t xml:space="preserve"> </w:t>
      </w:r>
      <w:r>
        <w:rPr>
          <w:rFonts w:asciiTheme="minorEastAsia" w:hAnsiTheme="minorEastAsia" w:cs="Times New Roman" w:hint="eastAsia"/>
          <w:kern w:val="0"/>
          <w:sz w:val="32"/>
          <w:szCs w:val="32"/>
        </w:rPr>
        <w:t>《九里片区专项债项目咨询服务工程咨询合同》</w:t>
      </w:r>
    </w:p>
    <w:p w14:paraId="5C00958F" w14:textId="77777777" w:rsidR="00D774D3" w:rsidRDefault="00D774D3">
      <w:pPr>
        <w:pStyle w:val="ad"/>
        <w:ind w:firstLineChars="0" w:firstLine="0"/>
        <w:jc w:val="both"/>
        <w:rPr>
          <w:rFonts w:asciiTheme="minorEastAsia" w:eastAsiaTheme="minorEastAsia" w:hAnsiTheme="minorEastAsia" w:cs="仿宋"/>
          <w:b/>
          <w:bCs/>
          <w:kern w:val="0"/>
          <w:sz w:val="28"/>
          <w:szCs w:val="28"/>
        </w:rPr>
      </w:pPr>
    </w:p>
    <w:p w14:paraId="1D7679B9" w14:textId="77777777" w:rsidR="00D774D3" w:rsidRDefault="00D774D3">
      <w:pPr>
        <w:pStyle w:val="ad"/>
        <w:ind w:firstLineChars="0" w:firstLine="0"/>
        <w:jc w:val="both"/>
        <w:rPr>
          <w:rFonts w:asciiTheme="minorEastAsia" w:eastAsiaTheme="minorEastAsia" w:hAnsiTheme="minorEastAsia" w:cs="仿宋"/>
          <w:b/>
          <w:bCs/>
          <w:kern w:val="0"/>
          <w:sz w:val="28"/>
          <w:szCs w:val="28"/>
        </w:rPr>
      </w:pPr>
    </w:p>
    <w:p w14:paraId="652881D3" w14:textId="77777777" w:rsidR="00D774D3" w:rsidRDefault="00FE70F4">
      <w:pPr>
        <w:widowControl/>
        <w:spacing w:before="312" w:beforeAutospacing="1" w:after="312" w:afterAutospacing="1" w:line="560" w:lineRule="exact"/>
        <w:jc w:val="right"/>
        <w:textAlignment w:val="baseline"/>
        <w:outlineLvl w:val="0"/>
        <w:rPr>
          <w:rFonts w:asciiTheme="minorEastAsia" w:hAnsiTheme="minorEastAsia" w:cs="Times New Roman"/>
          <w:kern w:val="0"/>
          <w:sz w:val="32"/>
          <w:szCs w:val="32"/>
        </w:rPr>
      </w:pPr>
      <w:r>
        <w:rPr>
          <w:rFonts w:asciiTheme="minorEastAsia" w:hAnsiTheme="minorEastAsia" w:cs="Times New Roman" w:hint="eastAsia"/>
          <w:kern w:val="0"/>
          <w:sz w:val="32"/>
          <w:szCs w:val="32"/>
        </w:rPr>
        <w:t>重庆城市综合交通枢纽开发投资有限公司</w:t>
      </w:r>
    </w:p>
    <w:p w14:paraId="5E0970C4" w14:textId="77777777" w:rsidR="00D774D3" w:rsidRDefault="00FE70F4">
      <w:pPr>
        <w:widowControl/>
        <w:spacing w:before="312" w:beforeAutospacing="1" w:after="312" w:afterAutospacing="1" w:line="560" w:lineRule="exact"/>
        <w:jc w:val="right"/>
        <w:textAlignment w:val="baseline"/>
        <w:outlineLvl w:val="0"/>
        <w:rPr>
          <w:rFonts w:asciiTheme="minorEastAsia" w:hAnsiTheme="minorEastAsia" w:cs="Times New Roman"/>
          <w:kern w:val="0"/>
          <w:sz w:val="32"/>
          <w:szCs w:val="32"/>
        </w:rPr>
      </w:pPr>
      <w:r>
        <w:rPr>
          <w:rFonts w:asciiTheme="minorEastAsia" w:hAnsiTheme="minorEastAsia" w:cs="Times New Roman" w:hint="eastAsia"/>
          <w:kern w:val="0"/>
          <w:sz w:val="32"/>
          <w:szCs w:val="32"/>
        </w:rPr>
        <w:t>年月日</w:t>
      </w:r>
    </w:p>
    <w:p w14:paraId="2B37E55F" w14:textId="77777777" w:rsidR="00D774D3" w:rsidRDefault="00D774D3">
      <w:pPr>
        <w:spacing w:line="600" w:lineRule="exact"/>
        <w:textAlignment w:val="baseline"/>
        <w:rPr>
          <w:rFonts w:asciiTheme="minorEastAsia" w:hAnsiTheme="minorEastAsia" w:cs="Times New Roman"/>
          <w:sz w:val="32"/>
          <w:szCs w:val="32"/>
        </w:rPr>
      </w:pPr>
    </w:p>
    <w:p w14:paraId="1A674302" w14:textId="77777777" w:rsidR="00D774D3" w:rsidRDefault="00D774D3">
      <w:pPr>
        <w:textAlignment w:val="baseline"/>
        <w:rPr>
          <w:rFonts w:asciiTheme="minorEastAsia" w:hAnsiTheme="minorEastAsia"/>
          <w:sz w:val="32"/>
          <w:szCs w:val="32"/>
        </w:rPr>
        <w:sectPr w:rsidR="00D774D3">
          <w:pgSz w:w="11906" w:h="16838"/>
          <w:pgMar w:top="1440" w:right="1797" w:bottom="1440" w:left="1797" w:header="851" w:footer="992" w:gutter="0"/>
          <w:pgNumType w:fmt="numberInDash"/>
          <w:cols w:space="425"/>
          <w:docGrid w:type="lines" w:linePitch="312"/>
        </w:sectPr>
      </w:pPr>
    </w:p>
    <w:p w14:paraId="068260DF" w14:textId="77777777" w:rsidR="00D774D3" w:rsidRDefault="00FE70F4">
      <w:pPr>
        <w:textAlignment w:val="baseline"/>
        <w:rPr>
          <w:rFonts w:asciiTheme="minorEastAsia" w:hAnsiTheme="minorEastAsia"/>
          <w:sz w:val="32"/>
          <w:szCs w:val="32"/>
        </w:rPr>
      </w:pPr>
      <w:r>
        <w:rPr>
          <w:rFonts w:asciiTheme="minorEastAsia" w:hAnsiTheme="minorEastAsia" w:hint="eastAsia"/>
          <w:sz w:val="32"/>
          <w:szCs w:val="32"/>
        </w:rPr>
        <w:lastRenderedPageBreak/>
        <w:t>附件1</w:t>
      </w:r>
    </w:p>
    <w:p w14:paraId="52CB06E1" w14:textId="77777777" w:rsidR="00D774D3" w:rsidRDefault="00FE70F4">
      <w:pPr>
        <w:spacing w:line="360" w:lineRule="auto"/>
        <w:jc w:val="left"/>
        <w:rPr>
          <w:rFonts w:asciiTheme="minorEastAsia" w:hAnsiTheme="minorEastAsia" w:cs="Times New Roman"/>
          <w:sz w:val="28"/>
          <w:szCs w:val="28"/>
        </w:rPr>
      </w:pPr>
      <w:r>
        <w:rPr>
          <w:rFonts w:asciiTheme="minorEastAsia" w:hAnsiTheme="minorEastAsia" w:cs="Times New Roman" w:hint="eastAsia"/>
          <w:sz w:val="28"/>
          <w:szCs w:val="28"/>
        </w:rPr>
        <w:t xml:space="preserve">甲方合同编号： </w:t>
      </w:r>
    </w:p>
    <w:p w14:paraId="51D3C499" w14:textId="77777777" w:rsidR="00D774D3" w:rsidRDefault="00FE70F4">
      <w:pPr>
        <w:spacing w:line="360" w:lineRule="auto"/>
        <w:jc w:val="left"/>
        <w:rPr>
          <w:rFonts w:asciiTheme="minorEastAsia" w:hAnsiTheme="minorEastAsia" w:cs="Times New Roman"/>
          <w:sz w:val="28"/>
          <w:szCs w:val="28"/>
        </w:rPr>
      </w:pPr>
      <w:r>
        <w:rPr>
          <w:rFonts w:asciiTheme="minorEastAsia" w:hAnsiTheme="minorEastAsia" w:cs="Times New Roman" w:hint="eastAsia"/>
          <w:sz w:val="28"/>
          <w:szCs w:val="28"/>
        </w:rPr>
        <w:t xml:space="preserve">乙方合同编号： </w:t>
      </w:r>
    </w:p>
    <w:p w14:paraId="4429F9C6" w14:textId="77777777" w:rsidR="00D774D3" w:rsidRDefault="00D774D3">
      <w:pPr>
        <w:spacing w:line="360" w:lineRule="auto"/>
        <w:jc w:val="center"/>
        <w:rPr>
          <w:rFonts w:asciiTheme="minorEastAsia" w:hAnsiTheme="minorEastAsia" w:cs="Times New Roman"/>
          <w:sz w:val="28"/>
        </w:rPr>
      </w:pPr>
    </w:p>
    <w:p w14:paraId="195FF2C1" w14:textId="77777777" w:rsidR="00D774D3" w:rsidRDefault="00FE70F4">
      <w:pPr>
        <w:spacing w:line="360" w:lineRule="auto"/>
        <w:jc w:val="center"/>
        <w:rPr>
          <w:rFonts w:asciiTheme="minorEastAsia" w:hAnsiTheme="minorEastAsia" w:cs="Times New Roman"/>
          <w:sz w:val="28"/>
        </w:rPr>
      </w:pPr>
      <w:r>
        <w:rPr>
          <w:rFonts w:asciiTheme="minorEastAsia" w:hAnsiTheme="minorEastAsia" w:cs="Times New Roman"/>
          <w:sz w:val="28"/>
        </w:rPr>
        <w:t xml:space="preserve"> </w:t>
      </w:r>
    </w:p>
    <w:p w14:paraId="10F09714" w14:textId="77777777" w:rsidR="00D774D3" w:rsidRDefault="00FE70F4">
      <w:pPr>
        <w:spacing w:line="360" w:lineRule="auto"/>
        <w:jc w:val="center"/>
        <w:rPr>
          <w:rFonts w:asciiTheme="minorEastAsia" w:hAnsiTheme="minorEastAsia" w:cs="Times New Roman"/>
          <w:sz w:val="28"/>
        </w:rPr>
      </w:pPr>
      <w:r>
        <w:rPr>
          <w:rFonts w:asciiTheme="minorEastAsia" w:hAnsiTheme="minorEastAsia" w:cs="Times New Roman"/>
          <w:sz w:val="28"/>
        </w:rPr>
        <w:t xml:space="preserve"> </w:t>
      </w:r>
    </w:p>
    <w:p w14:paraId="78E0A03F" w14:textId="77777777" w:rsidR="00D774D3" w:rsidRDefault="00D774D3">
      <w:pPr>
        <w:spacing w:line="360" w:lineRule="auto"/>
        <w:rPr>
          <w:rFonts w:asciiTheme="minorEastAsia" w:hAnsiTheme="minorEastAsia" w:cs="Times New Roman"/>
          <w:sz w:val="28"/>
        </w:rPr>
      </w:pPr>
    </w:p>
    <w:p w14:paraId="5C7083C0" w14:textId="77777777" w:rsidR="00D774D3" w:rsidRDefault="00FE70F4">
      <w:pPr>
        <w:spacing w:line="360" w:lineRule="auto"/>
        <w:jc w:val="center"/>
        <w:rPr>
          <w:rFonts w:asciiTheme="minorEastAsia" w:hAnsiTheme="minorEastAsia" w:cs="Times New Roman"/>
          <w:b/>
          <w:bCs/>
          <w:sz w:val="52"/>
        </w:rPr>
      </w:pPr>
      <w:r>
        <w:rPr>
          <w:rFonts w:asciiTheme="minorEastAsia" w:hAnsiTheme="minorEastAsia" w:cs="Times New Roman" w:hint="eastAsia"/>
          <w:b/>
          <w:bCs/>
          <w:sz w:val="52"/>
        </w:rPr>
        <w:t>工程咨询合同</w:t>
      </w:r>
    </w:p>
    <w:p w14:paraId="637B481F" w14:textId="77777777" w:rsidR="00D774D3" w:rsidRDefault="00D774D3">
      <w:pPr>
        <w:spacing w:line="360" w:lineRule="auto"/>
        <w:jc w:val="center"/>
        <w:rPr>
          <w:rFonts w:asciiTheme="minorEastAsia" w:hAnsiTheme="minorEastAsia" w:cs="Times New Roman"/>
          <w:sz w:val="28"/>
        </w:rPr>
      </w:pPr>
    </w:p>
    <w:p w14:paraId="0B8AB245" w14:textId="77777777" w:rsidR="00D774D3" w:rsidRDefault="00D774D3">
      <w:pPr>
        <w:pStyle w:val="a5"/>
        <w:rPr>
          <w:rFonts w:asciiTheme="minorEastAsia" w:eastAsiaTheme="minorEastAsia" w:hAnsiTheme="minorEastAsia" w:cs="Times New Roman"/>
        </w:rPr>
      </w:pPr>
    </w:p>
    <w:p w14:paraId="62E5AED9" w14:textId="77777777" w:rsidR="00D774D3" w:rsidRDefault="00D774D3">
      <w:pPr>
        <w:adjustRightInd w:val="0"/>
        <w:snapToGrid w:val="0"/>
        <w:spacing w:line="360" w:lineRule="auto"/>
        <w:jc w:val="center"/>
        <w:rPr>
          <w:rFonts w:asciiTheme="minorEastAsia" w:hAnsiTheme="minorEastAsia" w:cs="Times New Roman"/>
          <w:b/>
          <w:bCs/>
          <w:sz w:val="28"/>
        </w:rPr>
      </w:pPr>
    </w:p>
    <w:p w14:paraId="20719400" w14:textId="77777777" w:rsidR="00D774D3" w:rsidRDefault="00D774D3">
      <w:pPr>
        <w:adjustRightInd w:val="0"/>
        <w:snapToGrid w:val="0"/>
        <w:spacing w:line="360" w:lineRule="auto"/>
        <w:jc w:val="center"/>
        <w:rPr>
          <w:rFonts w:asciiTheme="minorEastAsia" w:hAnsiTheme="minorEastAsia" w:cs="Times New Roman"/>
          <w:b/>
          <w:bCs/>
          <w:sz w:val="28"/>
        </w:rPr>
      </w:pPr>
    </w:p>
    <w:p w14:paraId="40477D52" w14:textId="77777777" w:rsidR="00D774D3" w:rsidRDefault="00FE70F4">
      <w:pPr>
        <w:adjustRightInd w:val="0"/>
        <w:snapToGrid w:val="0"/>
        <w:spacing w:line="360" w:lineRule="auto"/>
        <w:ind w:left="840" w:firstLine="420"/>
        <w:rPr>
          <w:rFonts w:asciiTheme="minorEastAsia" w:hAnsiTheme="minorEastAsia" w:cs="Times New Roman"/>
          <w:b/>
          <w:bCs/>
          <w:sz w:val="28"/>
        </w:rPr>
      </w:pPr>
      <w:r>
        <w:rPr>
          <w:rFonts w:asciiTheme="minorEastAsia" w:hAnsiTheme="minorEastAsia" w:cs="Times New Roman" w:hint="eastAsia"/>
          <w:b/>
          <w:bCs/>
          <w:sz w:val="28"/>
        </w:rPr>
        <w:t xml:space="preserve">项   目   名   称： </w:t>
      </w:r>
      <w:r>
        <w:rPr>
          <w:rFonts w:asciiTheme="minorEastAsia" w:hAnsiTheme="minorEastAsia" w:cs="Times New Roman"/>
          <w:b/>
          <w:bCs/>
          <w:sz w:val="28"/>
          <w:u w:val="single"/>
        </w:rPr>
        <w:t xml:space="preserve">                          </w:t>
      </w:r>
      <w:r>
        <w:rPr>
          <w:rFonts w:asciiTheme="minorEastAsia" w:hAnsiTheme="minorEastAsia" w:cs="Times New Roman"/>
          <w:b/>
          <w:bCs/>
          <w:sz w:val="28"/>
        </w:rPr>
        <w:t xml:space="preserve">                           </w:t>
      </w:r>
    </w:p>
    <w:p w14:paraId="119F8AE8" w14:textId="77777777" w:rsidR="00D774D3" w:rsidRDefault="00D774D3">
      <w:pPr>
        <w:adjustRightInd w:val="0"/>
        <w:snapToGrid w:val="0"/>
        <w:spacing w:line="360" w:lineRule="auto"/>
        <w:ind w:left="840" w:firstLine="420"/>
        <w:rPr>
          <w:rFonts w:asciiTheme="minorEastAsia" w:hAnsiTheme="minorEastAsia" w:cs="Times New Roman"/>
          <w:b/>
          <w:bCs/>
          <w:sz w:val="28"/>
          <w:szCs w:val="28"/>
          <w:u w:val="single"/>
        </w:rPr>
      </w:pPr>
    </w:p>
    <w:p w14:paraId="30A0B123" w14:textId="77777777" w:rsidR="00D774D3" w:rsidRDefault="00FE70F4">
      <w:pPr>
        <w:adjustRightInd w:val="0"/>
        <w:snapToGrid w:val="0"/>
        <w:spacing w:line="360" w:lineRule="auto"/>
        <w:ind w:left="840" w:firstLine="420"/>
        <w:rPr>
          <w:rFonts w:asciiTheme="minorEastAsia" w:hAnsiTheme="minorEastAsia" w:cs="Times New Roman"/>
          <w:b/>
          <w:bCs/>
          <w:sz w:val="32"/>
          <w:szCs w:val="32"/>
          <w:u w:val="single"/>
        </w:rPr>
      </w:pPr>
      <w:r>
        <w:rPr>
          <w:rFonts w:asciiTheme="minorEastAsia" w:hAnsiTheme="minorEastAsia" w:cs="Times New Roman" w:hint="eastAsia"/>
          <w:b/>
          <w:bCs/>
          <w:sz w:val="28"/>
          <w:szCs w:val="28"/>
        </w:rPr>
        <w:t>甲</w:t>
      </w:r>
      <w:r>
        <w:rPr>
          <w:rFonts w:asciiTheme="minorEastAsia" w:hAnsiTheme="minorEastAsia" w:cs="Times New Roman"/>
          <w:b/>
          <w:bCs/>
          <w:sz w:val="28"/>
          <w:szCs w:val="28"/>
        </w:rPr>
        <w:t xml:space="preserve">   </w:t>
      </w:r>
      <w:r>
        <w:rPr>
          <w:rFonts w:asciiTheme="minorEastAsia" w:hAnsiTheme="minorEastAsia" w:cs="Times New Roman" w:hint="eastAsia"/>
          <w:b/>
          <w:bCs/>
          <w:sz w:val="28"/>
          <w:szCs w:val="28"/>
        </w:rPr>
        <w:t>方（委托方）</w:t>
      </w:r>
      <w:r>
        <w:rPr>
          <w:rFonts w:asciiTheme="minorEastAsia" w:hAnsiTheme="minorEastAsia" w:cs="Times New Roman" w:hint="eastAsia"/>
          <w:b/>
          <w:bCs/>
          <w:sz w:val="32"/>
          <w:szCs w:val="32"/>
        </w:rPr>
        <w:t>：</w:t>
      </w:r>
      <w:r>
        <w:rPr>
          <w:rFonts w:asciiTheme="minorEastAsia" w:hAnsiTheme="minorEastAsia" w:cs="Times New Roman"/>
          <w:b/>
          <w:bCs/>
          <w:sz w:val="32"/>
          <w:szCs w:val="32"/>
          <w:u w:val="single"/>
        </w:rPr>
        <w:t xml:space="preserve">                       </w:t>
      </w:r>
    </w:p>
    <w:p w14:paraId="1FB850CD" w14:textId="77777777" w:rsidR="00D774D3" w:rsidRDefault="00D774D3">
      <w:pPr>
        <w:adjustRightInd w:val="0"/>
        <w:snapToGrid w:val="0"/>
        <w:spacing w:line="360" w:lineRule="auto"/>
        <w:jc w:val="center"/>
        <w:rPr>
          <w:rFonts w:asciiTheme="minorEastAsia" w:hAnsiTheme="minorEastAsia" w:cs="Times New Roman"/>
          <w:b/>
          <w:bCs/>
          <w:sz w:val="28"/>
          <w:szCs w:val="28"/>
        </w:rPr>
      </w:pPr>
    </w:p>
    <w:p w14:paraId="7D008E14" w14:textId="77777777" w:rsidR="00D774D3" w:rsidRDefault="00FE70F4">
      <w:pPr>
        <w:adjustRightInd w:val="0"/>
        <w:snapToGrid w:val="0"/>
        <w:spacing w:line="360" w:lineRule="auto"/>
        <w:ind w:left="840" w:firstLine="420"/>
        <w:rPr>
          <w:rFonts w:asciiTheme="minorEastAsia" w:hAnsiTheme="minorEastAsia" w:cs="Times New Roman"/>
          <w:b/>
          <w:bCs/>
          <w:sz w:val="32"/>
          <w:szCs w:val="32"/>
        </w:rPr>
      </w:pPr>
      <w:r>
        <w:rPr>
          <w:rFonts w:asciiTheme="minorEastAsia" w:hAnsiTheme="minorEastAsia" w:cs="Times New Roman" w:hint="eastAsia"/>
          <w:b/>
          <w:bCs/>
          <w:sz w:val="28"/>
        </w:rPr>
        <w:t>乙</w:t>
      </w:r>
      <w:r>
        <w:rPr>
          <w:rFonts w:asciiTheme="minorEastAsia" w:hAnsiTheme="minorEastAsia" w:cs="Times New Roman"/>
          <w:b/>
          <w:bCs/>
          <w:sz w:val="28"/>
        </w:rPr>
        <w:t xml:space="preserve">   </w:t>
      </w:r>
      <w:r>
        <w:rPr>
          <w:rFonts w:asciiTheme="minorEastAsia" w:hAnsiTheme="minorEastAsia" w:cs="Times New Roman" w:hint="eastAsia"/>
          <w:b/>
          <w:bCs/>
          <w:sz w:val="28"/>
        </w:rPr>
        <w:t>方（受托方）：</w:t>
      </w:r>
      <w:r>
        <w:rPr>
          <w:rFonts w:asciiTheme="minorEastAsia" w:hAnsiTheme="minorEastAsia" w:cs="Times New Roman"/>
          <w:b/>
          <w:bCs/>
          <w:sz w:val="28"/>
        </w:rPr>
        <w:t xml:space="preserve"> </w:t>
      </w:r>
      <w:r>
        <w:rPr>
          <w:rFonts w:asciiTheme="minorEastAsia" w:hAnsiTheme="minorEastAsia" w:cs="Times New Roman"/>
          <w:b/>
          <w:bCs/>
          <w:sz w:val="28"/>
          <w:szCs w:val="28"/>
          <w:u w:val="single"/>
        </w:rPr>
        <w:t xml:space="preserve">                         </w:t>
      </w:r>
    </w:p>
    <w:p w14:paraId="19578BA8" w14:textId="77777777" w:rsidR="00D774D3" w:rsidRDefault="00D774D3">
      <w:pPr>
        <w:adjustRightInd w:val="0"/>
        <w:snapToGrid w:val="0"/>
        <w:spacing w:line="360" w:lineRule="auto"/>
        <w:jc w:val="center"/>
        <w:rPr>
          <w:rFonts w:asciiTheme="minorEastAsia" w:hAnsiTheme="minorEastAsia" w:cs="Times New Roman"/>
          <w:b/>
          <w:bCs/>
          <w:sz w:val="28"/>
        </w:rPr>
      </w:pPr>
    </w:p>
    <w:p w14:paraId="4E955F35" w14:textId="77777777" w:rsidR="00D774D3" w:rsidRDefault="00D774D3">
      <w:pPr>
        <w:adjustRightInd w:val="0"/>
        <w:snapToGrid w:val="0"/>
        <w:spacing w:line="360" w:lineRule="auto"/>
        <w:jc w:val="center"/>
        <w:rPr>
          <w:rFonts w:asciiTheme="minorEastAsia" w:hAnsiTheme="minorEastAsia" w:cs="Times New Roman"/>
          <w:b/>
          <w:bCs/>
          <w:sz w:val="28"/>
        </w:rPr>
      </w:pPr>
    </w:p>
    <w:p w14:paraId="5372506A" w14:textId="77777777" w:rsidR="00D774D3" w:rsidRDefault="00D774D3">
      <w:pPr>
        <w:adjustRightInd w:val="0"/>
        <w:snapToGrid w:val="0"/>
        <w:spacing w:line="360" w:lineRule="auto"/>
        <w:jc w:val="center"/>
        <w:rPr>
          <w:rFonts w:asciiTheme="minorEastAsia" w:hAnsiTheme="minorEastAsia" w:cs="Times New Roman"/>
          <w:b/>
          <w:bCs/>
          <w:sz w:val="28"/>
        </w:rPr>
      </w:pPr>
    </w:p>
    <w:p w14:paraId="6383DC61" w14:textId="77777777" w:rsidR="00D774D3" w:rsidRDefault="00FE70F4">
      <w:pPr>
        <w:adjustRightInd w:val="0"/>
        <w:snapToGrid w:val="0"/>
        <w:spacing w:line="360" w:lineRule="auto"/>
        <w:ind w:firstLineChars="700" w:firstLine="1968"/>
        <w:rPr>
          <w:rFonts w:asciiTheme="minorEastAsia" w:hAnsiTheme="minorEastAsia" w:cs="Times New Roman"/>
          <w:b/>
          <w:bCs/>
          <w:sz w:val="28"/>
          <w:szCs w:val="28"/>
        </w:rPr>
      </w:pPr>
      <w:r>
        <w:rPr>
          <w:rFonts w:asciiTheme="minorEastAsia" w:hAnsiTheme="minorEastAsia" w:cs="Times New Roman" w:hint="eastAsia"/>
          <w:b/>
          <w:bCs/>
          <w:sz w:val="28"/>
          <w:szCs w:val="28"/>
        </w:rPr>
        <w:t xml:space="preserve">签订时间： </w:t>
      </w:r>
      <w:r>
        <w:rPr>
          <w:rFonts w:asciiTheme="minorEastAsia" w:hAnsiTheme="minorEastAsia" w:cs="Times New Roman"/>
          <w:b/>
          <w:bCs/>
          <w:sz w:val="28"/>
          <w:szCs w:val="28"/>
          <w:u w:val="single"/>
        </w:rPr>
        <w:t xml:space="preserve">     </w:t>
      </w:r>
      <w:r>
        <w:rPr>
          <w:rFonts w:asciiTheme="minorEastAsia" w:hAnsiTheme="minorEastAsia" w:cs="Times New Roman" w:hint="eastAsia"/>
          <w:b/>
          <w:bCs/>
          <w:sz w:val="28"/>
          <w:szCs w:val="28"/>
        </w:rPr>
        <w:t>年</w:t>
      </w:r>
      <w:r>
        <w:rPr>
          <w:rFonts w:asciiTheme="minorEastAsia" w:hAnsiTheme="minorEastAsia" w:cs="Times New Roman"/>
          <w:b/>
          <w:bCs/>
          <w:sz w:val="28"/>
          <w:szCs w:val="28"/>
          <w:u w:val="single"/>
        </w:rPr>
        <w:t xml:space="preserve">    </w:t>
      </w:r>
      <w:r>
        <w:rPr>
          <w:rFonts w:asciiTheme="minorEastAsia" w:hAnsiTheme="minorEastAsia" w:cs="Times New Roman" w:hint="eastAsia"/>
          <w:b/>
          <w:bCs/>
          <w:sz w:val="28"/>
          <w:szCs w:val="28"/>
        </w:rPr>
        <w:t>月</w:t>
      </w:r>
      <w:r>
        <w:rPr>
          <w:rFonts w:asciiTheme="minorEastAsia" w:hAnsiTheme="minorEastAsia" w:cs="Times New Roman"/>
          <w:b/>
          <w:bCs/>
          <w:sz w:val="28"/>
          <w:szCs w:val="28"/>
          <w:u w:val="single"/>
        </w:rPr>
        <w:t xml:space="preserve">    </w:t>
      </w:r>
      <w:r>
        <w:rPr>
          <w:rFonts w:asciiTheme="minorEastAsia" w:hAnsiTheme="minorEastAsia" w:cs="Times New Roman" w:hint="eastAsia"/>
          <w:b/>
          <w:bCs/>
          <w:sz w:val="28"/>
          <w:szCs w:val="28"/>
        </w:rPr>
        <w:t>日</w:t>
      </w:r>
    </w:p>
    <w:p w14:paraId="54AA6854" w14:textId="77777777" w:rsidR="00D774D3" w:rsidRDefault="00FE70F4">
      <w:pPr>
        <w:adjustRightInd w:val="0"/>
        <w:snapToGrid w:val="0"/>
        <w:spacing w:line="360" w:lineRule="auto"/>
        <w:ind w:firstLineChars="700" w:firstLine="1968"/>
        <w:rPr>
          <w:rFonts w:asciiTheme="minorEastAsia" w:hAnsiTheme="minorEastAsia" w:cs="Times New Roman"/>
          <w:sz w:val="28"/>
        </w:rPr>
      </w:pPr>
      <w:r>
        <w:rPr>
          <w:rFonts w:asciiTheme="minorEastAsia" w:hAnsiTheme="minorEastAsia" w:cs="Times New Roman" w:hint="eastAsia"/>
          <w:b/>
          <w:bCs/>
          <w:sz w:val="28"/>
          <w:szCs w:val="28"/>
        </w:rPr>
        <w:t>签订地点：</w:t>
      </w:r>
      <w:r>
        <w:rPr>
          <w:rFonts w:asciiTheme="minorEastAsia" w:hAnsiTheme="minorEastAsia" w:cs="Times New Roman"/>
          <w:b/>
          <w:bCs/>
          <w:sz w:val="28"/>
          <w:szCs w:val="28"/>
          <w:u w:val="single"/>
        </w:rPr>
        <w:t xml:space="preserve">                    </w:t>
      </w:r>
      <w:r>
        <w:rPr>
          <w:rFonts w:asciiTheme="minorEastAsia" w:hAnsiTheme="minorEastAsia" w:cs="Times New Roman"/>
          <w:sz w:val="28"/>
        </w:rPr>
        <w:br w:type="page"/>
      </w:r>
      <w:r>
        <w:rPr>
          <w:rFonts w:asciiTheme="minorEastAsia" w:hAnsiTheme="minorEastAsia" w:cs="Times New Roman" w:hint="eastAsia"/>
          <w:sz w:val="28"/>
        </w:rPr>
        <w:lastRenderedPageBreak/>
        <w:t xml:space="preserve">    甲方：</w:t>
      </w:r>
      <w:r>
        <w:rPr>
          <w:rFonts w:asciiTheme="minorEastAsia" w:hAnsiTheme="minorEastAsia" w:cs="Times New Roman"/>
          <w:sz w:val="28"/>
          <w:u w:val="single"/>
        </w:rPr>
        <w:t xml:space="preserve">                            </w:t>
      </w:r>
      <w:r>
        <w:rPr>
          <w:rFonts w:asciiTheme="minorEastAsia" w:hAnsiTheme="minorEastAsia" w:cs="Times New Roman"/>
          <w:sz w:val="28"/>
        </w:rPr>
        <w:t xml:space="preserve"> </w:t>
      </w:r>
    </w:p>
    <w:p w14:paraId="2871385B" w14:textId="77777777" w:rsidR="00D774D3" w:rsidRDefault="00FE70F4">
      <w:pPr>
        <w:adjustRightInd w:val="0"/>
        <w:snapToGrid w:val="0"/>
        <w:spacing w:line="360" w:lineRule="auto"/>
        <w:ind w:firstLineChars="200" w:firstLine="560"/>
        <w:rPr>
          <w:rFonts w:asciiTheme="minorEastAsia" w:hAnsiTheme="minorEastAsia" w:cs="Times New Roman"/>
          <w:sz w:val="28"/>
        </w:rPr>
      </w:pPr>
      <w:r>
        <w:rPr>
          <w:rFonts w:asciiTheme="minorEastAsia" w:hAnsiTheme="minorEastAsia" w:cs="Times New Roman" w:hint="eastAsia"/>
          <w:sz w:val="28"/>
        </w:rPr>
        <w:t>乙方：</w:t>
      </w:r>
      <w:r>
        <w:rPr>
          <w:rFonts w:asciiTheme="minorEastAsia" w:hAnsiTheme="minorEastAsia" w:cs="Times New Roman"/>
          <w:sz w:val="28"/>
          <w:u w:val="single"/>
        </w:rPr>
        <w:t xml:space="preserve">                            </w:t>
      </w:r>
    </w:p>
    <w:p w14:paraId="1A8BCCBC" w14:textId="77777777" w:rsidR="00D774D3" w:rsidRDefault="00FE70F4">
      <w:pPr>
        <w:adjustRightInd w:val="0"/>
        <w:snapToGrid w:val="0"/>
        <w:spacing w:line="360" w:lineRule="auto"/>
        <w:ind w:firstLineChars="200" w:firstLine="560"/>
        <w:rPr>
          <w:rFonts w:asciiTheme="minorEastAsia" w:hAnsiTheme="minorEastAsia" w:cs="Times New Roman"/>
          <w:sz w:val="28"/>
        </w:rPr>
      </w:pPr>
      <w:r>
        <w:rPr>
          <w:rFonts w:asciiTheme="minorEastAsia" w:hAnsiTheme="minorEastAsia" w:cs="Times New Roman" w:hint="eastAsia"/>
          <w:sz w:val="28"/>
        </w:rPr>
        <w:t>根据《中华人民共和国民法典》，经甲乙双方友好协商，在自愿、平等、互利的基础上签订本合同。</w:t>
      </w:r>
    </w:p>
    <w:p w14:paraId="0039FB54" w14:textId="77777777" w:rsidR="00D774D3" w:rsidRDefault="00FE70F4">
      <w:pPr>
        <w:adjustRightInd w:val="0"/>
        <w:snapToGrid w:val="0"/>
        <w:spacing w:line="360" w:lineRule="auto"/>
        <w:ind w:firstLine="555"/>
        <w:rPr>
          <w:rFonts w:asciiTheme="minorEastAsia" w:hAnsiTheme="minorEastAsia" w:cs="Times New Roman"/>
          <w:b/>
          <w:sz w:val="28"/>
        </w:rPr>
      </w:pPr>
      <w:r>
        <w:rPr>
          <w:rFonts w:asciiTheme="minorEastAsia" w:hAnsiTheme="minorEastAsia" w:cs="Times New Roman" w:hint="eastAsia"/>
          <w:b/>
          <w:sz w:val="28"/>
        </w:rPr>
        <w:t>第一条</w:t>
      </w:r>
      <w:r>
        <w:rPr>
          <w:rFonts w:asciiTheme="minorEastAsia" w:hAnsiTheme="minorEastAsia" w:cs="Times New Roman"/>
          <w:b/>
          <w:sz w:val="28"/>
        </w:rPr>
        <w:t xml:space="preserve">  </w:t>
      </w:r>
      <w:r>
        <w:rPr>
          <w:rFonts w:asciiTheme="minorEastAsia" w:hAnsiTheme="minorEastAsia" w:cs="Times New Roman" w:hint="eastAsia"/>
          <w:b/>
          <w:sz w:val="28"/>
        </w:rPr>
        <w:t>委托内容及范围：</w:t>
      </w:r>
    </w:p>
    <w:p w14:paraId="4B6B6D61" w14:textId="77777777" w:rsidR="00D774D3" w:rsidRDefault="00FE70F4">
      <w:pPr>
        <w:adjustRightInd w:val="0"/>
        <w:snapToGrid w:val="0"/>
        <w:spacing w:line="360" w:lineRule="auto"/>
        <w:ind w:firstLine="570"/>
        <w:rPr>
          <w:rFonts w:asciiTheme="minorEastAsia" w:hAnsiTheme="minorEastAsia" w:cs="Times New Roman"/>
          <w:sz w:val="28"/>
        </w:rPr>
      </w:pPr>
      <w:r>
        <w:rPr>
          <w:rFonts w:asciiTheme="minorEastAsia" w:hAnsiTheme="minorEastAsia" w:cs="Times New Roman" w:hint="eastAsia"/>
          <w:sz w:val="28"/>
        </w:rPr>
        <w:t>甲方委托乙方承担</w:t>
      </w:r>
      <w:r>
        <w:rPr>
          <w:rFonts w:asciiTheme="minorEastAsia" w:hAnsiTheme="minorEastAsia" w:cs="Times New Roman"/>
          <w:b/>
          <w:bCs/>
          <w:sz w:val="28"/>
          <w:u w:val="single"/>
        </w:rPr>
        <w:t xml:space="preserve">              </w:t>
      </w:r>
      <w:r>
        <w:rPr>
          <w:rFonts w:asciiTheme="minorEastAsia" w:hAnsiTheme="minorEastAsia" w:cs="Times New Roman" w:hint="eastAsia"/>
          <w:sz w:val="28"/>
        </w:rPr>
        <w:t>咨询业务壹宗，项目范围为：</w:t>
      </w:r>
    </w:p>
    <w:p w14:paraId="734FEDFD" w14:textId="77777777" w:rsidR="00D774D3" w:rsidRDefault="00FE70F4">
      <w:pPr>
        <w:numPr>
          <w:ilvl w:val="0"/>
          <w:numId w:val="1"/>
        </w:numPr>
        <w:adjustRightInd w:val="0"/>
        <w:snapToGrid w:val="0"/>
        <w:spacing w:line="360" w:lineRule="auto"/>
        <w:ind w:firstLine="570"/>
        <w:outlineLvl w:val="0"/>
        <w:rPr>
          <w:rFonts w:asciiTheme="minorEastAsia" w:hAnsiTheme="minorEastAsia" w:cs="Times New Roman"/>
          <w:sz w:val="28"/>
        </w:rPr>
      </w:pPr>
      <w:r>
        <w:rPr>
          <w:rFonts w:asciiTheme="minorEastAsia" w:hAnsiTheme="minorEastAsia" w:cs="Times New Roman"/>
          <w:noProof/>
          <w:sz w:val="28"/>
        </w:rPr>
        <mc:AlternateContent>
          <mc:Choice Requires="wps">
            <w:drawing>
              <wp:anchor distT="0" distB="0" distL="114300" distR="114300" simplePos="0" relativeHeight="251662336" behindDoc="0" locked="0" layoutInCell="1" allowOverlap="1" wp14:anchorId="5395801F" wp14:editId="29611881">
                <wp:simplePos x="0" y="0"/>
                <wp:positionH relativeFrom="column">
                  <wp:posOffset>1485900</wp:posOffset>
                </wp:positionH>
                <wp:positionV relativeFrom="paragraph">
                  <wp:posOffset>288290</wp:posOffset>
                </wp:positionV>
                <wp:extent cx="3771900"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3771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3CB160E4" id="直接连接符 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17pt,22.7pt" to="414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"/>
            </w:pict>
          </mc:Fallback>
        </mc:AlternateContent>
      </w:r>
      <w:r>
        <w:rPr>
          <w:rFonts w:asciiTheme="minorEastAsia" w:hAnsiTheme="minorEastAsia" w:cs="Times New Roman" w:hint="eastAsia"/>
          <w:sz w:val="28"/>
        </w:rPr>
        <w:t xml:space="preserve">建设地址：  </w:t>
      </w:r>
    </w:p>
    <w:p w14:paraId="5C6A03A3" w14:textId="77777777" w:rsidR="00D774D3" w:rsidRDefault="00FE70F4">
      <w:pPr>
        <w:numPr>
          <w:ilvl w:val="0"/>
          <w:numId w:val="1"/>
        </w:numPr>
        <w:adjustRightInd w:val="0"/>
        <w:snapToGrid w:val="0"/>
        <w:spacing w:line="360" w:lineRule="auto"/>
        <w:ind w:firstLine="570"/>
        <w:rPr>
          <w:rFonts w:asciiTheme="minorEastAsia" w:hAnsiTheme="minorEastAsia" w:cs="Times New Roman"/>
          <w:sz w:val="28"/>
        </w:rPr>
      </w:pPr>
      <w:r>
        <w:rPr>
          <w:rFonts w:asciiTheme="minorEastAsia" w:hAnsiTheme="minorEastAsia" w:cs="Times New Roman"/>
          <w:noProof/>
          <w:sz w:val="28"/>
        </w:rPr>
        <mc:AlternateContent>
          <mc:Choice Requires="wps">
            <w:drawing>
              <wp:anchor distT="0" distB="0" distL="114300" distR="114300" simplePos="0" relativeHeight="251666432" behindDoc="0" locked="0" layoutInCell="1" allowOverlap="1" wp14:anchorId="0CF5CE47" wp14:editId="4CF74339">
                <wp:simplePos x="0" y="0"/>
                <wp:positionH relativeFrom="column">
                  <wp:posOffset>1485900</wp:posOffset>
                </wp:positionH>
                <wp:positionV relativeFrom="paragraph">
                  <wp:posOffset>616585</wp:posOffset>
                </wp:positionV>
                <wp:extent cx="3771900" cy="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3771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F8B22EA" id="直接连接符 3"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17pt,48.55pt" to="414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"/>
            </w:pict>
          </mc:Fallback>
        </mc:AlternateContent>
      </w:r>
      <w:r>
        <w:rPr>
          <w:rFonts w:asciiTheme="minorEastAsia" w:hAnsiTheme="minorEastAsia" w:cs="Times New Roman"/>
          <w:noProof/>
          <w:sz w:val="28"/>
        </w:rPr>
        <mc:AlternateContent>
          <mc:Choice Requires="wps">
            <w:drawing>
              <wp:anchor distT="0" distB="0" distL="114300" distR="114300" simplePos="0" relativeHeight="251661312" behindDoc="0" locked="0" layoutInCell="1" allowOverlap="1" wp14:anchorId="44DABBD9" wp14:editId="16653B04">
                <wp:simplePos x="0" y="0"/>
                <wp:positionH relativeFrom="column">
                  <wp:posOffset>1485900</wp:posOffset>
                </wp:positionH>
                <wp:positionV relativeFrom="paragraph">
                  <wp:posOffset>292735</wp:posOffset>
                </wp:positionV>
                <wp:extent cx="37719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3771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064F0583" id="直接连接符 4"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17pt,23.05pt" to="414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"/>
            </w:pict>
          </mc:Fallback>
        </mc:AlternateContent>
      </w:r>
      <w:r>
        <w:rPr>
          <w:rFonts w:asciiTheme="minorEastAsia" w:hAnsiTheme="minorEastAsia" w:cs="Times New Roman" w:hint="eastAsia"/>
          <w:sz w:val="28"/>
        </w:rPr>
        <w:t xml:space="preserve">建设规模：  </w:t>
      </w:r>
    </w:p>
    <w:p w14:paraId="6A1A6073" w14:textId="77777777" w:rsidR="00D774D3" w:rsidRDefault="00FE70F4">
      <w:pPr>
        <w:numPr>
          <w:ilvl w:val="0"/>
          <w:numId w:val="1"/>
        </w:numPr>
        <w:adjustRightInd w:val="0"/>
        <w:snapToGrid w:val="0"/>
        <w:spacing w:line="360" w:lineRule="auto"/>
        <w:ind w:firstLine="570"/>
        <w:outlineLvl w:val="0"/>
        <w:rPr>
          <w:rFonts w:asciiTheme="minorEastAsia" w:hAnsiTheme="minorEastAsia" w:cs="Times New Roman"/>
          <w:sz w:val="28"/>
        </w:rPr>
      </w:pPr>
      <w:r>
        <w:rPr>
          <w:rFonts w:asciiTheme="minorEastAsia" w:hAnsiTheme="minorEastAsia" w:cs="Times New Roman" w:hint="eastAsia"/>
          <w:sz w:val="28"/>
        </w:rPr>
        <w:t xml:space="preserve">咨询内容：  </w:t>
      </w:r>
    </w:p>
    <w:p w14:paraId="10F30C9F" w14:textId="77777777" w:rsidR="00D774D3" w:rsidRDefault="00FE70F4">
      <w:pPr>
        <w:numPr>
          <w:ilvl w:val="0"/>
          <w:numId w:val="1"/>
        </w:numPr>
        <w:adjustRightInd w:val="0"/>
        <w:snapToGrid w:val="0"/>
        <w:spacing w:line="360" w:lineRule="auto"/>
        <w:ind w:firstLine="570"/>
        <w:outlineLvl w:val="0"/>
        <w:rPr>
          <w:rFonts w:asciiTheme="minorEastAsia" w:hAnsiTheme="minorEastAsia" w:cs="Times New Roman"/>
          <w:sz w:val="28"/>
        </w:rPr>
      </w:pPr>
      <w:r>
        <w:rPr>
          <w:rFonts w:asciiTheme="minorEastAsia" w:hAnsiTheme="minorEastAsia" w:cs="Times New Roman" w:hint="eastAsia"/>
          <w:sz w:val="28"/>
        </w:rPr>
        <w:t xml:space="preserve">项目总投资（万元）：  </w:t>
      </w:r>
    </w:p>
    <w:p w14:paraId="5737F85E" w14:textId="77777777" w:rsidR="00D774D3" w:rsidRDefault="00FE70F4">
      <w:pPr>
        <w:adjustRightInd w:val="0"/>
        <w:snapToGrid w:val="0"/>
        <w:spacing w:line="360" w:lineRule="auto"/>
        <w:ind w:firstLine="570"/>
        <w:rPr>
          <w:rFonts w:asciiTheme="minorEastAsia" w:hAnsiTheme="minorEastAsia" w:cs="Times New Roman"/>
          <w:sz w:val="28"/>
        </w:rPr>
      </w:pPr>
      <w:r>
        <w:rPr>
          <w:rFonts w:asciiTheme="minorEastAsia" w:hAnsiTheme="minorEastAsia" w:cs="Times New Roman" w:hint="eastAsia"/>
          <w:sz w:val="28"/>
        </w:rPr>
        <w:t>本项咨询业务的工作成果简称为《咨询报告》，正式版《咨询报告》是指加盖了乙方单位公章、咨询师个人执业签章的《咨询报告》。《咨询报告》专用于</w:t>
      </w:r>
      <w:r>
        <w:rPr>
          <w:rFonts w:asciiTheme="minorEastAsia" w:hAnsiTheme="minorEastAsia" w:cs="Times New Roman"/>
          <w:sz w:val="28"/>
          <w:u w:val="single"/>
        </w:rPr>
        <w:t xml:space="preserve">                  </w:t>
      </w:r>
      <w:r>
        <w:rPr>
          <w:rFonts w:asciiTheme="minorEastAsia" w:hAnsiTheme="minorEastAsia" w:cs="Times New Roman" w:hint="eastAsia"/>
          <w:sz w:val="28"/>
        </w:rPr>
        <w:t>。</w:t>
      </w:r>
    </w:p>
    <w:p w14:paraId="1940085D" w14:textId="77777777" w:rsidR="00D774D3" w:rsidRDefault="00FE70F4">
      <w:pPr>
        <w:adjustRightInd w:val="0"/>
        <w:snapToGrid w:val="0"/>
        <w:spacing w:line="360" w:lineRule="auto"/>
        <w:ind w:firstLine="570"/>
        <w:rPr>
          <w:rFonts w:asciiTheme="minorEastAsia" w:hAnsiTheme="minorEastAsia" w:cs="Times New Roman"/>
          <w:b/>
          <w:sz w:val="28"/>
        </w:rPr>
      </w:pPr>
      <w:r>
        <w:rPr>
          <w:rFonts w:asciiTheme="minorEastAsia" w:hAnsiTheme="minorEastAsia" w:cs="Times New Roman" w:hint="eastAsia"/>
          <w:b/>
          <w:sz w:val="28"/>
        </w:rPr>
        <w:t>第二条</w:t>
      </w:r>
      <w:r>
        <w:rPr>
          <w:rFonts w:asciiTheme="minorEastAsia" w:hAnsiTheme="minorEastAsia" w:cs="Times New Roman"/>
          <w:b/>
          <w:sz w:val="28"/>
        </w:rPr>
        <w:t xml:space="preserve">  </w:t>
      </w:r>
      <w:r>
        <w:rPr>
          <w:rFonts w:asciiTheme="minorEastAsia" w:hAnsiTheme="minorEastAsia" w:cs="Times New Roman" w:hint="eastAsia"/>
          <w:b/>
          <w:sz w:val="28"/>
        </w:rPr>
        <w:t>甲方的权利和义务：</w:t>
      </w:r>
    </w:p>
    <w:p w14:paraId="488DA5EF" w14:textId="77777777" w:rsidR="00D774D3" w:rsidRDefault="00FE70F4">
      <w:pPr>
        <w:adjustRightInd w:val="0"/>
        <w:snapToGrid w:val="0"/>
        <w:spacing w:line="360" w:lineRule="auto"/>
        <w:ind w:firstLine="570"/>
        <w:rPr>
          <w:rFonts w:asciiTheme="minorEastAsia" w:hAnsiTheme="minorEastAsia" w:cs="Times New Roman"/>
          <w:sz w:val="28"/>
        </w:rPr>
      </w:pPr>
      <w:r>
        <w:rPr>
          <w:rFonts w:asciiTheme="minorEastAsia" w:hAnsiTheme="minorEastAsia" w:cs="Times New Roman" w:hint="eastAsia"/>
          <w:sz w:val="28"/>
        </w:rPr>
        <w:t>一、甲方应支持乙方按照国家和地方与本次咨询工作有关的规定开展工作，使乙方完成的《咨询报告》具有独立性、公正性和科学性。</w:t>
      </w:r>
    </w:p>
    <w:p w14:paraId="7D23ACF8" w14:textId="77777777" w:rsidR="00D774D3" w:rsidRDefault="00FE70F4">
      <w:pPr>
        <w:adjustRightInd w:val="0"/>
        <w:snapToGrid w:val="0"/>
        <w:spacing w:line="360" w:lineRule="auto"/>
        <w:ind w:firstLine="555"/>
        <w:rPr>
          <w:rFonts w:asciiTheme="minorEastAsia" w:hAnsiTheme="minorEastAsia" w:cs="Times New Roman"/>
          <w:sz w:val="28"/>
        </w:rPr>
      </w:pPr>
      <w:r>
        <w:rPr>
          <w:rFonts w:asciiTheme="minorEastAsia" w:hAnsiTheme="minorEastAsia" w:cs="Times New Roman" w:hint="eastAsia"/>
          <w:sz w:val="28"/>
        </w:rPr>
        <w:t>二、甲方应配合乙方工作，提供现场考察和必要的工作方便，指定专人负责联系，并在</w:t>
      </w:r>
      <w:r>
        <w:rPr>
          <w:rFonts w:asciiTheme="minorEastAsia" w:hAnsiTheme="minorEastAsia" w:cs="Times New Roman"/>
          <w:sz w:val="28"/>
          <w:u w:val="single"/>
        </w:rPr>
        <w:t xml:space="preserve">    </w:t>
      </w:r>
      <w:r>
        <w:rPr>
          <w:rFonts w:asciiTheme="minorEastAsia" w:hAnsiTheme="minorEastAsia" w:cs="Times New Roman" w:hint="eastAsia"/>
          <w:sz w:val="28"/>
        </w:rPr>
        <w:t>日内按乙方的要求提供与项目有关的基础数据、文字材料、图表及相关附件等基础资料，并对所提供基础资料的真实性、有效性负责。若甲方提供基础资料的时间延后，则乙方提交《咨询报告》初稿的时间顺延。</w:t>
      </w:r>
    </w:p>
    <w:p w14:paraId="5CAF9C8E" w14:textId="77777777" w:rsidR="00D774D3" w:rsidRDefault="00FE70F4">
      <w:pPr>
        <w:adjustRightInd w:val="0"/>
        <w:snapToGrid w:val="0"/>
        <w:spacing w:line="360" w:lineRule="auto"/>
        <w:ind w:firstLine="555"/>
        <w:rPr>
          <w:rFonts w:asciiTheme="minorEastAsia" w:hAnsiTheme="minorEastAsia" w:cs="Times New Roman"/>
        </w:rPr>
      </w:pPr>
      <w:r>
        <w:rPr>
          <w:rFonts w:asciiTheme="minorEastAsia" w:hAnsiTheme="minorEastAsia" w:cs="Times New Roman" w:hint="eastAsia"/>
          <w:sz w:val="28"/>
        </w:rPr>
        <w:t>三、甲方有权要求乙方报告工作安排和进展情况，听取中间成果的汇报，对乙方提交的《咨询报告》初稿进行审阅，并在</w:t>
      </w:r>
      <w:r>
        <w:rPr>
          <w:rFonts w:asciiTheme="minorEastAsia" w:hAnsiTheme="minorEastAsia" w:cs="Times New Roman"/>
          <w:sz w:val="28"/>
          <w:u w:val="single"/>
        </w:rPr>
        <w:t xml:space="preserve">    </w:t>
      </w:r>
      <w:r>
        <w:rPr>
          <w:rFonts w:asciiTheme="minorEastAsia" w:hAnsiTheme="minorEastAsia" w:cs="Times New Roman" w:hint="eastAsia"/>
          <w:sz w:val="28"/>
        </w:rPr>
        <w:t>日内向乙方反馈意见。</w:t>
      </w:r>
    </w:p>
    <w:p w14:paraId="5815D42B" w14:textId="77777777" w:rsidR="00D774D3" w:rsidRDefault="00FE70F4">
      <w:pPr>
        <w:adjustRightInd w:val="0"/>
        <w:snapToGrid w:val="0"/>
        <w:spacing w:line="360" w:lineRule="auto"/>
        <w:ind w:firstLine="555"/>
        <w:rPr>
          <w:rFonts w:asciiTheme="minorEastAsia" w:hAnsiTheme="minorEastAsia" w:cs="Times New Roman"/>
          <w:sz w:val="28"/>
        </w:rPr>
      </w:pPr>
      <w:r>
        <w:rPr>
          <w:rFonts w:asciiTheme="minorEastAsia" w:hAnsiTheme="minorEastAsia" w:cs="Times New Roman" w:hint="eastAsia"/>
          <w:sz w:val="28"/>
        </w:rPr>
        <w:t>四、甲方应按本合同约定及时向乙方足额支付咨询费用。</w:t>
      </w:r>
    </w:p>
    <w:p w14:paraId="587954A1" w14:textId="77777777" w:rsidR="00D774D3" w:rsidRDefault="00FE70F4">
      <w:pPr>
        <w:numPr>
          <w:ilvl w:val="0"/>
          <w:numId w:val="2"/>
        </w:numPr>
        <w:adjustRightInd w:val="0"/>
        <w:snapToGrid w:val="0"/>
        <w:spacing w:line="360" w:lineRule="auto"/>
        <w:rPr>
          <w:rFonts w:asciiTheme="minorEastAsia" w:hAnsiTheme="minorEastAsia" w:cs="Times New Roman"/>
          <w:b/>
          <w:sz w:val="28"/>
        </w:rPr>
      </w:pPr>
      <w:r>
        <w:rPr>
          <w:rFonts w:asciiTheme="minorEastAsia" w:hAnsiTheme="minorEastAsia" w:cs="Times New Roman" w:hint="eastAsia"/>
          <w:b/>
          <w:sz w:val="28"/>
        </w:rPr>
        <w:lastRenderedPageBreak/>
        <w:t>乙方的权利和义务：</w:t>
      </w:r>
    </w:p>
    <w:p w14:paraId="41B08A9E" w14:textId="77777777" w:rsidR="00D774D3" w:rsidRDefault="00FE70F4">
      <w:pPr>
        <w:adjustRightInd w:val="0"/>
        <w:snapToGrid w:val="0"/>
        <w:spacing w:line="360" w:lineRule="auto"/>
        <w:ind w:firstLine="555"/>
        <w:rPr>
          <w:rFonts w:asciiTheme="minorEastAsia" w:hAnsiTheme="minorEastAsia" w:cs="Times New Roman"/>
          <w:sz w:val="28"/>
        </w:rPr>
      </w:pPr>
      <w:r>
        <w:rPr>
          <w:rFonts w:asciiTheme="minorEastAsia" w:hAnsiTheme="minorEastAsia" w:cs="Times New Roman" w:hint="eastAsia"/>
          <w:sz w:val="28"/>
        </w:rPr>
        <w:t>一、乙方应按甲方委托的内容及范围，及时向甲方提交基础资料搜集清单，并组织专业技术人员和有关专家积极、认真地开展工作，按合同约定时间完成《咨询报告》。</w:t>
      </w:r>
    </w:p>
    <w:p w14:paraId="2CC298FB" w14:textId="4A4C07C6" w:rsidR="00D774D3" w:rsidRDefault="00FE70F4">
      <w:pPr>
        <w:adjustRightInd w:val="0"/>
        <w:snapToGrid w:val="0"/>
        <w:spacing w:line="360" w:lineRule="auto"/>
        <w:ind w:firstLine="555"/>
        <w:rPr>
          <w:rFonts w:asciiTheme="minorEastAsia" w:hAnsiTheme="minorEastAsia" w:cs="Times New Roman"/>
          <w:sz w:val="28"/>
        </w:rPr>
      </w:pPr>
      <w:r>
        <w:rPr>
          <w:rFonts w:asciiTheme="minorEastAsia" w:hAnsiTheme="minorEastAsia" w:cs="Times New Roman" w:hint="eastAsia"/>
          <w:sz w:val="28"/>
        </w:rPr>
        <w:t>二、乙方应对甲方提出的合理意见和建议进行认真研究，并按与本次咨询工作有关的法律、法规与行业技术标准，对《咨询报告》初稿进行修改、完善。</w:t>
      </w:r>
    </w:p>
    <w:p w14:paraId="407396E5" w14:textId="77777777" w:rsidR="00D774D3" w:rsidRDefault="00FE70F4">
      <w:pPr>
        <w:adjustRightInd w:val="0"/>
        <w:snapToGrid w:val="0"/>
        <w:spacing w:line="360" w:lineRule="auto"/>
        <w:ind w:firstLine="555"/>
        <w:rPr>
          <w:rFonts w:asciiTheme="minorEastAsia" w:hAnsiTheme="minorEastAsia" w:cs="Times New Roman"/>
          <w:sz w:val="28"/>
        </w:rPr>
      </w:pPr>
      <w:r>
        <w:rPr>
          <w:rFonts w:asciiTheme="minorEastAsia" w:hAnsiTheme="minorEastAsia" w:cs="Times New Roman" w:hint="eastAsia"/>
          <w:sz w:val="28"/>
        </w:rPr>
        <w:t>三、乙方应在职责内对《咨询报告》和甲方提供的基础资料保守秘密，以维护甲方的合法权益。</w:t>
      </w:r>
    </w:p>
    <w:p w14:paraId="2D70B47F" w14:textId="77777777" w:rsidR="00D774D3" w:rsidRDefault="00FE70F4">
      <w:pPr>
        <w:adjustRightInd w:val="0"/>
        <w:snapToGrid w:val="0"/>
        <w:spacing w:line="360" w:lineRule="auto"/>
        <w:ind w:firstLine="555"/>
        <w:rPr>
          <w:rFonts w:asciiTheme="minorEastAsia" w:hAnsiTheme="minorEastAsia" w:cs="Times New Roman"/>
          <w:sz w:val="28"/>
        </w:rPr>
      </w:pPr>
      <w:r>
        <w:rPr>
          <w:rFonts w:asciiTheme="minorEastAsia" w:hAnsiTheme="minorEastAsia" w:cs="Times New Roman" w:hint="eastAsia"/>
          <w:sz w:val="28"/>
        </w:rPr>
        <w:t>四、乙方应配合甲方和相关部门对《咨询报告》的评审（或评估），并按照评审（或评估）意见对《咨询报告》进一步修改完善。</w:t>
      </w:r>
    </w:p>
    <w:p w14:paraId="57C935CA" w14:textId="77777777" w:rsidR="00D774D3" w:rsidRDefault="00FE70F4">
      <w:pPr>
        <w:adjustRightInd w:val="0"/>
        <w:snapToGrid w:val="0"/>
        <w:spacing w:line="360" w:lineRule="auto"/>
        <w:ind w:firstLine="555"/>
        <w:rPr>
          <w:rFonts w:asciiTheme="minorEastAsia" w:hAnsiTheme="minorEastAsia" w:cs="Times New Roman"/>
          <w:sz w:val="28"/>
        </w:rPr>
      </w:pPr>
      <w:r>
        <w:rPr>
          <w:rFonts w:asciiTheme="minorEastAsia" w:hAnsiTheme="minorEastAsia" w:cs="Times New Roman" w:hint="eastAsia"/>
          <w:sz w:val="28"/>
        </w:rPr>
        <w:t>五、乙方完成的《咨询报告》应符合国家和地方与本咨询工作相关的法律、法规与行业技术标准。</w:t>
      </w:r>
    </w:p>
    <w:p w14:paraId="5D21756D" w14:textId="77777777" w:rsidR="00D774D3" w:rsidRDefault="00FE70F4">
      <w:pPr>
        <w:adjustRightInd w:val="0"/>
        <w:snapToGrid w:val="0"/>
        <w:spacing w:line="360" w:lineRule="auto"/>
        <w:rPr>
          <w:rFonts w:asciiTheme="minorEastAsia" w:hAnsiTheme="minorEastAsia" w:cs="Times New Roman"/>
          <w:b/>
          <w:sz w:val="28"/>
        </w:rPr>
      </w:pPr>
      <w:r>
        <w:rPr>
          <w:rFonts w:asciiTheme="minorEastAsia" w:hAnsiTheme="minorEastAsia" w:cs="Times New Roman" w:hint="eastAsia"/>
          <w:b/>
          <w:sz w:val="28"/>
        </w:rPr>
        <w:t xml:space="preserve">    第四条  完成时间及《咨询报告》提交：</w:t>
      </w:r>
    </w:p>
    <w:p w14:paraId="67A2B7C7" w14:textId="77777777" w:rsidR="00D774D3" w:rsidRDefault="00FE70F4">
      <w:pPr>
        <w:adjustRightInd w:val="0"/>
        <w:snapToGrid w:val="0"/>
        <w:spacing w:line="360" w:lineRule="auto"/>
        <w:ind w:firstLine="555"/>
        <w:rPr>
          <w:rFonts w:asciiTheme="minorEastAsia" w:hAnsiTheme="minorEastAsia" w:cs="Times New Roman"/>
          <w:sz w:val="28"/>
        </w:rPr>
      </w:pPr>
      <w:r>
        <w:rPr>
          <w:rFonts w:asciiTheme="minorEastAsia" w:hAnsiTheme="minorEastAsia" w:cs="Times New Roman" w:hint="eastAsia"/>
          <w:sz w:val="28"/>
        </w:rPr>
        <w:t>一、在甲方按照资料清单提供基础资料后</w:t>
      </w:r>
      <w:r>
        <w:rPr>
          <w:rFonts w:asciiTheme="minorEastAsia" w:hAnsiTheme="minorEastAsia" w:cs="Times New Roman"/>
          <w:sz w:val="28"/>
          <w:u w:val="single"/>
        </w:rPr>
        <w:t xml:space="preserve">       </w:t>
      </w:r>
      <w:r>
        <w:rPr>
          <w:rFonts w:asciiTheme="minorEastAsia" w:hAnsiTheme="minorEastAsia" w:cs="Times New Roman" w:hint="eastAsia"/>
          <w:sz w:val="28"/>
        </w:rPr>
        <w:t>日内完成初稿，若遇不由乙方控制的影响因素，则相应延期。</w:t>
      </w:r>
    </w:p>
    <w:p w14:paraId="68713DAF" w14:textId="77777777" w:rsidR="00D774D3" w:rsidRDefault="00FE70F4">
      <w:pPr>
        <w:adjustRightInd w:val="0"/>
        <w:snapToGrid w:val="0"/>
        <w:spacing w:line="360" w:lineRule="auto"/>
        <w:ind w:firstLine="555"/>
        <w:rPr>
          <w:rFonts w:asciiTheme="minorEastAsia" w:hAnsiTheme="minorEastAsia" w:cs="Times New Roman"/>
          <w:sz w:val="28"/>
        </w:rPr>
      </w:pPr>
      <w:r>
        <w:rPr>
          <w:rFonts w:asciiTheme="minorEastAsia" w:hAnsiTheme="minorEastAsia" w:cs="Times New Roman" w:hint="eastAsia"/>
          <w:sz w:val="28"/>
        </w:rPr>
        <w:t>二、乙方向甲方提供正式版《咨询报告》文本壹式</w:t>
      </w:r>
      <w:r>
        <w:rPr>
          <w:rFonts w:asciiTheme="minorEastAsia" w:hAnsiTheme="minorEastAsia" w:cs="Times New Roman"/>
          <w:sz w:val="28"/>
          <w:u w:val="single"/>
        </w:rPr>
        <w:t xml:space="preserve">   </w:t>
      </w:r>
      <w:r>
        <w:rPr>
          <w:rFonts w:asciiTheme="minorEastAsia" w:hAnsiTheme="minorEastAsia" w:cs="Times New Roman" w:hint="eastAsia"/>
          <w:sz w:val="28"/>
        </w:rPr>
        <w:t>份。</w:t>
      </w:r>
    </w:p>
    <w:p w14:paraId="5B584E18" w14:textId="77777777" w:rsidR="00D774D3" w:rsidRDefault="00FE70F4">
      <w:pPr>
        <w:adjustRightInd w:val="0"/>
        <w:snapToGrid w:val="0"/>
        <w:spacing w:line="360" w:lineRule="auto"/>
        <w:ind w:firstLine="555"/>
        <w:rPr>
          <w:rFonts w:asciiTheme="minorEastAsia" w:hAnsiTheme="minorEastAsia" w:cs="Times New Roman"/>
          <w:sz w:val="28"/>
          <w:u w:val="single"/>
        </w:rPr>
      </w:pPr>
      <w:r>
        <w:rPr>
          <w:rFonts w:asciiTheme="minorEastAsia" w:hAnsiTheme="minorEastAsia" w:cs="Times New Roman" w:hint="eastAsia"/>
          <w:sz w:val="28"/>
        </w:rPr>
        <w:t>三、交付清单：</w:t>
      </w:r>
      <w:r>
        <w:rPr>
          <w:rFonts w:asciiTheme="minorEastAsia" w:hAnsiTheme="minorEastAsia" w:cs="Times New Roman"/>
          <w:sz w:val="28"/>
          <w:u w:val="single"/>
        </w:rPr>
        <w:t xml:space="preserve">                  </w:t>
      </w:r>
      <w:r>
        <w:rPr>
          <w:rFonts w:asciiTheme="minorEastAsia" w:hAnsiTheme="minorEastAsia" w:cs="Times New Roman" w:hint="eastAsia"/>
          <w:sz w:val="28"/>
          <w:u w:val="single"/>
        </w:rPr>
        <w:t xml:space="preserve">                   。</w:t>
      </w:r>
    </w:p>
    <w:p w14:paraId="65B8E1A8" w14:textId="77777777" w:rsidR="00D774D3" w:rsidRDefault="00FE70F4">
      <w:pPr>
        <w:adjustRightInd w:val="0"/>
        <w:snapToGrid w:val="0"/>
        <w:spacing w:line="360" w:lineRule="auto"/>
        <w:ind w:firstLineChars="200" w:firstLine="562"/>
        <w:rPr>
          <w:rFonts w:asciiTheme="minorEastAsia" w:hAnsiTheme="minorEastAsia" w:cs="Times New Roman"/>
          <w:b/>
          <w:sz w:val="28"/>
        </w:rPr>
      </w:pPr>
      <w:r>
        <w:rPr>
          <w:rFonts w:asciiTheme="minorEastAsia" w:hAnsiTheme="minorEastAsia" w:cs="Times New Roman" w:hint="eastAsia"/>
          <w:b/>
          <w:sz w:val="28"/>
        </w:rPr>
        <w:t>第五条</w:t>
      </w:r>
      <w:r>
        <w:rPr>
          <w:rFonts w:asciiTheme="minorEastAsia" w:hAnsiTheme="minorEastAsia" w:cs="Times New Roman"/>
          <w:b/>
          <w:sz w:val="28"/>
        </w:rPr>
        <w:t xml:space="preserve">  </w:t>
      </w:r>
      <w:r>
        <w:rPr>
          <w:rFonts w:asciiTheme="minorEastAsia" w:hAnsiTheme="minorEastAsia" w:cs="Times New Roman" w:hint="eastAsia"/>
          <w:b/>
          <w:sz w:val="28"/>
        </w:rPr>
        <w:t>咨询费用及支付方式</w:t>
      </w:r>
    </w:p>
    <w:p w14:paraId="00B5DC4D" w14:textId="77777777" w:rsidR="00D774D3" w:rsidRDefault="00FE70F4">
      <w:pPr>
        <w:adjustRightInd w:val="0"/>
        <w:snapToGrid w:val="0"/>
        <w:spacing w:line="360" w:lineRule="auto"/>
        <w:ind w:firstLine="555"/>
        <w:rPr>
          <w:rFonts w:asciiTheme="minorEastAsia" w:hAnsiTheme="minorEastAsia" w:cs="Times New Roman"/>
          <w:sz w:val="28"/>
        </w:rPr>
      </w:pPr>
      <w:r>
        <w:rPr>
          <w:rFonts w:asciiTheme="minorEastAsia" w:hAnsiTheme="minorEastAsia" w:cs="Times New Roman" w:hint="eastAsia"/>
          <w:sz w:val="28"/>
        </w:rPr>
        <w:t>一、根据乙方在该项目竞争性比选的中选结果，乙方中标的咨询费总额为（人民币）</w:t>
      </w:r>
      <w:r>
        <w:rPr>
          <w:rFonts w:asciiTheme="minorEastAsia" w:hAnsiTheme="minorEastAsia" w:cs="Times New Roman"/>
          <w:sz w:val="28"/>
        </w:rPr>
        <w:t>¥________</w:t>
      </w:r>
      <w:r>
        <w:rPr>
          <w:rFonts w:asciiTheme="minorEastAsia" w:hAnsiTheme="minorEastAsia" w:cs="Times New Roman" w:hint="eastAsia"/>
          <w:sz w:val="28"/>
        </w:rPr>
        <w:t>（大写：</w:t>
      </w:r>
      <w:r>
        <w:rPr>
          <w:rFonts w:asciiTheme="minorEastAsia" w:hAnsiTheme="minorEastAsia" w:cs="Times New Roman"/>
          <w:sz w:val="28"/>
          <w:u w:val="single"/>
        </w:rPr>
        <w:t xml:space="preserve">       </w:t>
      </w:r>
      <w:r>
        <w:rPr>
          <w:rFonts w:asciiTheme="minorEastAsia" w:hAnsiTheme="minorEastAsia" w:cs="Times New Roman" w:hint="eastAsia"/>
          <w:sz w:val="28"/>
        </w:rPr>
        <w:t>元整）。</w:t>
      </w:r>
    </w:p>
    <w:p w14:paraId="5BD12986" w14:textId="77777777" w:rsidR="00D774D3" w:rsidRDefault="00FE70F4">
      <w:pPr>
        <w:adjustRightInd w:val="0"/>
        <w:snapToGrid w:val="0"/>
        <w:spacing w:line="360" w:lineRule="auto"/>
        <w:ind w:firstLine="570"/>
        <w:rPr>
          <w:rFonts w:asciiTheme="minorEastAsia" w:hAnsiTheme="minorEastAsia" w:cs="Times New Roman"/>
          <w:sz w:val="28"/>
        </w:rPr>
      </w:pPr>
      <w:r>
        <w:rPr>
          <w:rFonts w:asciiTheme="minorEastAsia" w:hAnsiTheme="minorEastAsia" w:cs="Times New Roman" w:hint="eastAsia"/>
          <w:spacing w:val="20"/>
          <w:sz w:val="28"/>
          <w:szCs w:val="28"/>
        </w:rPr>
        <w:t>二、</w:t>
      </w:r>
      <w:r>
        <w:rPr>
          <w:rFonts w:asciiTheme="minorEastAsia" w:hAnsiTheme="minorEastAsia" w:cs="Times New Roman" w:hint="eastAsia"/>
          <w:sz w:val="28"/>
        </w:rPr>
        <w:t>咨询费分</w:t>
      </w:r>
      <w:r>
        <w:rPr>
          <w:rFonts w:asciiTheme="minorEastAsia" w:hAnsiTheme="minorEastAsia" w:cs="Times New Roman"/>
          <w:sz w:val="28"/>
          <w:u w:val="single"/>
        </w:rPr>
        <w:t xml:space="preserve">  </w:t>
      </w:r>
      <w:r>
        <w:rPr>
          <w:rFonts w:asciiTheme="minorEastAsia" w:hAnsiTheme="minorEastAsia" w:cs="Times New Roman" w:hint="eastAsia"/>
          <w:sz w:val="28"/>
          <w:u w:val="single"/>
        </w:rPr>
        <w:t>叁</w:t>
      </w:r>
      <w:r>
        <w:rPr>
          <w:rFonts w:asciiTheme="minorEastAsia" w:hAnsiTheme="minorEastAsia" w:cs="Times New Roman"/>
          <w:sz w:val="28"/>
          <w:u w:val="single"/>
        </w:rPr>
        <w:t xml:space="preserve">  </w:t>
      </w:r>
      <w:r>
        <w:rPr>
          <w:rFonts w:asciiTheme="minorEastAsia" w:hAnsiTheme="minorEastAsia" w:cs="Times New Roman" w:hint="eastAsia"/>
          <w:sz w:val="28"/>
        </w:rPr>
        <w:t>次支付：</w:t>
      </w:r>
    </w:p>
    <w:p w14:paraId="0232D253" w14:textId="77777777" w:rsidR="00D774D3" w:rsidRDefault="00FE70F4">
      <w:pPr>
        <w:adjustRightInd w:val="0"/>
        <w:snapToGrid w:val="0"/>
        <w:spacing w:line="360" w:lineRule="auto"/>
        <w:ind w:firstLine="570"/>
        <w:rPr>
          <w:rFonts w:asciiTheme="minorEastAsia" w:hAnsiTheme="minorEastAsia" w:cs="Times New Roman"/>
          <w:sz w:val="28"/>
        </w:rPr>
      </w:pPr>
      <w:r>
        <w:rPr>
          <w:rFonts w:asciiTheme="minorEastAsia" w:hAnsiTheme="minorEastAsia" w:cs="Times New Roman" w:hint="eastAsia"/>
          <w:sz w:val="28"/>
        </w:rPr>
        <w:t>1、甲方收到乙方提交的《咨询报告》初稿（电子版）后15个工作日内，甲方向乙方支付咨询服务费总额的</w:t>
      </w:r>
      <w:r>
        <w:rPr>
          <w:rFonts w:asciiTheme="minorEastAsia" w:hAnsiTheme="minorEastAsia" w:cs="Times New Roman"/>
          <w:sz w:val="28"/>
        </w:rPr>
        <w:t>40%</w:t>
      </w:r>
      <w:r>
        <w:rPr>
          <w:rFonts w:asciiTheme="minorEastAsia" w:hAnsiTheme="minorEastAsia" w:cs="Times New Roman" w:hint="eastAsia"/>
          <w:sz w:val="28"/>
        </w:rPr>
        <w:t>；</w:t>
      </w:r>
    </w:p>
    <w:p w14:paraId="72BB7485" w14:textId="77777777" w:rsidR="00D774D3" w:rsidRDefault="00FE70F4">
      <w:pPr>
        <w:adjustRightInd w:val="0"/>
        <w:snapToGrid w:val="0"/>
        <w:spacing w:line="360" w:lineRule="auto"/>
        <w:ind w:firstLine="570"/>
        <w:rPr>
          <w:rFonts w:asciiTheme="minorEastAsia" w:hAnsiTheme="minorEastAsia" w:cs="Times New Roman"/>
          <w:sz w:val="28"/>
        </w:rPr>
      </w:pPr>
      <w:r>
        <w:rPr>
          <w:rFonts w:asciiTheme="minorEastAsia" w:hAnsiTheme="minorEastAsia" w:cs="Times New Roman"/>
          <w:sz w:val="28"/>
        </w:rPr>
        <w:t>2</w:t>
      </w:r>
      <w:r>
        <w:rPr>
          <w:rFonts w:asciiTheme="minorEastAsia" w:hAnsiTheme="minorEastAsia" w:cs="Times New Roman" w:hint="eastAsia"/>
          <w:sz w:val="28"/>
        </w:rPr>
        <w:t>、该项目取得发改部门出具的项目批复（立项批复或可研批复）</w:t>
      </w:r>
      <w:r>
        <w:rPr>
          <w:rFonts w:asciiTheme="minorEastAsia" w:hAnsiTheme="minorEastAsia" w:cs="Times New Roman" w:hint="eastAsia"/>
          <w:sz w:val="28"/>
        </w:rPr>
        <w:lastRenderedPageBreak/>
        <w:t>后15个工作日内，甲方向乙方支付咨询服务费总额的</w:t>
      </w:r>
      <w:r>
        <w:rPr>
          <w:rFonts w:asciiTheme="minorEastAsia" w:hAnsiTheme="minorEastAsia" w:cs="Times New Roman"/>
          <w:sz w:val="28"/>
        </w:rPr>
        <w:t>30%</w:t>
      </w:r>
      <w:r>
        <w:rPr>
          <w:rFonts w:asciiTheme="minorEastAsia" w:hAnsiTheme="minorEastAsia" w:cs="Times New Roman" w:hint="eastAsia"/>
          <w:sz w:val="28"/>
        </w:rPr>
        <w:t>；</w:t>
      </w:r>
    </w:p>
    <w:p w14:paraId="1C71FF44" w14:textId="77777777" w:rsidR="00D774D3" w:rsidRDefault="00FE70F4">
      <w:pPr>
        <w:adjustRightInd w:val="0"/>
        <w:snapToGrid w:val="0"/>
        <w:spacing w:line="360" w:lineRule="auto"/>
        <w:ind w:firstLine="570"/>
        <w:rPr>
          <w:rFonts w:asciiTheme="minorEastAsia" w:hAnsiTheme="minorEastAsia" w:cs="Times New Roman"/>
          <w:sz w:val="28"/>
        </w:rPr>
      </w:pPr>
      <w:r>
        <w:rPr>
          <w:rFonts w:asciiTheme="minorEastAsia" w:hAnsiTheme="minorEastAsia" w:cs="Times New Roman"/>
          <w:sz w:val="28"/>
        </w:rPr>
        <w:t>3</w:t>
      </w:r>
      <w:r>
        <w:rPr>
          <w:rFonts w:asciiTheme="minorEastAsia" w:hAnsiTheme="minorEastAsia" w:cs="Times New Roman" w:hint="eastAsia"/>
          <w:sz w:val="28"/>
        </w:rPr>
        <w:t>、该项目申请发行专项债的信息正式披露后（比如在“中国债券信息网”上已可见项目披露信息）15个工作日内，支付剩余全部咨询费。</w:t>
      </w:r>
    </w:p>
    <w:p w14:paraId="5C5AA24D" w14:textId="77777777" w:rsidR="00D774D3" w:rsidRDefault="00FE70F4">
      <w:pPr>
        <w:adjustRightInd w:val="0"/>
        <w:snapToGrid w:val="0"/>
        <w:spacing w:line="360" w:lineRule="auto"/>
        <w:ind w:firstLine="555"/>
        <w:rPr>
          <w:rFonts w:asciiTheme="minorEastAsia" w:hAnsiTheme="minorEastAsia" w:cs="Times New Roman"/>
          <w:sz w:val="28"/>
        </w:rPr>
      </w:pPr>
      <w:r>
        <w:rPr>
          <w:rFonts w:asciiTheme="minorEastAsia" w:hAnsiTheme="minorEastAsia" w:cs="Times New Roman" w:hint="eastAsia"/>
          <w:sz w:val="28"/>
        </w:rPr>
        <w:t>三、乙方的开户银行及账号</w:t>
      </w:r>
    </w:p>
    <w:p w14:paraId="1C115292" w14:textId="77777777" w:rsidR="00D774D3" w:rsidRDefault="00FE70F4">
      <w:pPr>
        <w:adjustRightInd w:val="0"/>
        <w:snapToGrid w:val="0"/>
        <w:spacing w:line="360" w:lineRule="auto"/>
        <w:ind w:firstLine="570"/>
        <w:rPr>
          <w:rFonts w:asciiTheme="minorEastAsia" w:hAnsiTheme="minorEastAsia" w:cs="Times New Roman"/>
          <w:b/>
          <w:bCs/>
          <w:sz w:val="28"/>
        </w:rPr>
      </w:pPr>
      <w:r>
        <w:rPr>
          <w:rFonts w:asciiTheme="minorEastAsia" w:hAnsiTheme="minorEastAsia" w:cs="Times New Roman"/>
          <w:noProof/>
          <w:sz w:val="20"/>
        </w:rPr>
        <mc:AlternateContent>
          <mc:Choice Requires="wps">
            <w:drawing>
              <wp:anchor distT="0" distB="0" distL="114300" distR="114300" simplePos="0" relativeHeight="251663360" behindDoc="0" locked="0" layoutInCell="1" allowOverlap="1" wp14:anchorId="4495D15C" wp14:editId="428D8625">
                <wp:simplePos x="0" y="0"/>
                <wp:positionH relativeFrom="column">
                  <wp:posOffset>1143000</wp:posOffset>
                </wp:positionH>
                <wp:positionV relativeFrom="paragraph">
                  <wp:posOffset>247650</wp:posOffset>
                </wp:positionV>
                <wp:extent cx="4114800" cy="0"/>
                <wp:effectExtent l="0" t="0" r="19050" b="19050"/>
                <wp:wrapNone/>
                <wp:docPr id="5" name="直接连接符 5"/>
                <wp:cNvGraphicFramePr/>
                <a:graphic xmlns:a="http://schemas.openxmlformats.org/drawingml/2006/main">
                  <a:graphicData uri="http://schemas.microsoft.com/office/word/2010/wordprocessingShape">
                    <wps:wsp>
                      <wps:cNvCnPr/>
                      <wps:spPr>
                        <a:xfrm>
                          <a:off x="0" y="0"/>
                          <a:ext cx="4114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3EA1F53" id="直接连接符 5"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90pt,19.5pt" to="41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"/>
            </w:pict>
          </mc:Fallback>
        </mc:AlternateContent>
      </w:r>
      <w:r>
        <w:rPr>
          <w:rFonts w:asciiTheme="minorEastAsia" w:hAnsiTheme="minorEastAsia" w:cs="Times New Roman" w:hint="eastAsia"/>
          <w:sz w:val="28"/>
        </w:rPr>
        <w:t xml:space="preserve">开户银行： </w:t>
      </w:r>
    </w:p>
    <w:p w14:paraId="5F996269" w14:textId="77777777" w:rsidR="00D774D3" w:rsidRDefault="00FE70F4">
      <w:pPr>
        <w:adjustRightInd w:val="0"/>
        <w:snapToGrid w:val="0"/>
        <w:spacing w:line="360" w:lineRule="auto"/>
        <w:ind w:firstLine="570"/>
        <w:rPr>
          <w:rFonts w:asciiTheme="minorEastAsia" w:hAnsiTheme="minorEastAsia" w:cs="Times New Roman"/>
          <w:sz w:val="28"/>
        </w:rPr>
      </w:pPr>
      <w:r>
        <w:rPr>
          <w:rFonts w:asciiTheme="minorEastAsia" w:hAnsiTheme="minorEastAsia" w:cs="Times New Roman"/>
          <w:noProof/>
          <w:sz w:val="28"/>
        </w:rPr>
        <mc:AlternateContent>
          <mc:Choice Requires="wps">
            <w:drawing>
              <wp:anchor distT="0" distB="0" distL="114300" distR="114300" simplePos="0" relativeHeight="251664384" behindDoc="0" locked="0" layoutInCell="1" allowOverlap="1" wp14:anchorId="4A601D78" wp14:editId="6457713D">
                <wp:simplePos x="0" y="0"/>
                <wp:positionH relativeFrom="column">
                  <wp:posOffset>1143000</wp:posOffset>
                </wp:positionH>
                <wp:positionV relativeFrom="paragraph">
                  <wp:posOffset>271780</wp:posOffset>
                </wp:positionV>
                <wp:extent cx="4114800" cy="0"/>
                <wp:effectExtent l="0" t="0" r="19050" b="19050"/>
                <wp:wrapNone/>
                <wp:docPr id="6" name="直接连接符 6"/>
                <wp:cNvGraphicFramePr/>
                <a:graphic xmlns:a="http://schemas.openxmlformats.org/drawingml/2006/main">
                  <a:graphicData uri="http://schemas.microsoft.com/office/word/2010/wordprocessingShape">
                    <wps:wsp>
                      <wps:cNvCnPr/>
                      <wps:spPr>
                        <a:xfrm>
                          <a:off x="0" y="0"/>
                          <a:ext cx="4114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F76A5BD" id="直接连接符 6"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90pt,21.4pt" to="414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"/>
            </w:pict>
          </mc:Fallback>
        </mc:AlternateContent>
      </w:r>
      <w:r>
        <w:rPr>
          <w:rFonts w:asciiTheme="minorEastAsia" w:hAnsiTheme="minorEastAsia" w:cs="Times New Roman" w:hint="eastAsia"/>
          <w:sz w:val="28"/>
        </w:rPr>
        <w:t xml:space="preserve">账    号：                   </w:t>
      </w:r>
    </w:p>
    <w:p w14:paraId="1A6138E7" w14:textId="77777777" w:rsidR="00D774D3" w:rsidRDefault="00FE70F4">
      <w:pPr>
        <w:adjustRightInd w:val="0"/>
        <w:snapToGrid w:val="0"/>
        <w:spacing w:line="360" w:lineRule="auto"/>
        <w:ind w:firstLine="570"/>
        <w:rPr>
          <w:rFonts w:asciiTheme="minorEastAsia" w:hAnsiTheme="minorEastAsia" w:cs="Times New Roman"/>
          <w:b/>
          <w:bCs/>
          <w:sz w:val="28"/>
        </w:rPr>
      </w:pPr>
      <w:r>
        <w:rPr>
          <w:rFonts w:asciiTheme="minorEastAsia" w:hAnsiTheme="minorEastAsia" w:cs="Times New Roman"/>
          <w:noProof/>
          <w:sz w:val="20"/>
        </w:rPr>
        <mc:AlternateContent>
          <mc:Choice Requires="wps">
            <w:drawing>
              <wp:anchor distT="0" distB="0" distL="114300" distR="114300" simplePos="0" relativeHeight="251665408" behindDoc="0" locked="0" layoutInCell="1" allowOverlap="1" wp14:anchorId="09A0198A" wp14:editId="5E007795">
                <wp:simplePos x="0" y="0"/>
                <wp:positionH relativeFrom="column">
                  <wp:posOffset>1143000</wp:posOffset>
                </wp:positionH>
                <wp:positionV relativeFrom="paragraph">
                  <wp:posOffset>249555</wp:posOffset>
                </wp:positionV>
                <wp:extent cx="4114800" cy="0"/>
                <wp:effectExtent l="0" t="0" r="19050" b="19050"/>
                <wp:wrapNone/>
                <wp:docPr id="7" name="直接连接符 7"/>
                <wp:cNvGraphicFramePr/>
                <a:graphic xmlns:a="http://schemas.openxmlformats.org/drawingml/2006/main">
                  <a:graphicData uri="http://schemas.microsoft.com/office/word/2010/wordprocessingShape">
                    <wps:wsp>
                      <wps:cNvCnPr/>
                      <wps:spPr>
                        <a:xfrm>
                          <a:off x="0" y="0"/>
                          <a:ext cx="4114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0395B65" id="直接连接符 7"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90pt,19.65pt" to="414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"/>
            </w:pict>
          </mc:Fallback>
        </mc:AlternateContent>
      </w:r>
      <w:r>
        <w:rPr>
          <w:rFonts w:asciiTheme="minorEastAsia" w:hAnsiTheme="minorEastAsia" w:cs="Times New Roman" w:hint="eastAsia"/>
          <w:sz w:val="28"/>
        </w:rPr>
        <w:t>开</w:t>
      </w:r>
      <w:r>
        <w:rPr>
          <w:rFonts w:asciiTheme="minorEastAsia" w:hAnsiTheme="minorEastAsia" w:cs="Times New Roman"/>
          <w:sz w:val="28"/>
        </w:rPr>
        <w:t xml:space="preserve"> </w:t>
      </w:r>
      <w:r>
        <w:rPr>
          <w:rFonts w:asciiTheme="minorEastAsia" w:hAnsiTheme="minorEastAsia" w:cs="Times New Roman" w:hint="eastAsia"/>
          <w:sz w:val="28"/>
        </w:rPr>
        <w:t>户</w:t>
      </w:r>
      <w:r>
        <w:rPr>
          <w:rFonts w:asciiTheme="minorEastAsia" w:hAnsiTheme="minorEastAsia" w:cs="Times New Roman"/>
          <w:sz w:val="28"/>
        </w:rPr>
        <w:t xml:space="preserve"> </w:t>
      </w:r>
      <w:r>
        <w:rPr>
          <w:rFonts w:asciiTheme="minorEastAsia" w:hAnsiTheme="minorEastAsia" w:cs="Times New Roman" w:hint="eastAsia"/>
          <w:sz w:val="28"/>
        </w:rPr>
        <w:t xml:space="preserve">名：   </w:t>
      </w:r>
    </w:p>
    <w:p w14:paraId="1ED0B8D5" w14:textId="77777777" w:rsidR="00D774D3" w:rsidRDefault="00FE70F4">
      <w:pPr>
        <w:numPr>
          <w:ilvl w:val="0"/>
          <w:numId w:val="3"/>
        </w:numPr>
        <w:adjustRightInd w:val="0"/>
        <w:snapToGrid w:val="0"/>
        <w:spacing w:line="360" w:lineRule="auto"/>
        <w:rPr>
          <w:rFonts w:asciiTheme="minorEastAsia" w:hAnsiTheme="minorEastAsia" w:cs="Times New Roman"/>
          <w:b/>
          <w:sz w:val="28"/>
        </w:rPr>
      </w:pPr>
      <w:r>
        <w:rPr>
          <w:rFonts w:asciiTheme="minorEastAsia" w:hAnsiTheme="minorEastAsia" w:cs="Times New Roman" w:hint="eastAsia"/>
          <w:b/>
          <w:sz w:val="28"/>
        </w:rPr>
        <w:t>违约责任：</w:t>
      </w:r>
    </w:p>
    <w:p w14:paraId="484F7EB9" w14:textId="77777777" w:rsidR="00D774D3" w:rsidRDefault="00FE70F4">
      <w:pPr>
        <w:adjustRightInd w:val="0"/>
        <w:snapToGrid w:val="0"/>
        <w:spacing w:line="360" w:lineRule="auto"/>
        <w:ind w:firstLine="555"/>
        <w:rPr>
          <w:rFonts w:asciiTheme="minorEastAsia" w:hAnsiTheme="minorEastAsia" w:cs="Times New Roman"/>
          <w:sz w:val="28"/>
        </w:rPr>
      </w:pPr>
      <w:r>
        <w:rPr>
          <w:rFonts w:asciiTheme="minorEastAsia" w:hAnsiTheme="minorEastAsia" w:cs="Times New Roman" w:hint="eastAsia"/>
          <w:sz w:val="28"/>
        </w:rPr>
        <w:t>一、甲方未履行提供基础资料的义务或所提交的基础资料不能满足要求，致使《咨询报告》不能按时完成或影响《咨询报告》质量，乙方对由于资料不全或延迟所导致的履行瑕疵不承担责任。</w:t>
      </w:r>
    </w:p>
    <w:p w14:paraId="2CBD53A7" w14:textId="77777777" w:rsidR="00D774D3" w:rsidRDefault="00FE70F4">
      <w:pPr>
        <w:adjustRightInd w:val="0"/>
        <w:snapToGrid w:val="0"/>
        <w:spacing w:line="360" w:lineRule="auto"/>
        <w:ind w:firstLine="555"/>
        <w:rPr>
          <w:rFonts w:asciiTheme="minorEastAsia" w:hAnsiTheme="minorEastAsia" w:cs="Times New Roman"/>
          <w:sz w:val="28"/>
        </w:rPr>
      </w:pPr>
      <w:r>
        <w:rPr>
          <w:rFonts w:asciiTheme="minorEastAsia" w:hAnsiTheme="minorEastAsia" w:cs="Times New Roman" w:hint="eastAsia"/>
          <w:sz w:val="28"/>
        </w:rPr>
        <w:t>二、甲方没有履行本合同约定义务，给乙方造成损失的，应赔偿乙方的实际损失，并按乙方实际完成工作量的比例支付合同约定的咨询费。实际损失的赔偿数额以咨询费总额为限。</w:t>
      </w:r>
    </w:p>
    <w:p w14:paraId="763EFC57" w14:textId="77777777" w:rsidR="00D774D3" w:rsidRDefault="00FE70F4">
      <w:pPr>
        <w:adjustRightInd w:val="0"/>
        <w:snapToGrid w:val="0"/>
        <w:spacing w:line="360" w:lineRule="auto"/>
        <w:ind w:firstLine="555"/>
        <w:rPr>
          <w:rFonts w:asciiTheme="minorEastAsia" w:hAnsiTheme="minorEastAsia" w:cs="Times New Roman"/>
          <w:sz w:val="28"/>
        </w:rPr>
      </w:pPr>
      <w:r>
        <w:rPr>
          <w:rFonts w:asciiTheme="minorEastAsia" w:hAnsiTheme="minorEastAsia" w:cs="Times New Roman" w:hint="eastAsia"/>
          <w:sz w:val="28"/>
        </w:rPr>
        <w:t>三、甲方没有履行本合同约定义务，延迟支付咨询费的，每延迟支付1日，甲方按照应付未付咨询费的</w:t>
      </w:r>
      <w:r>
        <w:rPr>
          <w:rFonts w:asciiTheme="minorEastAsia" w:hAnsiTheme="minorEastAsia" w:cs="Times New Roman"/>
          <w:sz w:val="28"/>
          <w:u w:val="single"/>
        </w:rPr>
        <w:t xml:space="preserve">    </w:t>
      </w:r>
      <w:r>
        <w:rPr>
          <w:rFonts w:asciiTheme="minorEastAsia" w:hAnsiTheme="minorEastAsia" w:cs="Times New Roman" w:hint="eastAsia"/>
          <w:sz w:val="28"/>
        </w:rPr>
        <w:t>向乙方支付违约金。</w:t>
      </w:r>
    </w:p>
    <w:p w14:paraId="69638B2A" w14:textId="170A0326" w:rsidR="00D774D3" w:rsidRDefault="00FE70F4">
      <w:pPr>
        <w:adjustRightInd w:val="0"/>
        <w:snapToGrid w:val="0"/>
        <w:spacing w:line="360" w:lineRule="auto"/>
        <w:ind w:firstLine="555"/>
        <w:rPr>
          <w:rFonts w:asciiTheme="minorEastAsia" w:hAnsiTheme="minorEastAsia" w:cs="Times New Roman"/>
          <w:sz w:val="28"/>
        </w:rPr>
      </w:pPr>
      <w:r>
        <w:rPr>
          <w:rFonts w:asciiTheme="minorEastAsia" w:hAnsiTheme="minorEastAsia" w:cs="Times New Roman" w:hint="eastAsia"/>
          <w:sz w:val="28"/>
        </w:rPr>
        <w:t>四、乙方没有履行本合同约定义务，延迟提交《咨询报告》的，每延迟提交1日，</w:t>
      </w:r>
      <w:r w:rsidR="00F80B74">
        <w:rPr>
          <w:rFonts w:asciiTheme="minorEastAsia" w:hAnsiTheme="minorEastAsia" w:cs="Times New Roman" w:hint="eastAsia"/>
          <w:sz w:val="28"/>
        </w:rPr>
        <w:t>乙方应支付_</w:t>
      </w:r>
      <w:r w:rsidR="00F80B74">
        <w:rPr>
          <w:rFonts w:asciiTheme="minorEastAsia" w:hAnsiTheme="minorEastAsia" w:cs="Times New Roman"/>
          <w:sz w:val="28"/>
        </w:rPr>
        <w:t>_______</w:t>
      </w:r>
      <w:r w:rsidR="00F80B74">
        <w:rPr>
          <w:rFonts w:asciiTheme="minorEastAsia" w:hAnsiTheme="minorEastAsia" w:cs="Times New Roman" w:hint="eastAsia"/>
          <w:sz w:val="28"/>
        </w:rPr>
        <w:t>作为违约金，甲方可在未支付合同款中对该违约金进行扣除</w:t>
      </w:r>
      <w:r>
        <w:rPr>
          <w:rFonts w:asciiTheme="minorEastAsia" w:hAnsiTheme="minorEastAsia" w:cs="Times New Roman" w:hint="eastAsia"/>
          <w:sz w:val="28"/>
        </w:rPr>
        <w:t>。</w:t>
      </w:r>
    </w:p>
    <w:p w14:paraId="2ADECA50" w14:textId="77777777" w:rsidR="00D774D3" w:rsidRDefault="00FE70F4">
      <w:pPr>
        <w:adjustRightInd w:val="0"/>
        <w:snapToGrid w:val="0"/>
        <w:spacing w:line="360" w:lineRule="auto"/>
        <w:ind w:firstLine="555"/>
        <w:rPr>
          <w:rFonts w:asciiTheme="minorEastAsia" w:hAnsiTheme="minorEastAsia" w:cs="Times New Roman"/>
          <w:sz w:val="28"/>
        </w:rPr>
      </w:pPr>
      <w:r>
        <w:rPr>
          <w:rFonts w:asciiTheme="minorEastAsia" w:hAnsiTheme="minorEastAsia" w:cs="Times New Roman" w:hint="eastAsia"/>
          <w:sz w:val="28"/>
        </w:rPr>
        <w:t>五、乙方向甲方所承担的违约金、赔偿金及其他费用累计总额不得超过乙方已实际收到的咨询费，其他约定与本约定不一致的，以本约定为准。</w:t>
      </w:r>
    </w:p>
    <w:p w14:paraId="400422CC" w14:textId="77777777" w:rsidR="00D774D3" w:rsidRDefault="00FE70F4">
      <w:pPr>
        <w:adjustRightInd w:val="0"/>
        <w:snapToGrid w:val="0"/>
        <w:spacing w:line="360" w:lineRule="auto"/>
        <w:ind w:firstLine="555"/>
        <w:rPr>
          <w:rFonts w:asciiTheme="minorEastAsia" w:hAnsiTheme="minorEastAsia" w:cs="Times New Roman"/>
          <w:sz w:val="28"/>
        </w:rPr>
      </w:pPr>
      <w:r>
        <w:rPr>
          <w:rFonts w:asciiTheme="minorEastAsia" w:hAnsiTheme="minorEastAsia" w:cs="Times New Roman" w:hint="eastAsia"/>
          <w:sz w:val="28"/>
        </w:rPr>
        <w:t>六、甲方有权在本合同约定范围内使用《咨询报告》，不得对《咨询报告》擅自修改且不得将《咨询报告》提供给本项目无关的第三方。</w:t>
      </w:r>
      <w:r>
        <w:rPr>
          <w:rFonts w:asciiTheme="minorEastAsia" w:hAnsiTheme="minorEastAsia" w:cs="Times New Roman" w:hint="eastAsia"/>
          <w:sz w:val="28"/>
        </w:rPr>
        <w:lastRenderedPageBreak/>
        <w:t>否则，由此造成的责任及经济损失由甲方承担。</w:t>
      </w:r>
    </w:p>
    <w:p w14:paraId="79B7CDBD" w14:textId="77777777" w:rsidR="00D774D3" w:rsidRDefault="00FE70F4">
      <w:pPr>
        <w:adjustRightInd w:val="0"/>
        <w:snapToGrid w:val="0"/>
        <w:spacing w:line="360" w:lineRule="auto"/>
        <w:ind w:firstLineChars="200" w:firstLine="562"/>
        <w:rPr>
          <w:rFonts w:asciiTheme="minorEastAsia" w:hAnsiTheme="minorEastAsia" w:cs="Times New Roman"/>
          <w:b/>
          <w:sz w:val="28"/>
        </w:rPr>
      </w:pPr>
      <w:r>
        <w:rPr>
          <w:rFonts w:asciiTheme="minorEastAsia" w:hAnsiTheme="minorEastAsia" w:cs="Times New Roman" w:hint="eastAsia"/>
          <w:b/>
          <w:sz w:val="28"/>
        </w:rPr>
        <w:t>第七条</w:t>
      </w:r>
      <w:r>
        <w:rPr>
          <w:rFonts w:asciiTheme="minorEastAsia" w:hAnsiTheme="minorEastAsia" w:cs="Times New Roman"/>
          <w:b/>
          <w:sz w:val="28"/>
        </w:rPr>
        <w:t xml:space="preserve"> </w:t>
      </w:r>
      <w:r>
        <w:rPr>
          <w:rFonts w:asciiTheme="minorEastAsia" w:hAnsiTheme="minorEastAsia" w:cs="Times New Roman" w:hint="eastAsia"/>
          <w:b/>
          <w:sz w:val="28"/>
        </w:rPr>
        <w:t>通知与送达：</w:t>
      </w:r>
    </w:p>
    <w:p w14:paraId="1B5CBF80" w14:textId="77777777" w:rsidR="00D774D3" w:rsidRDefault="00FE70F4">
      <w:pPr>
        <w:adjustRightInd w:val="0"/>
        <w:snapToGrid w:val="0"/>
        <w:spacing w:line="360" w:lineRule="auto"/>
        <w:ind w:firstLine="555"/>
        <w:rPr>
          <w:rFonts w:asciiTheme="minorEastAsia" w:hAnsiTheme="minorEastAsia" w:cs="Times New Roman"/>
          <w:sz w:val="28"/>
        </w:rPr>
      </w:pPr>
      <w:r>
        <w:rPr>
          <w:rFonts w:asciiTheme="minorEastAsia" w:hAnsiTheme="minorEastAsia" w:cs="Times New Roman" w:hint="eastAsia"/>
          <w:sz w:val="28"/>
        </w:rPr>
        <w:t>一、本合同项下任何一方向对方发出的通知、信件、函件等所有法律文书，应当发送至本合同约定的地址或电子邮箱；《咨询报告》发送至本合同约定的地址或电子邮箱，视为成果送达。如本合同约定的地址、电子邮箱无法送达或不予签收的，则法律文书包括快递、电子邮件等寄出或发出之日视为送达之日。</w:t>
      </w:r>
    </w:p>
    <w:p w14:paraId="502B6472" w14:textId="77777777" w:rsidR="00D774D3" w:rsidRDefault="00FE70F4">
      <w:pPr>
        <w:adjustRightInd w:val="0"/>
        <w:snapToGrid w:val="0"/>
        <w:spacing w:line="360" w:lineRule="auto"/>
        <w:ind w:firstLine="555"/>
        <w:rPr>
          <w:rFonts w:asciiTheme="minorEastAsia" w:hAnsiTheme="minorEastAsia" w:cs="Times New Roman"/>
          <w:sz w:val="28"/>
        </w:rPr>
      </w:pPr>
      <w:r>
        <w:rPr>
          <w:rFonts w:asciiTheme="minorEastAsia" w:hAnsiTheme="minorEastAsia" w:cs="Times New Roman" w:hint="eastAsia"/>
          <w:sz w:val="28"/>
        </w:rPr>
        <w:t xml:space="preserve"> 二、本款中列明的联系地址、联系电话、联系人、电子邮箱为双方通知送达的地址、联系电话、联系人、电子邮箱，如果任何一方变更，应在变更后3日内书面通知对方，否则视为未变更，由此引发的法律后果由被送达人承担。</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4"/>
        <w:gridCol w:w="3833"/>
      </w:tblGrid>
      <w:tr w:rsidR="00D774D3" w14:paraId="68898BC7" w14:textId="77777777">
        <w:trPr>
          <w:trHeight w:val="636"/>
          <w:jc w:val="center"/>
        </w:trPr>
        <w:tc>
          <w:tcPr>
            <w:tcW w:w="2689" w:type="pct"/>
          </w:tcPr>
          <w:p w14:paraId="2BB9462D" w14:textId="77777777" w:rsidR="00D774D3" w:rsidRDefault="00FE70F4">
            <w:pPr>
              <w:widowControl/>
              <w:snapToGrid w:val="0"/>
              <w:jc w:val="left"/>
              <w:rPr>
                <w:rFonts w:asciiTheme="minorEastAsia" w:hAnsiTheme="minorEastAsia" w:cs="Times New Roman"/>
                <w:kern w:val="0"/>
                <w:sz w:val="24"/>
              </w:rPr>
            </w:pPr>
            <w:r>
              <w:rPr>
                <w:rFonts w:asciiTheme="minorEastAsia" w:hAnsiTheme="minorEastAsia" w:cs="Times New Roman" w:hint="eastAsia"/>
                <w:kern w:val="0"/>
                <w:sz w:val="24"/>
              </w:rPr>
              <w:t>委</w:t>
            </w:r>
            <w:r>
              <w:rPr>
                <w:rFonts w:asciiTheme="minorEastAsia" w:hAnsiTheme="minorEastAsia" w:cs="Times New Roman"/>
                <w:kern w:val="0"/>
                <w:sz w:val="24"/>
              </w:rPr>
              <w:t xml:space="preserve"> </w:t>
            </w:r>
            <w:r>
              <w:rPr>
                <w:rFonts w:asciiTheme="minorEastAsia" w:hAnsiTheme="minorEastAsia" w:cs="Times New Roman" w:hint="eastAsia"/>
                <w:kern w:val="0"/>
                <w:sz w:val="24"/>
              </w:rPr>
              <w:t>托</w:t>
            </w:r>
            <w:r>
              <w:rPr>
                <w:rFonts w:asciiTheme="minorEastAsia" w:hAnsiTheme="minorEastAsia" w:cs="Times New Roman"/>
                <w:kern w:val="0"/>
                <w:sz w:val="24"/>
              </w:rPr>
              <w:t xml:space="preserve"> </w:t>
            </w:r>
            <w:r>
              <w:rPr>
                <w:rFonts w:asciiTheme="minorEastAsia" w:hAnsiTheme="minorEastAsia" w:cs="Times New Roman" w:hint="eastAsia"/>
                <w:kern w:val="0"/>
                <w:sz w:val="24"/>
              </w:rPr>
              <w:t>人：</w:t>
            </w:r>
          </w:p>
        </w:tc>
        <w:tc>
          <w:tcPr>
            <w:tcW w:w="2310" w:type="pct"/>
          </w:tcPr>
          <w:p w14:paraId="7DC6013D" w14:textId="77777777" w:rsidR="00D774D3" w:rsidRDefault="00FE70F4">
            <w:pPr>
              <w:widowControl/>
              <w:snapToGrid w:val="0"/>
              <w:jc w:val="left"/>
              <w:rPr>
                <w:rFonts w:asciiTheme="minorEastAsia" w:hAnsiTheme="minorEastAsia" w:cs="Times New Roman"/>
                <w:kern w:val="0"/>
                <w:sz w:val="24"/>
              </w:rPr>
            </w:pPr>
            <w:r>
              <w:rPr>
                <w:rFonts w:asciiTheme="minorEastAsia" w:hAnsiTheme="minorEastAsia" w:cs="Times New Roman" w:hint="eastAsia"/>
                <w:kern w:val="0"/>
                <w:sz w:val="24"/>
              </w:rPr>
              <w:t>受</w:t>
            </w:r>
            <w:r>
              <w:rPr>
                <w:rFonts w:asciiTheme="minorEastAsia" w:hAnsiTheme="minorEastAsia" w:cs="Times New Roman"/>
                <w:kern w:val="0"/>
                <w:sz w:val="24"/>
              </w:rPr>
              <w:t xml:space="preserve"> </w:t>
            </w:r>
            <w:r>
              <w:rPr>
                <w:rFonts w:asciiTheme="minorEastAsia" w:hAnsiTheme="minorEastAsia" w:cs="Times New Roman" w:hint="eastAsia"/>
                <w:kern w:val="0"/>
                <w:sz w:val="24"/>
              </w:rPr>
              <w:t>托</w:t>
            </w:r>
            <w:r>
              <w:rPr>
                <w:rFonts w:asciiTheme="minorEastAsia" w:hAnsiTheme="minorEastAsia" w:cs="Times New Roman"/>
                <w:kern w:val="0"/>
                <w:sz w:val="24"/>
              </w:rPr>
              <w:t xml:space="preserve"> </w:t>
            </w:r>
            <w:r>
              <w:rPr>
                <w:rFonts w:asciiTheme="minorEastAsia" w:hAnsiTheme="minorEastAsia" w:cs="Times New Roman" w:hint="eastAsia"/>
                <w:kern w:val="0"/>
                <w:sz w:val="24"/>
              </w:rPr>
              <w:t>人：</w:t>
            </w:r>
          </w:p>
          <w:p w14:paraId="302A79A5" w14:textId="77777777" w:rsidR="00D774D3" w:rsidRDefault="00D774D3">
            <w:pPr>
              <w:widowControl/>
              <w:snapToGrid w:val="0"/>
              <w:jc w:val="left"/>
              <w:rPr>
                <w:rFonts w:asciiTheme="minorEastAsia" w:hAnsiTheme="minorEastAsia" w:cs="Times New Roman"/>
                <w:kern w:val="0"/>
                <w:sz w:val="24"/>
              </w:rPr>
            </w:pPr>
          </w:p>
        </w:tc>
      </w:tr>
      <w:tr w:rsidR="00D774D3" w14:paraId="23535450" w14:textId="77777777">
        <w:trPr>
          <w:trHeight w:val="466"/>
          <w:jc w:val="center"/>
        </w:trPr>
        <w:tc>
          <w:tcPr>
            <w:tcW w:w="2689" w:type="pct"/>
          </w:tcPr>
          <w:p w14:paraId="7FC42D27" w14:textId="77777777" w:rsidR="00D774D3" w:rsidRDefault="00FE70F4">
            <w:pPr>
              <w:widowControl/>
              <w:snapToGrid w:val="0"/>
              <w:jc w:val="left"/>
              <w:rPr>
                <w:rFonts w:asciiTheme="minorEastAsia" w:hAnsiTheme="minorEastAsia" w:cs="Times New Roman"/>
                <w:kern w:val="0"/>
                <w:sz w:val="24"/>
              </w:rPr>
            </w:pPr>
            <w:r>
              <w:rPr>
                <w:rFonts w:asciiTheme="minorEastAsia" w:hAnsiTheme="minorEastAsia" w:cs="Times New Roman" w:hint="eastAsia"/>
                <w:kern w:val="0"/>
                <w:sz w:val="24"/>
              </w:rPr>
              <w:t>联系地址：</w:t>
            </w:r>
          </w:p>
          <w:p w14:paraId="24052589" w14:textId="77777777" w:rsidR="00D774D3" w:rsidRDefault="00D774D3">
            <w:pPr>
              <w:widowControl/>
              <w:snapToGrid w:val="0"/>
              <w:jc w:val="left"/>
              <w:rPr>
                <w:rFonts w:asciiTheme="minorEastAsia" w:hAnsiTheme="minorEastAsia" w:cs="Times New Roman"/>
                <w:kern w:val="0"/>
                <w:sz w:val="24"/>
              </w:rPr>
            </w:pPr>
          </w:p>
          <w:p w14:paraId="747DAFB0" w14:textId="77777777" w:rsidR="00D774D3" w:rsidRDefault="00D774D3">
            <w:pPr>
              <w:widowControl/>
              <w:snapToGrid w:val="0"/>
              <w:ind w:left="4680" w:hangingChars="1950" w:hanging="4680"/>
              <w:jc w:val="left"/>
              <w:rPr>
                <w:rFonts w:asciiTheme="minorEastAsia" w:hAnsiTheme="minorEastAsia" w:cs="Times New Roman"/>
                <w:kern w:val="0"/>
                <w:sz w:val="24"/>
              </w:rPr>
            </w:pPr>
          </w:p>
        </w:tc>
        <w:tc>
          <w:tcPr>
            <w:tcW w:w="2310" w:type="pct"/>
          </w:tcPr>
          <w:p w14:paraId="14C9F89D" w14:textId="77777777" w:rsidR="00D774D3" w:rsidRDefault="00FE70F4">
            <w:pPr>
              <w:widowControl/>
              <w:snapToGrid w:val="0"/>
              <w:jc w:val="left"/>
              <w:rPr>
                <w:rFonts w:asciiTheme="minorEastAsia" w:hAnsiTheme="minorEastAsia" w:cs="Times New Roman"/>
                <w:kern w:val="0"/>
                <w:sz w:val="24"/>
              </w:rPr>
            </w:pPr>
            <w:r>
              <w:rPr>
                <w:rFonts w:asciiTheme="minorEastAsia" w:hAnsiTheme="minorEastAsia" w:cs="Times New Roman" w:hint="eastAsia"/>
                <w:kern w:val="0"/>
                <w:sz w:val="24"/>
              </w:rPr>
              <w:t>联系地址：</w:t>
            </w:r>
          </w:p>
        </w:tc>
      </w:tr>
      <w:tr w:rsidR="00D774D3" w14:paraId="1464B507" w14:textId="77777777">
        <w:trPr>
          <w:trHeight w:val="636"/>
          <w:jc w:val="center"/>
        </w:trPr>
        <w:tc>
          <w:tcPr>
            <w:tcW w:w="2689" w:type="pct"/>
          </w:tcPr>
          <w:p w14:paraId="4ED63A28" w14:textId="77777777" w:rsidR="00D774D3" w:rsidRDefault="00FE70F4">
            <w:pPr>
              <w:widowControl/>
              <w:snapToGrid w:val="0"/>
              <w:jc w:val="left"/>
              <w:rPr>
                <w:rFonts w:asciiTheme="minorEastAsia" w:hAnsiTheme="minorEastAsia" w:cs="Times New Roman"/>
                <w:kern w:val="0"/>
                <w:sz w:val="24"/>
              </w:rPr>
            </w:pPr>
            <w:r>
              <w:rPr>
                <w:rFonts w:asciiTheme="minorEastAsia" w:hAnsiTheme="minorEastAsia" w:cs="Times New Roman" w:hint="eastAsia"/>
                <w:kern w:val="0"/>
                <w:sz w:val="24"/>
              </w:rPr>
              <w:t>联系电话：</w:t>
            </w:r>
          </w:p>
        </w:tc>
        <w:tc>
          <w:tcPr>
            <w:tcW w:w="2310" w:type="pct"/>
          </w:tcPr>
          <w:p w14:paraId="0B81FA1C" w14:textId="77777777" w:rsidR="00D774D3" w:rsidRDefault="00FE70F4">
            <w:pPr>
              <w:widowControl/>
              <w:snapToGrid w:val="0"/>
              <w:jc w:val="left"/>
              <w:rPr>
                <w:rFonts w:asciiTheme="minorEastAsia" w:hAnsiTheme="minorEastAsia" w:cs="Times New Roman"/>
                <w:kern w:val="0"/>
                <w:sz w:val="24"/>
              </w:rPr>
            </w:pPr>
            <w:r>
              <w:rPr>
                <w:rFonts w:asciiTheme="minorEastAsia" w:hAnsiTheme="minorEastAsia" w:cs="Times New Roman" w:hint="eastAsia"/>
                <w:kern w:val="0"/>
                <w:sz w:val="24"/>
              </w:rPr>
              <w:t>联系电话：</w:t>
            </w:r>
          </w:p>
        </w:tc>
      </w:tr>
      <w:tr w:rsidR="00D774D3" w14:paraId="1E018AE6" w14:textId="77777777">
        <w:trPr>
          <w:trHeight w:val="651"/>
          <w:jc w:val="center"/>
        </w:trPr>
        <w:tc>
          <w:tcPr>
            <w:tcW w:w="2689" w:type="pct"/>
          </w:tcPr>
          <w:p w14:paraId="76819180" w14:textId="77777777" w:rsidR="00D774D3" w:rsidRDefault="00FE70F4">
            <w:pPr>
              <w:widowControl/>
              <w:snapToGrid w:val="0"/>
              <w:jc w:val="left"/>
              <w:rPr>
                <w:rFonts w:asciiTheme="minorEastAsia" w:hAnsiTheme="minorEastAsia" w:cs="Times New Roman"/>
                <w:kern w:val="0"/>
                <w:sz w:val="24"/>
              </w:rPr>
            </w:pPr>
            <w:r>
              <w:rPr>
                <w:rFonts w:asciiTheme="minorEastAsia" w:hAnsiTheme="minorEastAsia" w:cs="Times New Roman" w:hint="eastAsia"/>
                <w:kern w:val="0"/>
                <w:sz w:val="24"/>
              </w:rPr>
              <w:t>电子邮箱：</w:t>
            </w:r>
          </w:p>
        </w:tc>
        <w:tc>
          <w:tcPr>
            <w:tcW w:w="2310" w:type="pct"/>
          </w:tcPr>
          <w:p w14:paraId="63B7D209" w14:textId="77777777" w:rsidR="00D774D3" w:rsidRDefault="00FE70F4">
            <w:pPr>
              <w:widowControl/>
              <w:snapToGrid w:val="0"/>
              <w:jc w:val="left"/>
              <w:rPr>
                <w:rFonts w:asciiTheme="minorEastAsia" w:hAnsiTheme="minorEastAsia" w:cs="Times New Roman"/>
                <w:kern w:val="0"/>
                <w:sz w:val="24"/>
              </w:rPr>
            </w:pPr>
            <w:r>
              <w:rPr>
                <w:rFonts w:asciiTheme="minorEastAsia" w:hAnsiTheme="minorEastAsia" w:cs="Times New Roman" w:hint="eastAsia"/>
                <w:kern w:val="0"/>
                <w:sz w:val="24"/>
              </w:rPr>
              <w:t>电子邮箱：</w:t>
            </w:r>
          </w:p>
        </w:tc>
      </w:tr>
      <w:tr w:rsidR="00D774D3" w14:paraId="4DFC8274" w14:textId="77777777">
        <w:trPr>
          <w:trHeight w:val="651"/>
          <w:jc w:val="center"/>
        </w:trPr>
        <w:tc>
          <w:tcPr>
            <w:tcW w:w="2689" w:type="pct"/>
          </w:tcPr>
          <w:p w14:paraId="3C3A550C" w14:textId="77777777" w:rsidR="00D774D3" w:rsidRDefault="00FE70F4">
            <w:pPr>
              <w:widowControl/>
              <w:snapToGrid w:val="0"/>
              <w:jc w:val="left"/>
              <w:rPr>
                <w:rFonts w:asciiTheme="minorEastAsia" w:hAnsiTheme="minorEastAsia" w:cs="Times New Roman"/>
                <w:kern w:val="0"/>
                <w:sz w:val="24"/>
              </w:rPr>
            </w:pPr>
            <w:r>
              <w:rPr>
                <w:rFonts w:asciiTheme="minorEastAsia" w:hAnsiTheme="minorEastAsia" w:cs="Times New Roman" w:hint="eastAsia"/>
                <w:kern w:val="0"/>
                <w:sz w:val="24"/>
              </w:rPr>
              <w:t xml:space="preserve">联 系 人：            </w:t>
            </w:r>
          </w:p>
        </w:tc>
        <w:tc>
          <w:tcPr>
            <w:tcW w:w="2310" w:type="pct"/>
          </w:tcPr>
          <w:p w14:paraId="24DD8FBE" w14:textId="77777777" w:rsidR="00D774D3" w:rsidRDefault="00FE70F4">
            <w:pPr>
              <w:widowControl/>
              <w:snapToGrid w:val="0"/>
              <w:jc w:val="left"/>
              <w:rPr>
                <w:rFonts w:asciiTheme="minorEastAsia" w:hAnsiTheme="minorEastAsia" w:cs="Times New Roman"/>
                <w:kern w:val="0"/>
                <w:sz w:val="24"/>
              </w:rPr>
            </w:pPr>
            <w:r>
              <w:rPr>
                <w:rFonts w:asciiTheme="minorEastAsia" w:hAnsiTheme="minorEastAsia" w:cs="Times New Roman" w:hint="eastAsia"/>
                <w:kern w:val="0"/>
                <w:sz w:val="24"/>
              </w:rPr>
              <w:t>联</w:t>
            </w:r>
            <w:r>
              <w:rPr>
                <w:rFonts w:asciiTheme="minorEastAsia" w:hAnsiTheme="minorEastAsia" w:cs="Times New Roman"/>
                <w:kern w:val="0"/>
                <w:sz w:val="24"/>
              </w:rPr>
              <w:t xml:space="preserve"> </w:t>
            </w:r>
            <w:r>
              <w:rPr>
                <w:rFonts w:asciiTheme="minorEastAsia" w:hAnsiTheme="minorEastAsia" w:cs="Times New Roman" w:hint="eastAsia"/>
                <w:kern w:val="0"/>
                <w:sz w:val="24"/>
              </w:rPr>
              <w:t>系</w:t>
            </w:r>
            <w:r>
              <w:rPr>
                <w:rFonts w:asciiTheme="minorEastAsia" w:hAnsiTheme="minorEastAsia" w:cs="Times New Roman"/>
                <w:kern w:val="0"/>
                <w:sz w:val="24"/>
              </w:rPr>
              <w:t xml:space="preserve"> </w:t>
            </w:r>
            <w:r>
              <w:rPr>
                <w:rFonts w:asciiTheme="minorEastAsia" w:hAnsiTheme="minorEastAsia" w:cs="Times New Roman" w:hint="eastAsia"/>
                <w:kern w:val="0"/>
                <w:sz w:val="24"/>
              </w:rPr>
              <w:t>人：</w:t>
            </w:r>
          </w:p>
          <w:p w14:paraId="62E03274" w14:textId="77777777" w:rsidR="00D774D3" w:rsidRDefault="00D774D3">
            <w:pPr>
              <w:widowControl/>
              <w:snapToGrid w:val="0"/>
              <w:jc w:val="left"/>
              <w:rPr>
                <w:rFonts w:asciiTheme="minorEastAsia" w:hAnsiTheme="minorEastAsia" w:cs="Times New Roman"/>
                <w:kern w:val="0"/>
                <w:sz w:val="24"/>
              </w:rPr>
            </w:pPr>
          </w:p>
        </w:tc>
      </w:tr>
    </w:tbl>
    <w:p w14:paraId="6B256EB6" w14:textId="77777777" w:rsidR="00D774D3" w:rsidRDefault="00D774D3">
      <w:pPr>
        <w:adjustRightInd w:val="0"/>
        <w:snapToGrid w:val="0"/>
        <w:spacing w:line="360" w:lineRule="auto"/>
        <w:ind w:firstLine="555"/>
        <w:rPr>
          <w:rFonts w:asciiTheme="minorEastAsia" w:hAnsiTheme="minorEastAsia" w:cs="Times New Roman"/>
          <w:sz w:val="28"/>
        </w:rPr>
      </w:pPr>
    </w:p>
    <w:p w14:paraId="16151C67" w14:textId="77777777" w:rsidR="00D774D3" w:rsidRDefault="00FE70F4">
      <w:pPr>
        <w:adjustRightInd w:val="0"/>
        <w:snapToGrid w:val="0"/>
        <w:spacing w:line="360" w:lineRule="auto"/>
        <w:ind w:firstLineChars="200" w:firstLine="562"/>
        <w:rPr>
          <w:rFonts w:asciiTheme="minorEastAsia" w:hAnsiTheme="minorEastAsia" w:cs="Times New Roman"/>
          <w:b/>
          <w:sz w:val="28"/>
        </w:rPr>
      </w:pPr>
      <w:r>
        <w:rPr>
          <w:rFonts w:asciiTheme="minorEastAsia" w:hAnsiTheme="minorEastAsia" w:cs="Times New Roman" w:hint="eastAsia"/>
          <w:b/>
          <w:sz w:val="28"/>
        </w:rPr>
        <w:t>第八条</w:t>
      </w:r>
      <w:r>
        <w:rPr>
          <w:rFonts w:asciiTheme="minorEastAsia" w:hAnsiTheme="minorEastAsia" w:cs="Times New Roman"/>
          <w:b/>
          <w:sz w:val="28"/>
        </w:rPr>
        <w:t xml:space="preserve">  </w:t>
      </w:r>
      <w:r>
        <w:rPr>
          <w:rFonts w:asciiTheme="minorEastAsia" w:hAnsiTheme="minorEastAsia" w:cs="Times New Roman" w:hint="eastAsia"/>
          <w:b/>
          <w:sz w:val="28"/>
        </w:rPr>
        <w:t>不可抗力：</w:t>
      </w:r>
    </w:p>
    <w:p w14:paraId="42EF5EA1" w14:textId="77777777" w:rsidR="00D774D3" w:rsidRDefault="00FE70F4">
      <w:pPr>
        <w:adjustRightInd w:val="0"/>
        <w:snapToGrid w:val="0"/>
        <w:spacing w:line="360" w:lineRule="auto"/>
        <w:ind w:firstLine="555"/>
        <w:rPr>
          <w:rFonts w:asciiTheme="minorEastAsia" w:hAnsiTheme="minorEastAsia" w:cs="Times New Roman"/>
          <w:sz w:val="28"/>
        </w:rPr>
      </w:pPr>
      <w:r>
        <w:rPr>
          <w:rFonts w:asciiTheme="minorEastAsia" w:hAnsiTheme="minorEastAsia" w:cs="Times New Roman" w:hint="eastAsia"/>
          <w:sz w:val="28"/>
        </w:rPr>
        <w:t>一、如果本合同任何一方因受不可抗力事件影响而未能履行其在本合同下的全部或部分义务，该义务的履行在不可抗力事件妨碍其履行期间应予中止。</w:t>
      </w:r>
      <w:r>
        <w:rPr>
          <w:rFonts w:asciiTheme="minorEastAsia" w:hAnsiTheme="minorEastAsia" w:cs="Times New Roman"/>
          <w:sz w:val="28"/>
        </w:rPr>
        <w:br/>
      </w:r>
      <w:r>
        <w:rPr>
          <w:rFonts w:asciiTheme="minorEastAsia" w:hAnsiTheme="minorEastAsia" w:cs="Times New Roman" w:hint="eastAsia"/>
          <w:sz w:val="28"/>
        </w:rPr>
        <w:t xml:space="preserve">    二、声称受到不可抗力事件影响的一方应尽可能在最短的时间内通过书面形式将不可抗力事件的发生通知另一方，并在该不可抗力事件发生后____日内向另一方提供关于此种不可抗力事件及其持续时</w:t>
      </w:r>
      <w:r>
        <w:rPr>
          <w:rFonts w:asciiTheme="minorEastAsia" w:hAnsiTheme="minorEastAsia" w:cs="Times New Roman" w:hint="eastAsia"/>
          <w:sz w:val="28"/>
        </w:rPr>
        <w:lastRenderedPageBreak/>
        <w:t>间的适当证据及合同不能履行或者需要延期履行的书面资料。声称不可抗力事件导致其对本合同的履行在客观上成为不可能或不实际的一方，有责任尽一切合理的努力消除或减轻此等不可抗力事件的影响。</w:t>
      </w:r>
      <w:r>
        <w:rPr>
          <w:rFonts w:asciiTheme="minorEastAsia" w:hAnsiTheme="minorEastAsia" w:cs="Times New Roman"/>
          <w:sz w:val="28"/>
        </w:rPr>
        <w:br/>
      </w:r>
      <w:r>
        <w:rPr>
          <w:rFonts w:asciiTheme="minorEastAsia" w:hAnsiTheme="minorEastAsia" w:cs="Times New Roman" w:hint="eastAsia"/>
          <w:sz w:val="28"/>
        </w:rPr>
        <w:t xml:space="preserve">    三、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r>
        <w:rPr>
          <w:rFonts w:asciiTheme="minorEastAsia" w:hAnsiTheme="minorEastAsia" w:cs="Times New Roman"/>
          <w:sz w:val="28"/>
        </w:rPr>
        <w:br/>
      </w:r>
      <w:r>
        <w:rPr>
          <w:rFonts w:asciiTheme="minorEastAsia" w:hAnsiTheme="minorEastAsia" w:cs="Times New Roman" w:hint="eastAsia"/>
          <w:sz w:val="28"/>
        </w:rPr>
        <w:t xml:space="preserve">    四、本合同所称“不可抗力”是指受影响一方不能合理控制的，无法预料或即使可预料到也不可避免且无法克服，并于本合同签订日之后出现的，使该方对本合同全部或部分地履行在客观上成为不可能或不实际的任何事件。</w:t>
      </w:r>
    </w:p>
    <w:p w14:paraId="740E1DB4" w14:textId="77777777" w:rsidR="00D774D3" w:rsidRDefault="00FE70F4">
      <w:pPr>
        <w:adjustRightInd w:val="0"/>
        <w:snapToGrid w:val="0"/>
        <w:spacing w:line="360" w:lineRule="auto"/>
        <w:ind w:firstLineChars="200" w:firstLine="562"/>
        <w:rPr>
          <w:rFonts w:asciiTheme="minorEastAsia" w:hAnsiTheme="minorEastAsia" w:cs="Times New Roman"/>
          <w:b/>
          <w:sz w:val="28"/>
        </w:rPr>
      </w:pPr>
      <w:r>
        <w:rPr>
          <w:rFonts w:asciiTheme="minorEastAsia" w:hAnsiTheme="minorEastAsia" w:cs="Times New Roman" w:hint="eastAsia"/>
          <w:b/>
          <w:sz w:val="28"/>
        </w:rPr>
        <w:t>第九条</w:t>
      </w:r>
      <w:r>
        <w:rPr>
          <w:rFonts w:asciiTheme="minorEastAsia" w:hAnsiTheme="minorEastAsia" w:cs="Times New Roman"/>
          <w:b/>
          <w:sz w:val="28"/>
        </w:rPr>
        <w:t xml:space="preserve">  </w:t>
      </w:r>
      <w:r>
        <w:rPr>
          <w:rFonts w:asciiTheme="minorEastAsia" w:hAnsiTheme="minorEastAsia" w:cs="Times New Roman" w:hint="eastAsia"/>
          <w:b/>
          <w:sz w:val="28"/>
        </w:rPr>
        <w:t>其他：</w:t>
      </w:r>
    </w:p>
    <w:p w14:paraId="5C966CB6" w14:textId="77777777" w:rsidR="00D774D3" w:rsidRDefault="00FE70F4">
      <w:pPr>
        <w:adjustRightInd w:val="0"/>
        <w:snapToGrid w:val="0"/>
        <w:spacing w:line="300" w:lineRule="auto"/>
        <w:ind w:firstLine="556"/>
        <w:rPr>
          <w:rFonts w:asciiTheme="minorEastAsia" w:hAnsiTheme="minorEastAsia" w:cs="Times New Roman"/>
          <w:sz w:val="28"/>
        </w:rPr>
      </w:pPr>
      <w:r>
        <w:rPr>
          <w:rFonts w:asciiTheme="minorEastAsia" w:hAnsiTheme="minorEastAsia" w:cs="Times New Roman" w:hint="eastAsia"/>
          <w:sz w:val="28"/>
        </w:rPr>
        <w:t>一、本合同壹式</w:t>
      </w:r>
      <w:r>
        <w:rPr>
          <w:rFonts w:asciiTheme="minorEastAsia" w:hAnsiTheme="minorEastAsia" w:cs="Times New Roman"/>
          <w:sz w:val="28"/>
          <w:u w:val="single"/>
        </w:rPr>
        <w:t xml:space="preserve">   </w:t>
      </w:r>
      <w:r>
        <w:rPr>
          <w:rFonts w:asciiTheme="minorEastAsia" w:hAnsiTheme="minorEastAsia" w:cs="Times New Roman" w:hint="eastAsia"/>
          <w:sz w:val="28"/>
        </w:rPr>
        <w:t>份，甲方</w:t>
      </w:r>
      <w:r>
        <w:rPr>
          <w:rFonts w:asciiTheme="minorEastAsia" w:hAnsiTheme="minorEastAsia" w:cs="Times New Roman"/>
          <w:sz w:val="28"/>
          <w:u w:val="single"/>
        </w:rPr>
        <w:t xml:space="preserve">   </w:t>
      </w:r>
      <w:r>
        <w:rPr>
          <w:rFonts w:asciiTheme="minorEastAsia" w:hAnsiTheme="minorEastAsia" w:cs="Times New Roman" w:hint="eastAsia"/>
          <w:sz w:val="28"/>
        </w:rPr>
        <w:t>份，乙方</w:t>
      </w:r>
      <w:r>
        <w:rPr>
          <w:rFonts w:asciiTheme="minorEastAsia" w:hAnsiTheme="minorEastAsia" w:cs="Times New Roman"/>
          <w:sz w:val="28"/>
          <w:u w:val="single"/>
        </w:rPr>
        <w:t xml:space="preserve">   </w:t>
      </w:r>
      <w:r>
        <w:rPr>
          <w:rFonts w:asciiTheme="minorEastAsia" w:hAnsiTheme="minorEastAsia" w:cs="Times New Roman" w:hint="eastAsia"/>
          <w:sz w:val="28"/>
        </w:rPr>
        <w:t>份，具有同等效力，经甲乙方法定代表人或授权代表签字并加盖公章后生效。</w:t>
      </w:r>
    </w:p>
    <w:p w14:paraId="11D578BB" w14:textId="77777777" w:rsidR="00D774D3" w:rsidRDefault="00FE70F4">
      <w:pPr>
        <w:adjustRightInd w:val="0"/>
        <w:snapToGrid w:val="0"/>
        <w:spacing w:line="360" w:lineRule="auto"/>
        <w:ind w:firstLine="555"/>
        <w:rPr>
          <w:rFonts w:asciiTheme="minorEastAsia" w:hAnsiTheme="minorEastAsia" w:cs="Times New Roman"/>
          <w:sz w:val="28"/>
        </w:rPr>
      </w:pPr>
      <w:r>
        <w:rPr>
          <w:rFonts w:asciiTheme="minorEastAsia" w:hAnsiTheme="minorEastAsia" w:cs="Times New Roman" w:hint="eastAsia"/>
          <w:sz w:val="28"/>
        </w:rPr>
        <w:t>二、本合同至甲方付清咨询费，乙方向甲方提交正式《咨询报告》后即终止。</w:t>
      </w:r>
    </w:p>
    <w:p w14:paraId="45856604" w14:textId="77777777" w:rsidR="00D774D3" w:rsidRDefault="00FE70F4">
      <w:pPr>
        <w:adjustRightInd w:val="0"/>
        <w:snapToGrid w:val="0"/>
        <w:spacing w:line="360" w:lineRule="auto"/>
        <w:ind w:firstLine="555"/>
        <w:rPr>
          <w:rFonts w:asciiTheme="minorEastAsia" w:hAnsiTheme="minorEastAsia" w:cs="Times New Roman"/>
          <w:sz w:val="28"/>
        </w:rPr>
      </w:pPr>
      <w:r>
        <w:rPr>
          <w:rFonts w:asciiTheme="minorEastAsia" w:hAnsiTheme="minorEastAsia" w:cs="Times New Roman" w:hint="eastAsia"/>
          <w:sz w:val="28"/>
        </w:rPr>
        <w:t>三、双方在合同履行期间发生争议时应协商解决。协商不成的，双方可以选择以下</w:t>
      </w:r>
      <w:r>
        <w:rPr>
          <w:rFonts w:asciiTheme="minorEastAsia" w:hAnsiTheme="minorEastAsia" w:cs="Times New Roman"/>
          <w:sz w:val="28"/>
          <w:u w:val="single"/>
        </w:rPr>
        <w:t xml:space="preserve">    </w:t>
      </w:r>
      <w:r>
        <w:rPr>
          <w:rFonts w:asciiTheme="minorEastAsia" w:hAnsiTheme="minorEastAsia" w:cs="Times New Roman" w:hint="eastAsia"/>
          <w:sz w:val="28"/>
        </w:rPr>
        <w:t>方式解决争议：</w:t>
      </w:r>
    </w:p>
    <w:p w14:paraId="29A77741" w14:textId="77777777" w:rsidR="00D774D3" w:rsidRDefault="00FE70F4">
      <w:pPr>
        <w:adjustRightInd w:val="0"/>
        <w:snapToGrid w:val="0"/>
        <w:spacing w:line="360" w:lineRule="auto"/>
        <w:ind w:firstLine="555"/>
        <w:rPr>
          <w:rFonts w:asciiTheme="minorEastAsia" w:hAnsiTheme="minorEastAsia" w:cs="Times New Roman"/>
          <w:sz w:val="28"/>
        </w:rPr>
      </w:pPr>
      <w:r>
        <w:rPr>
          <w:rFonts w:asciiTheme="minorEastAsia" w:hAnsiTheme="minorEastAsia" w:cs="Times New Roman"/>
          <w:sz w:val="28"/>
        </w:rPr>
        <w:t xml:space="preserve">1. </w:t>
      </w:r>
      <w:r>
        <w:rPr>
          <w:rFonts w:asciiTheme="minorEastAsia" w:hAnsiTheme="minorEastAsia" w:cs="Times New Roman" w:hint="eastAsia"/>
          <w:sz w:val="28"/>
        </w:rPr>
        <w:t>双方约定向重庆仲裁委员会申请仲裁。</w:t>
      </w:r>
    </w:p>
    <w:p w14:paraId="1896BD40" w14:textId="77777777" w:rsidR="00D774D3" w:rsidRDefault="00FE70F4">
      <w:pPr>
        <w:adjustRightInd w:val="0"/>
        <w:snapToGrid w:val="0"/>
        <w:spacing w:line="360" w:lineRule="auto"/>
        <w:ind w:firstLine="555"/>
        <w:rPr>
          <w:rFonts w:asciiTheme="minorEastAsia" w:hAnsiTheme="minorEastAsia" w:cs="Times New Roman"/>
          <w:sz w:val="28"/>
        </w:rPr>
      </w:pPr>
      <w:r>
        <w:rPr>
          <w:rFonts w:asciiTheme="minorEastAsia" w:hAnsiTheme="minorEastAsia" w:cs="Times New Roman"/>
          <w:sz w:val="28"/>
        </w:rPr>
        <w:t xml:space="preserve">2. </w:t>
      </w:r>
      <w:r>
        <w:rPr>
          <w:rFonts w:asciiTheme="minorEastAsia" w:hAnsiTheme="minorEastAsia" w:cs="Times New Roman" w:hint="eastAsia"/>
          <w:sz w:val="28"/>
        </w:rPr>
        <w:t>向</w:t>
      </w:r>
      <w:r>
        <w:rPr>
          <w:rFonts w:asciiTheme="minorEastAsia" w:hAnsiTheme="minorEastAsia" w:cs="Times New Roman"/>
          <w:sz w:val="28"/>
          <w:u w:val="single"/>
        </w:rPr>
        <w:t xml:space="preserve">      </w:t>
      </w:r>
      <w:r>
        <w:rPr>
          <w:rFonts w:asciiTheme="minorEastAsia" w:hAnsiTheme="minorEastAsia" w:cs="Times New Roman" w:hint="eastAsia"/>
          <w:sz w:val="28"/>
        </w:rPr>
        <w:t>人民法院起诉。</w:t>
      </w:r>
    </w:p>
    <w:p w14:paraId="69E70269" w14:textId="77777777" w:rsidR="00D774D3" w:rsidRDefault="00FE70F4">
      <w:pPr>
        <w:adjustRightInd w:val="0"/>
        <w:snapToGrid w:val="0"/>
        <w:spacing w:line="500" w:lineRule="exact"/>
        <w:ind w:firstLine="555"/>
        <w:rPr>
          <w:rFonts w:asciiTheme="minorEastAsia" w:hAnsiTheme="minorEastAsia" w:cs="Times New Roman"/>
          <w:sz w:val="28"/>
        </w:rPr>
      </w:pPr>
      <w:r>
        <w:rPr>
          <w:rFonts w:asciiTheme="minorEastAsia" w:hAnsiTheme="minorEastAsia" w:cs="Times New Roman" w:hint="eastAsia"/>
          <w:sz w:val="28"/>
        </w:rPr>
        <w:t>（以下无正文）</w:t>
      </w:r>
    </w:p>
    <w:p w14:paraId="5E545EE5" w14:textId="662F141F" w:rsidR="00D774D3" w:rsidRDefault="00D774D3">
      <w:pPr>
        <w:adjustRightInd w:val="0"/>
        <w:snapToGrid w:val="0"/>
        <w:spacing w:line="500" w:lineRule="exact"/>
        <w:ind w:firstLine="555"/>
        <w:rPr>
          <w:rFonts w:asciiTheme="minorEastAsia" w:hAnsiTheme="minorEastAsia" w:cs="Times New Roman"/>
          <w:sz w:val="28"/>
        </w:rPr>
      </w:pPr>
    </w:p>
    <w:p w14:paraId="3723C92C" w14:textId="1C87EACF" w:rsidR="008E3CD5" w:rsidRDefault="008E3CD5">
      <w:pPr>
        <w:adjustRightInd w:val="0"/>
        <w:snapToGrid w:val="0"/>
        <w:spacing w:line="500" w:lineRule="exact"/>
        <w:ind w:firstLine="555"/>
        <w:rPr>
          <w:rFonts w:asciiTheme="minorEastAsia" w:hAnsiTheme="minorEastAsia" w:cs="Times New Roman"/>
          <w:sz w:val="28"/>
        </w:rPr>
      </w:pPr>
    </w:p>
    <w:p w14:paraId="2547DAE5" w14:textId="77777777" w:rsidR="008E3CD5" w:rsidRDefault="008E3CD5">
      <w:pPr>
        <w:adjustRightInd w:val="0"/>
        <w:snapToGrid w:val="0"/>
        <w:spacing w:line="500" w:lineRule="exact"/>
        <w:ind w:firstLine="555"/>
        <w:rPr>
          <w:rFonts w:asciiTheme="minorEastAsia" w:hAnsiTheme="minorEastAsia" w:cs="Times New Roman"/>
          <w:sz w:val="28"/>
        </w:rPr>
      </w:pPr>
    </w:p>
    <w:p w14:paraId="65C94E7B" w14:textId="77777777" w:rsidR="00D774D3" w:rsidRDefault="00FE70F4">
      <w:pPr>
        <w:rPr>
          <w:rFonts w:asciiTheme="minorEastAsia" w:hAnsiTheme="minorEastAsia" w:cs="Times New Roman"/>
          <w:sz w:val="28"/>
        </w:rPr>
      </w:pPr>
      <w:r>
        <w:rPr>
          <w:rFonts w:asciiTheme="minorEastAsia" w:hAnsiTheme="minorEastAsia" w:cs="Times New Roman" w:hint="eastAsia"/>
          <w:sz w:val="28"/>
        </w:rPr>
        <w:lastRenderedPageBreak/>
        <w:t xml:space="preserve">（本页为签署页，无正文）  </w:t>
      </w:r>
    </w:p>
    <w:tbl>
      <w:tblPr>
        <w:tblW w:w="0" w:type="auto"/>
        <w:jc w:val="center"/>
        <w:tblLayout w:type="fixed"/>
        <w:tblLook w:val="04A0" w:firstRow="1" w:lastRow="0" w:firstColumn="1" w:lastColumn="0" w:noHBand="0" w:noVBand="1"/>
      </w:tblPr>
      <w:tblGrid>
        <w:gridCol w:w="4202"/>
        <w:gridCol w:w="4200"/>
      </w:tblGrid>
      <w:tr w:rsidR="00D774D3" w14:paraId="3CEFF38E" w14:textId="77777777">
        <w:trPr>
          <w:trHeight w:val="636"/>
          <w:jc w:val="center"/>
        </w:trPr>
        <w:tc>
          <w:tcPr>
            <w:tcW w:w="4202" w:type="dxa"/>
          </w:tcPr>
          <w:p w14:paraId="76D4B5F9" w14:textId="77777777" w:rsidR="00D774D3" w:rsidRDefault="00FE70F4">
            <w:pPr>
              <w:widowControl/>
              <w:snapToGrid w:val="0"/>
              <w:jc w:val="left"/>
              <w:rPr>
                <w:rFonts w:asciiTheme="minorEastAsia" w:hAnsiTheme="minorEastAsia" w:cs="Times New Roman"/>
                <w:kern w:val="0"/>
                <w:sz w:val="28"/>
                <w:szCs w:val="28"/>
              </w:rPr>
            </w:pPr>
            <w:r>
              <w:rPr>
                <w:rFonts w:asciiTheme="minorEastAsia" w:hAnsiTheme="minorEastAsia" w:cs="Times New Roman" w:hint="eastAsia"/>
                <w:kern w:val="0"/>
                <w:sz w:val="28"/>
                <w:szCs w:val="28"/>
              </w:rPr>
              <w:t>委托人（单位盖章）：</w:t>
            </w:r>
          </w:p>
        </w:tc>
        <w:tc>
          <w:tcPr>
            <w:tcW w:w="4200" w:type="dxa"/>
          </w:tcPr>
          <w:p w14:paraId="595603DF" w14:textId="77777777" w:rsidR="00D774D3" w:rsidRDefault="00FE70F4">
            <w:pPr>
              <w:widowControl/>
              <w:snapToGrid w:val="0"/>
              <w:jc w:val="left"/>
              <w:rPr>
                <w:rFonts w:asciiTheme="minorEastAsia" w:hAnsiTheme="minorEastAsia" w:cs="Times New Roman"/>
                <w:kern w:val="0"/>
                <w:sz w:val="28"/>
                <w:szCs w:val="28"/>
              </w:rPr>
            </w:pPr>
            <w:r>
              <w:rPr>
                <w:rFonts w:asciiTheme="minorEastAsia" w:hAnsiTheme="minorEastAsia" w:cs="Times New Roman" w:hint="eastAsia"/>
                <w:kern w:val="0"/>
                <w:sz w:val="28"/>
                <w:szCs w:val="28"/>
              </w:rPr>
              <w:t>受托人（单位盖章）：</w:t>
            </w:r>
          </w:p>
          <w:p w14:paraId="53DF69F0" w14:textId="77777777" w:rsidR="00D774D3" w:rsidRDefault="00D774D3">
            <w:pPr>
              <w:widowControl/>
              <w:snapToGrid w:val="0"/>
              <w:jc w:val="left"/>
              <w:rPr>
                <w:rFonts w:asciiTheme="minorEastAsia" w:hAnsiTheme="minorEastAsia" w:cs="Times New Roman"/>
                <w:kern w:val="0"/>
                <w:sz w:val="28"/>
                <w:szCs w:val="28"/>
              </w:rPr>
            </w:pPr>
          </w:p>
        </w:tc>
      </w:tr>
      <w:tr w:rsidR="00D774D3" w14:paraId="2AC33D93" w14:textId="77777777">
        <w:trPr>
          <w:trHeight w:val="1460"/>
          <w:jc w:val="center"/>
        </w:trPr>
        <w:tc>
          <w:tcPr>
            <w:tcW w:w="4202" w:type="dxa"/>
          </w:tcPr>
          <w:p w14:paraId="5C5F607B" w14:textId="77777777" w:rsidR="00D774D3" w:rsidRDefault="00D774D3">
            <w:pPr>
              <w:widowControl/>
              <w:snapToGrid w:val="0"/>
              <w:jc w:val="left"/>
              <w:rPr>
                <w:rFonts w:asciiTheme="minorEastAsia" w:hAnsiTheme="minorEastAsia" w:cs="Times New Roman"/>
                <w:kern w:val="0"/>
                <w:sz w:val="28"/>
                <w:szCs w:val="28"/>
              </w:rPr>
            </w:pPr>
          </w:p>
          <w:p w14:paraId="52053CFA" w14:textId="77777777" w:rsidR="00D774D3" w:rsidRDefault="00FE70F4">
            <w:pPr>
              <w:widowControl/>
              <w:snapToGrid w:val="0"/>
              <w:jc w:val="left"/>
              <w:rPr>
                <w:rFonts w:asciiTheme="minorEastAsia" w:hAnsiTheme="minorEastAsia" w:cs="Times New Roman"/>
                <w:kern w:val="0"/>
                <w:sz w:val="28"/>
                <w:szCs w:val="28"/>
              </w:rPr>
            </w:pPr>
            <w:r>
              <w:rPr>
                <w:rFonts w:asciiTheme="minorEastAsia" w:hAnsiTheme="minorEastAsia" w:cs="Times New Roman" w:hint="eastAsia"/>
                <w:kern w:val="0"/>
                <w:sz w:val="28"/>
                <w:szCs w:val="28"/>
              </w:rPr>
              <w:t>法定代表人或授权代理人（签字）</w:t>
            </w:r>
          </w:p>
        </w:tc>
        <w:tc>
          <w:tcPr>
            <w:tcW w:w="4200" w:type="dxa"/>
          </w:tcPr>
          <w:p w14:paraId="2E012B0C" w14:textId="77777777" w:rsidR="00D774D3" w:rsidRDefault="00D774D3">
            <w:pPr>
              <w:widowControl/>
              <w:snapToGrid w:val="0"/>
              <w:jc w:val="left"/>
              <w:rPr>
                <w:rFonts w:asciiTheme="minorEastAsia" w:hAnsiTheme="minorEastAsia" w:cs="Times New Roman"/>
                <w:kern w:val="0"/>
                <w:sz w:val="28"/>
                <w:szCs w:val="28"/>
              </w:rPr>
            </w:pPr>
          </w:p>
          <w:p w14:paraId="7DDD383B" w14:textId="77777777" w:rsidR="00D774D3" w:rsidRDefault="00FE70F4">
            <w:pPr>
              <w:widowControl/>
              <w:snapToGrid w:val="0"/>
              <w:jc w:val="left"/>
              <w:rPr>
                <w:rFonts w:asciiTheme="minorEastAsia" w:hAnsiTheme="minorEastAsia" w:cs="Times New Roman"/>
                <w:kern w:val="0"/>
                <w:sz w:val="28"/>
                <w:szCs w:val="28"/>
              </w:rPr>
            </w:pPr>
            <w:r>
              <w:rPr>
                <w:rFonts w:asciiTheme="minorEastAsia" w:hAnsiTheme="minorEastAsia" w:cs="Times New Roman" w:hint="eastAsia"/>
                <w:kern w:val="0"/>
                <w:sz w:val="28"/>
                <w:szCs w:val="28"/>
              </w:rPr>
              <w:t>法定代表人或授权代理人（签字）</w:t>
            </w:r>
          </w:p>
        </w:tc>
      </w:tr>
      <w:tr w:rsidR="00D774D3" w14:paraId="48BFFEE0" w14:textId="77777777">
        <w:trPr>
          <w:trHeight w:val="466"/>
          <w:jc w:val="center"/>
        </w:trPr>
        <w:tc>
          <w:tcPr>
            <w:tcW w:w="4202" w:type="dxa"/>
          </w:tcPr>
          <w:p w14:paraId="1F1DF9E9" w14:textId="77777777" w:rsidR="00D774D3" w:rsidRDefault="00D774D3">
            <w:pPr>
              <w:widowControl/>
              <w:snapToGrid w:val="0"/>
              <w:ind w:left="5460" w:hangingChars="1950" w:hanging="5460"/>
              <w:jc w:val="left"/>
              <w:rPr>
                <w:rFonts w:asciiTheme="minorEastAsia" w:hAnsiTheme="minorEastAsia" w:cs="Times New Roman"/>
                <w:kern w:val="0"/>
                <w:sz w:val="28"/>
                <w:szCs w:val="28"/>
              </w:rPr>
            </w:pPr>
          </w:p>
          <w:p w14:paraId="5C091A63" w14:textId="77777777" w:rsidR="00D774D3" w:rsidRDefault="00FE70F4">
            <w:pPr>
              <w:widowControl/>
              <w:snapToGrid w:val="0"/>
              <w:ind w:left="5460" w:hangingChars="1950" w:hanging="5460"/>
              <w:jc w:val="left"/>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单位地址： </w:t>
            </w:r>
          </w:p>
          <w:p w14:paraId="64463163" w14:textId="77777777" w:rsidR="00D774D3" w:rsidRDefault="00D774D3">
            <w:pPr>
              <w:widowControl/>
              <w:snapToGrid w:val="0"/>
              <w:ind w:left="5460" w:hangingChars="1950" w:hanging="5460"/>
              <w:jc w:val="left"/>
              <w:rPr>
                <w:rFonts w:asciiTheme="minorEastAsia" w:hAnsiTheme="minorEastAsia" w:cs="Times New Roman"/>
                <w:kern w:val="0"/>
                <w:sz w:val="28"/>
                <w:szCs w:val="28"/>
              </w:rPr>
            </w:pPr>
          </w:p>
        </w:tc>
        <w:tc>
          <w:tcPr>
            <w:tcW w:w="4200" w:type="dxa"/>
          </w:tcPr>
          <w:p w14:paraId="73E1929B" w14:textId="77777777" w:rsidR="00D774D3" w:rsidRDefault="00D774D3">
            <w:pPr>
              <w:widowControl/>
              <w:snapToGrid w:val="0"/>
              <w:jc w:val="left"/>
              <w:rPr>
                <w:rFonts w:asciiTheme="minorEastAsia" w:hAnsiTheme="minorEastAsia" w:cs="Times New Roman"/>
                <w:kern w:val="0"/>
                <w:sz w:val="28"/>
                <w:szCs w:val="28"/>
              </w:rPr>
            </w:pPr>
          </w:p>
          <w:p w14:paraId="2FC236E0" w14:textId="77777777" w:rsidR="00D774D3" w:rsidRDefault="00FE70F4">
            <w:pPr>
              <w:widowControl/>
              <w:snapToGrid w:val="0"/>
              <w:jc w:val="left"/>
              <w:rPr>
                <w:rFonts w:asciiTheme="minorEastAsia" w:hAnsiTheme="minorEastAsia" w:cs="Times New Roman"/>
                <w:kern w:val="0"/>
                <w:sz w:val="28"/>
                <w:szCs w:val="28"/>
              </w:rPr>
            </w:pPr>
            <w:r>
              <w:rPr>
                <w:rFonts w:asciiTheme="minorEastAsia" w:hAnsiTheme="minorEastAsia" w:cs="Times New Roman" w:hint="eastAsia"/>
                <w:kern w:val="0"/>
                <w:sz w:val="28"/>
                <w:szCs w:val="28"/>
              </w:rPr>
              <w:t>单位地址：</w:t>
            </w:r>
          </w:p>
        </w:tc>
      </w:tr>
      <w:tr w:rsidR="00D774D3" w14:paraId="712ACFD5" w14:textId="77777777">
        <w:trPr>
          <w:trHeight w:val="636"/>
          <w:jc w:val="center"/>
        </w:trPr>
        <w:tc>
          <w:tcPr>
            <w:tcW w:w="4202" w:type="dxa"/>
          </w:tcPr>
          <w:p w14:paraId="08A1A681" w14:textId="77777777" w:rsidR="00D774D3" w:rsidRDefault="00D774D3">
            <w:pPr>
              <w:widowControl/>
              <w:snapToGrid w:val="0"/>
              <w:jc w:val="left"/>
              <w:rPr>
                <w:rFonts w:asciiTheme="minorEastAsia" w:hAnsiTheme="minorEastAsia" w:cs="Times New Roman"/>
                <w:kern w:val="0"/>
                <w:sz w:val="28"/>
                <w:szCs w:val="28"/>
              </w:rPr>
            </w:pPr>
          </w:p>
          <w:p w14:paraId="3C7D4F25" w14:textId="77777777" w:rsidR="00D774D3" w:rsidRDefault="00FE70F4">
            <w:pPr>
              <w:widowControl/>
              <w:snapToGrid w:val="0"/>
              <w:jc w:val="left"/>
              <w:rPr>
                <w:rFonts w:asciiTheme="minorEastAsia" w:hAnsiTheme="minorEastAsia" w:cs="Times New Roman"/>
                <w:kern w:val="0"/>
                <w:sz w:val="28"/>
                <w:szCs w:val="28"/>
              </w:rPr>
            </w:pPr>
            <w:r>
              <w:rPr>
                <w:rFonts w:asciiTheme="minorEastAsia" w:hAnsiTheme="minorEastAsia" w:cs="Times New Roman" w:hint="eastAsia"/>
                <w:kern w:val="0"/>
                <w:sz w:val="28"/>
                <w:szCs w:val="28"/>
              </w:rPr>
              <w:t>联系电话：</w:t>
            </w:r>
          </w:p>
        </w:tc>
        <w:tc>
          <w:tcPr>
            <w:tcW w:w="4200" w:type="dxa"/>
          </w:tcPr>
          <w:p w14:paraId="2E5225B2" w14:textId="77777777" w:rsidR="00D774D3" w:rsidRDefault="00D774D3">
            <w:pPr>
              <w:widowControl/>
              <w:snapToGrid w:val="0"/>
              <w:jc w:val="left"/>
              <w:rPr>
                <w:rFonts w:asciiTheme="minorEastAsia" w:hAnsiTheme="minorEastAsia" w:cs="Times New Roman"/>
                <w:kern w:val="0"/>
                <w:sz w:val="28"/>
                <w:szCs w:val="28"/>
              </w:rPr>
            </w:pPr>
          </w:p>
          <w:p w14:paraId="207CDCAE" w14:textId="77777777" w:rsidR="00D774D3" w:rsidRDefault="00FE70F4">
            <w:pPr>
              <w:widowControl/>
              <w:snapToGrid w:val="0"/>
              <w:jc w:val="left"/>
              <w:rPr>
                <w:rFonts w:asciiTheme="minorEastAsia" w:hAnsiTheme="minorEastAsia" w:cs="Times New Roman"/>
                <w:kern w:val="0"/>
                <w:sz w:val="28"/>
                <w:szCs w:val="28"/>
              </w:rPr>
            </w:pPr>
            <w:r>
              <w:rPr>
                <w:rFonts w:asciiTheme="minorEastAsia" w:hAnsiTheme="minorEastAsia" w:cs="Times New Roman" w:hint="eastAsia"/>
                <w:kern w:val="0"/>
                <w:sz w:val="28"/>
                <w:szCs w:val="28"/>
              </w:rPr>
              <w:t>联系电话：</w:t>
            </w:r>
          </w:p>
        </w:tc>
      </w:tr>
      <w:tr w:rsidR="00D774D3" w14:paraId="71A4F7C8" w14:textId="77777777">
        <w:trPr>
          <w:trHeight w:val="651"/>
          <w:jc w:val="center"/>
        </w:trPr>
        <w:tc>
          <w:tcPr>
            <w:tcW w:w="4202" w:type="dxa"/>
          </w:tcPr>
          <w:p w14:paraId="1274094E" w14:textId="77777777" w:rsidR="00D774D3" w:rsidRDefault="00FE70F4">
            <w:pPr>
              <w:widowControl/>
              <w:snapToGrid w:val="0"/>
              <w:jc w:val="left"/>
              <w:rPr>
                <w:rFonts w:asciiTheme="minorEastAsia" w:hAnsiTheme="minorEastAsia" w:cs="Times New Roman"/>
                <w:kern w:val="0"/>
                <w:sz w:val="28"/>
                <w:szCs w:val="28"/>
              </w:rPr>
            </w:pPr>
            <w:r>
              <w:rPr>
                <w:rFonts w:asciiTheme="minorEastAsia" w:hAnsiTheme="minorEastAsia" w:cs="Times New Roman" w:hint="eastAsia"/>
                <w:kern w:val="0"/>
                <w:sz w:val="28"/>
                <w:szCs w:val="28"/>
              </w:rPr>
              <w:t>传</w:t>
            </w:r>
            <w:r>
              <w:rPr>
                <w:rFonts w:asciiTheme="minorEastAsia" w:hAnsiTheme="minorEastAsia" w:cs="Times New Roman"/>
                <w:kern w:val="0"/>
                <w:sz w:val="28"/>
                <w:szCs w:val="28"/>
              </w:rPr>
              <w:t xml:space="preserve">  </w:t>
            </w:r>
            <w:r>
              <w:rPr>
                <w:rFonts w:asciiTheme="minorEastAsia" w:hAnsiTheme="minorEastAsia" w:cs="Times New Roman" w:hint="eastAsia"/>
                <w:kern w:val="0"/>
                <w:sz w:val="28"/>
                <w:szCs w:val="28"/>
              </w:rPr>
              <w:t>   真：</w:t>
            </w:r>
          </w:p>
        </w:tc>
        <w:tc>
          <w:tcPr>
            <w:tcW w:w="4200" w:type="dxa"/>
          </w:tcPr>
          <w:p w14:paraId="0895B09C" w14:textId="77777777" w:rsidR="00D774D3" w:rsidRDefault="00FE70F4">
            <w:pPr>
              <w:widowControl/>
              <w:snapToGrid w:val="0"/>
              <w:jc w:val="left"/>
              <w:rPr>
                <w:rFonts w:asciiTheme="minorEastAsia" w:hAnsiTheme="minorEastAsia" w:cs="Times New Roman"/>
                <w:kern w:val="0"/>
                <w:sz w:val="28"/>
                <w:szCs w:val="28"/>
              </w:rPr>
            </w:pPr>
            <w:r>
              <w:rPr>
                <w:rFonts w:asciiTheme="minorEastAsia" w:hAnsiTheme="minorEastAsia" w:cs="Times New Roman" w:hint="eastAsia"/>
                <w:kern w:val="0"/>
                <w:sz w:val="28"/>
                <w:szCs w:val="28"/>
              </w:rPr>
              <w:t>传</w:t>
            </w:r>
            <w:r>
              <w:rPr>
                <w:rFonts w:asciiTheme="minorEastAsia" w:hAnsiTheme="minorEastAsia" w:cs="Times New Roman"/>
                <w:kern w:val="0"/>
                <w:sz w:val="28"/>
                <w:szCs w:val="28"/>
              </w:rPr>
              <w:t xml:space="preserve">  </w:t>
            </w:r>
            <w:r>
              <w:rPr>
                <w:rFonts w:asciiTheme="minorEastAsia" w:hAnsiTheme="minorEastAsia" w:cs="Times New Roman" w:hint="eastAsia"/>
                <w:kern w:val="0"/>
                <w:sz w:val="28"/>
                <w:szCs w:val="28"/>
              </w:rPr>
              <w:t>   真：</w:t>
            </w:r>
          </w:p>
        </w:tc>
      </w:tr>
      <w:tr w:rsidR="00D774D3" w14:paraId="0CC92EC3" w14:textId="77777777">
        <w:trPr>
          <w:trHeight w:val="651"/>
          <w:jc w:val="center"/>
        </w:trPr>
        <w:tc>
          <w:tcPr>
            <w:tcW w:w="4202" w:type="dxa"/>
          </w:tcPr>
          <w:p w14:paraId="60C2ACD0" w14:textId="77777777" w:rsidR="00D774D3" w:rsidRDefault="00FE70F4">
            <w:pPr>
              <w:widowControl/>
              <w:snapToGrid w:val="0"/>
              <w:jc w:val="left"/>
              <w:rPr>
                <w:rFonts w:asciiTheme="minorEastAsia" w:hAnsiTheme="minorEastAsia" w:cs="Times New Roman"/>
                <w:kern w:val="0"/>
                <w:sz w:val="28"/>
                <w:szCs w:val="28"/>
              </w:rPr>
            </w:pPr>
            <w:r>
              <w:rPr>
                <w:rFonts w:asciiTheme="minorEastAsia" w:hAnsiTheme="minorEastAsia" w:cs="Times New Roman" w:hint="eastAsia"/>
                <w:kern w:val="0"/>
                <w:sz w:val="28"/>
                <w:szCs w:val="28"/>
              </w:rPr>
              <w:t>电子邮箱：</w:t>
            </w:r>
          </w:p>
        </w:tc>
        <w:tc>
          <w:tcPr>
            <w:tcW w:w="4200" w:type="dxa"/>
          </w:tcPr>
          <w:p w14:paraId="276C9CD4" w14:textId="77777777" w:rsidR="00D774D3" w:rsidRDefault="00FE70F4">
            <w:pPr>
              <w:widowControl/>
              <w:snapToGrid w:val="0"/>
              <w:jc w:val="left"/>
              <w:rPr>
                <w:rFonts w:asciiTheme="minorEastAsia" w:hAnsiTheme="minorEastAsia" w:cs="Times New Roman"/>
                <w:kern w:val="0"/>
                <w:sz w:val="28"/>
                <w:szCs w:val="28"/>
              </w:rPr>
            </w:pPr>
            <w:r>
              <w:rPr>
                <w:rFonts w:asciiTheme="minorEastAsia" w:hAnsiTheme="minorEastAsia" w:cs="Times New Roman" w:hint="eastAsia"/>
                <w:kern w:val="0"/>
                <w:sz w:val="28"/>
                <w:szCs w:val="28"/>
              </w:rPr>
              <w:t>电子邮箱：</w:t>
            </w:r>
          </w:p>
        </w:tc>
      </w:tr>
      <w:tr w:rsidR="00D774D3" w14:paraId="2ADFC1B6" w14:textId="77777777">
        <w:trPr>
          <w:trHeight w:val="651"/>
          <w:jc w:val="center"/>
        </w:trPr>
        <w:tc>
          <w:tcPr>
            <w:tcW w:w="4202" w:type="dxa"/>
          </w:tcPr>
          <w:p w14:paraId="1D1395BB" w14:textId="77777777" w:rsidR="00D774D3" w:rsidRDefault="00FE70F4">
            <w:pPr>
              <w:widowControl/>
              <w:snapToGrid w:val="0"/>
              <w:jc w:val="left"/>
              <w:rPr>
                <w:rFonts w:asciiTheme="minorEastAsia" w:hAnsiTheme="minorEastAsia" w:cs="Times New Roman"/>
                <w:kern w:val="0"/>
                <w:sz w:val="28"/>
                <w:szCs w:val="28"/>
              </w:rPr>
            </w:pPr>
            <w:r>
              <w:rPr>
                <w:rFonts w:asciiTheme="minorEastAsia" w:hAnsiTheme="minorEastAsia" w:cs="Times New Roman" w:hint="eastAsia"/>
                <w:kern w:val="0"/>
                <w:sz w:val="28"/>
                <w:szCs w:val="28"/>
              </w:rPr>
              <w:t>联</w:t>
            </w:r>
            <w:r>
              <w:rPr>
                <w:rFonts w:asciiTheme="minorEastAsia" w:hAnsiTheme="minorEastAsia" w:cs="Times New Roman"/>
                <w:kern w:val="0"/>
                <w:sz w:val="28"/>
                <w:szCs w:val="28"/>
              </w:rPr>
              <w:t xml:space="preserve"> </w:t>
            </w:r>
            <w:r>
              <w:rPr>
                <w:rFonts w:asciiTheme="minorEastAsia" w:hAnsiTheme="minorEastAsia" w:cs="Times New Roman" w:hint="eastAsia"/>
                <w:kern w:val="0"/>
                <w:sz w:val="28"/>
                <w:szCs w:val="28"/>
              </w:rPr>
              <w:t>系</w:t>
            </w:r>
            <w:r>
              <w:rPr>
                <w:rFonts w:asciiTheme="minorEastAsia" w:hAnsiTheme="minorEastAsia" w:cs="Times New Roman"/>
                <w:kern w:val="0"/>
                <w:sz w:val="28"/>
                <w:szCs w:val="28"/>
              </w:rPr>
              <w:t xml:space="preserve"> </w:t>
            </w:r>
            <w:r>
              <w:rPr>
                <w:rFonts w:asciiTheme="minorEastAsia" w:hAnsiTheme="minorEastAsia" w:cs="Times New Roman" w:hint="eastAsia"/>
                <w:kern w:val="0"/>
                <w:sz w:val="28"/>
                <w:szCs w:val="28"/>
              </w:rPr>
              <w:t>人：</w:t>
            </w:r>
          </w:p>
          <w:p w14:paraId="1363E4D4" w14:textId="77777777" w:rsidR="00D774D3" w:rsidRDefault="00D774D3">
            <w:pPr>
              <w:widowControl/>
              <w:snapToGrid w:val="0"/>
              <w:jc w:val="left"/>
              <w:rPr>
                <w:rFonts w:asciiTheme="minorEastAsia" w:hAnsiTheme="minorEastAsia" w:cs="Times New Roman"/>
                <w:kern w:val="0"/>
                <w:sz w:val="28"/>
                <w:szCs w:val="28"/>
              </w:rPr>
            </w:pPr>
          </w:p>
          <w:p w14:paraId="7A4E4DD6" w14:textId="77777777" w:rsidR="00D774D3" w:rsidRDefault="00FE70F4">
            <w:pPr>
              <w:widowControl/>
              <w:snapToGrid w:val="0"/>
              <w:jc w:val="left"/>
              <w:rPr>
                <w:rFonts w:asciiTheme="minorEastAsia" w:hAnsiTheme="minorEastAsia" w:cs="Times New Roman"/>
                <w:kern w:val="0"/>
                <w:sz w:val="28"/>
                <w:szCs w:val="28"/>
              </w:rPr>
            </w:pPr>
            <w:r>
              <w:rPr>
                <w:rFonts w:asciiTheme="minorEastAsia" w:hAnsiTheme="minorEastAsia" w:cs="Times New Roman"/>
                <w:kern w:val="0"/>
                <w:sz w:val="28"/>
                <w:szCs w:val="28"/>
              </w:rPr>
              <w:t xml:space="preserve">            </w:t>
            </w:r>
          </w:p>
        </w:tc>
        <w:tc>
          <w:tcPr>
            <w:tcW w:w="4200" w:type="dxa"/>
          </w:tcPr>
          <w:p w14:paraId="290D0D1E" w14:textId="77777777" w:rsidR="00D774D3" w:rsidRDefault="00FE70F4">
            <w:pPr>
              <w:widowControl/>
              <w:snapToGrid w:val="0"/>
              <w:jc w:val="left"/>
              <w:rPr>
                <w:rFonts w:asciiTheme="minorEastAsia" w:hAnsiTheme="minorEastAsia" w:cs="Times New Roman"/>
                <w:kern w:val="0"/>
                <w:sz w:val="28"/>
                <w:szCs w:val="28"/>
              </w:rPr>
            </w:pPr>
            <w:r>
              <w:rPr>
                <w:rFonts w:asciiTheme="minorEastAsia" w:hAnsiTheme="minorEastAsia" w:cs="Times New Roman" w:hint="eastAsia"/>
                <w:kern w:val="0"/>
                <w:sz w:val="28"/>
                <w:szCs w:val="28"/>
              </w:rPr>
              <w:t>联</w:t>
            </w:r>
            <w:r>
              <w:rPr>
                <w:rFonts w:asciiTheme="minorEastAsia" w:hAnsiTheme="minorEastAsia" w:cs="Times New Roman"/>
                <w:kern w:val="0"/>
                <w:sz w:val="28"/>
                <w:szCs w:val="28"/>
              </w:rPr>
              <w:t xml:space="preserve"> </w:t>
            </w:r>
            <w:r>
              <w:rPr>
                <w:rFonts w:asciiTheme="minorEastAsia" w:hAnsiTheme="minorEastAsia" w:cs="Times New Roman" w:hint="eastAsia"/>
                <w:kern w:val="0"/>
                <w:sz w:val="28"/>
                <w:szCs w:val="28"/>
              </w:rPr>
              <w:t>系</w:t>
            </w:r>
            <w:r>
              <w:rPr>
                <w:rFonts w:asciiTheme="minorEastAsia" w:hAnsiTheme="minorEastAsia" w:cs="Times New Roman"/>
                <w:kern w:val="0"/>
                <w:sz w:val="28"/>
                <w:szCs w:val="28"/>
              </w:rPr>
              <w:t xml:space="preserve"> </w:t>
            </w:r>
            <w:r>
              <w:rPr>
                <w:rFonts w:asciiTheme="minorEastAsia" w:hAnsiTheme="minorEastAsia" w:cs="Times New Roman" w:hint="eastAsia"/>
                <w:kern w:val="0"/>
                <w:sz w:val="28"/>
                <w:szCs w:val="28"/>
              </w:rPr>
              <w:t>人：</w:t>
            </w:r>
          </w:p>
          <w:p w14:paraId="74BD13D5" w14:textId="77777777" w:rsidR="00D774D3" w:rsidRDefault="00D774D3">
            <w:pPr>
              <w:widowControl/>
              <w:snapToGrid w:val="0"/>
              <w:jc w:val="left"/>
              <w:rPr>
                <w:rFonts w:asciiTheme="minorEastAsia" w:hAnsiTheme="minorEastAsia" w:cs="Times New Roman"/>
                <w:kern w:val="0"/>
                <w:sz w:val="28"/>
                <w:szCs w:val="28"/>
              </w:rPr>
            </w:pPr>
          </w:p>
          <w:p w14:paraId="14AECDB7" w14:textId="77777777" w:rsidR="00D774D3" w:rsidRDefault="00D774D3">
            <w:pPr>
              <w:widowControl/>
              <w:snapToGrid w:val="0"/>
              <w:jc w:val="left"/>
              <w:rPr>
                <w:rFonts w:asciiTheme="minorEastAsia" w:hAnsiTheme="minorEastAsia" w:cs="Times New Roman"/>
                <w:kern w:val="0"/>
                <w:sz w:val="28"/>
                <w:szCs w:val="28"/>
              </w:rPr>
            </w:pPr>
          </w:p>
          <w:p w14:paraId="1116985C" w14:textId="77777777" w:rsidR="00D774D3" w:rsidRDefault="00D774D3">
            <w:pPr>
              <w:widowControl/>
              <w:snapToGrid w:val="0"/>
              <w:jc w:val="left"/>
              <w:rPr>
                <w:rFonts w:asciiTheme="minorEastAsia" w:hAnsiTheme="minorEastAsia" w:cs="Times New Roman"/>
                <w:kern w:val="0"/>
                <w:sz w:val="28"/>
                <w:szCs w:val="28"/>
              </w:rPr>
            </w:pPr>
          </w:p>
        </w:tc>
      </w:tr>
    </w:tbl>
    <w:p w14:paraId="6517371C" w14:textId="77777777" w:rsidR="00D774D3" w:rsidRDefault="00FE70F4">
      <w:pPr>
        <w:rPr>
          <w:rFonts w:ascii="Times New Roman" w:eastAsia="方正仿宋_GBK" w:hAnsi="Times New Roman" w:cs="Times New Roman"/>
          <w:sz w:val="32"/>
          <w:szCs w:val="32"/>
        </w:rPr>
      </w:pPr>
      <w:r>
        <w:rPr>
          <w:rFonts w:ascii="Times New Roman" w:eastAsia="方正仿宋_GBK" w:hAnsi="Times New Roman" w:cs="Times New Roman"/>
          <w:sz w:val="32"/>
          <w:szCs w:val="32"/>
        </w:rPr>
        <w:tab/>
      </w:r>
      <w:r>
        <w:rPr>
          <w:rFonts w:ascii="Times New Roman" w:eastAsia="方正仿宋_GBK" w:hAnsi="Times New Roman" w:cs="Times New Roman"/>
          <w:sz w:val="32"/>
          <w:szCs w:val="32"/>
        </w:rPr>
        <w:tab/>
      </w:r>
      <w:r>
        <w:rPr>
          <w:rFonts w:ascii="Times New Roman" w:eastAsia="方正仿宋_GBK" w:hAnsi="Times New Roman" w:cs="Times New Roman"/>
          <w:sz w:val="32"/>
          <w:szCs w:val="32"/>
        </w:rPr>
        <w:tab/>
      </w:r>
      <w:r>
        <w:rPr>
          <w:rFonts w:ascii="Times New Roman" w:eastAsia="方正仿宋_GBK" w:hAnsi="Times New Roman" w:cs="Times New Roman"/>
          <w:sz w:val="32"/>
          <w:szCs w:val="32"/>
        </w:rPr>
        <w:tab/>
      </w:r>
    </w:p>
    <w:p w14:paraId="46AA1EC3" w14:textId="77777777" w:rsidR="00D774D3" w:rsidRDefault="00D774D3">
      <w:pPr>
        <w:textAlignment w:val="baseline"/>
        <w:rPr>
          <w:rFonts w:ascii="方正仿宋_GBK" w:eastAsia="方正仿宋_GBK"/>
          <w:sz w:val="32"/>
          <w:szCs w:val="32"/>
        </w:rPr>
      </w:pPr>
    </w:p>
    <w:sectPr w:rsidR="00D774D3">
      <w:pgSz w:w="11906" w:h="16838"/>
      <w:pgMar w:top="1440" w:right="1797" w:bottom="1440" w:left="1797" w:header="851" w:footer="992" w:gutter="0"/>
      <w:pgNumType w:fmt="numberInDash"/>
      <w:cols w:space="425"/>
      <w:docGrid w:type="lines" w:linePitch="312"/>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s>
  <wne:toolbars>
    <wne:acdManifest>
      <wne:acdEntry wne:acdName="acd0"/>
    </wne:acdManifest>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3CD15" w14:textId="77777777" w:rsidR="001B2A48" w:rsidRDefault="001B2A48">
      <w:r>
        <w:separator/>
      </w:r>
    </w:p>
  </w:endnote>
  <w:endnote w:type="continuationSeparator" w:id="0">
    <w:p w14:paraId="1118EAE7" w14:textId="77777777" w:rsidR="001B2A48" w:rsidRDefault="001B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仿宋_GBK">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08322"/>
    </w:sdtPr>
    <w:sdtEndPr/>
    <w:sdtContent>
      <w:p w14:paraId="44D9CB0C" w14:textId="1879B962" w:rsidR="00D774D3" w:rsidRDefault="00FE70F4">
        <w:pPr>
          <w:pStyle w:val="a8"/>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627774" w:rsidRPr="00627774">
          <w:rPr>
            <w:rFonts w:asciiTheme="minorEastAsia" w:hAnsiTheme="minorEastAsia"/>
            <w:noProof/>
            <w:sz w:val="28"/>
            <w:szCs w:val="28"/>
            <w:lang w:val="zh-CN"/>
          </w:rPr>
          <w:t>-</w:t>
        </w:r>
        <w:r w:rsidR="00627774">
          <w:rPr>
            <w:rFonts w:asciiTheme="minorEastAsia" w:hAnsiTheme="minorEastAsia"/>
            <w:noProof/>
            <w:sz w:val="28"/>
            <w:szCs w:val="28"/>
          </w:rPr>
          <w:t xml:space="preserve"> 16 -</w:t>
        </w:r>
        <w:r>
          <w:rPr>
            <w:rFonts w:asciiTheme="minorEastAsia" w:hAnsiTheme="minorEastAsia"/>
            <w:sz w:val="28"/>
            <w:szCs w:val="28"/>
          </w:rPr>
          <w:fldChar w:fldCharType="end"/>
        </w:r>
      </w:p>
    </w:sdtContent>
  </w:sdt>
  <w:p w14:paraId="724F7215" w14:textId="77777777" w:rsidR="00D774D3" w:rsidRDefault="00D774D3">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08320"/>
    </w:sdtPr>
    <w:sdtEndPr/>
    <w:sdtContent>
      <w:p w14:paraId="4B3DCE43" w14:textId="24B03CD7" w:rsidR="00D774D3" w:rsidRDefault="00FE70F4">
        <w:pPr>
          <w:pStyle w:val="a8"/>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627774" w:rsidRPr="00627774">
          <w:rPr>
            <w:rFonts w:asciiTheme="minorEastAsia" w:hAnsiTheme="minorEastAsia"/>
            <w:noProof/>
            <w:sz w:val="28"/>
            <w:szCs w:val="28"/>
            <w:lang w:val="zh-CN"/>
          </w:rPr>
          <w:t>-</w:t>
        </w:r>
        <w:r w:rsidR="00627774">
          <w:rPr>
            <w:rFonts w:asciiTheme="minorEastAsia" w:hAnsiTheme="minorEastAsia"/>
            <w:noProof/>
            <w:sz w:val="28"/>
            <w:szCs w:val="28"/>
          </w:rPr>
          <w:t xml:space="preserve"> 17 -</w:t>
        </w:r>
        <w:r>
          <w:rPr>
            <w:rFonts w:asciiTheme="minorEastAsia" w:hAnsiTheme="minorEastAsia"/>
            <w:sz w:val="28"/>
            <w:szCs w:val="28"/>
          </w:rPr>
          <w:fldChar w:fldCharType="end"/>
        </w:r>
      </w:p>
    </w:sdtContent>
  </w:sdt>
  <w:p w14:paraId="1D1EB04A" w14:textId="77777777" w:rsidR="00D774D3" w:rsidRDefault="00D774D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66210" w14:textId="77777777" w:rsidR="001B2A48" w:rsidRDefault="001B2A48">
      <w:r>
        <w:separator/>
      </w:r>
    </w:p>
  </w:footnote>
  <w:footnote w:type="continuationSeparator" w:id="0">
    <w:p w14:paraId="6C1B1D4D" w14:textId="77777777" w:rsidR="001B2A48" w:rsidRDefault="001B2A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6D3EE3"/>
    <w:multiLevelType w:val="multilevel"/>
    <w:tmpl w:val="416D3EE3"/>
    <w:lvl w:ilvl="0">
      <w:start w:val="6"/>
      <w:numFmt w:val="japaneseCounting"/>
      <w:lvlText w:val="第%1条"/>
      <w:lvlJc w:val="left"/>
      <w:pPr>
        <w:tabs>
          <w:tab w:val="left" w:pos="1680"/>
        </w:tabs>
        <w:ind w:left="1680" w:hanging="1125"/>
      </w:pPr>
      <w:rPr>
        <w:rFonts w:hint="default"/>
      </w:rPr>
    </w:lvl>
    <w:lvl w:ilvl="1">
      <w:start w:val="1"/>
      <w:numFmt w:val="lowerLetter"/>
      <w:lvlText w:val="%2)"/>
      <w:lvlJc w:val="left"/>
      <w:pPr>
        <w:tabs>
          <w:tab w:val="left" w:pos="1395"/>
        </w:tabs>
        <w:ind w:left="1395" w:hanging="420"/>
      </w:pPr>
    </w:lvl>
    <w:lvl w:ilvl="2">
      <w:start w:val="1"/>
      <w:numFmt w:val="lowerRoman"/>
      <w:lvlText w:val="%3."/>
      <w:lvlJc w:val="right"/>
      <w:pPr>
        <w:tabs>
          <w:tab w:val="left" w:pos="1815"/>
        </w:tabs>
        <w:ind w:left="1815" w:hanging="420"/>
      </w:pPr>
    </w:lvl>
    <w:lvl w:ilvl="3">
      <w:start w:val="1"/>
      <w:numFmt w:val="decimal"/>
      <w:lvlText w:val="%4."/>
      <w:lvlJc w:val="left"/>
      <w:pPr>
        <w:tabs>
          <w:tab w:val="left" w:pos="2235"/>
        </w:tabs>
        <w:ind w:left="2235" w:hanging="420"/>
      </w:pPr>
    </w:lvl>
    <w:lvl w:ilvl="4">
      <w:start w:val="1"/>
      <w:numFmt w:val="lowerLetter"/>
      <w:lvlText w:val="%5)"/>
      <w:lvlJc w:val="left"/>
      <w:pPr>
        <w:tabs>
          <w:tab w:val="left" w:pos="2655"/>
        </w:tabs>
        <w:ind w:left="2655" w:hanging="420"/>
      </w:pPr>
    </w:lvl>
    <w:lvl w:ilvl="5">
      <w:start w:val="1"/>
      <w:numFmt w:val="lowerRoman"/>
      <w:lvlText w:val="%6."/>
      <w:lvlJc w:val="right"/>
      <w:pPr>
        <w:tabs>
          <w:tab w:val="left" w:pos="3075"/>
        </w:tabs>
        <w:ind w:left="3075" w:hanging="420"/>
      </w:pPr>
    </w:lvl>
    <w:lvl w:ilvl="6">
      <w:start w:val="1"/>
      <w:numFmt w:val="decimal"/>
      <w:lvlText w:val="%7."/>
      <w:lvlJc w:val="left"/>
      <w:pPr>
        <w:tabs>
          <w:tab w:val="left" w:pos="3495"/>
        </w:tabs>
        <w:ind w:left="3495" w:hanging="420"/>
      </w:pPr>
    </w:lvl>
    <w:lvl w:ilvl="7">
      <w:start w:val="1"/>
      <w:numFmt w:val="lowerLetter"/>
      <w:lvlText w:val="%8)"/>
      <w:lvlJc w:val="left"/>
      <w:pPr>
        <w:tabs>
          <w:tab w:val="left" w:pos="3915"/>
        </w:tabs>
        <w:ind w:left="3915" w:hanging="420"/>
      </w:pPr>
    </w:lvl>
    <w:lvl w:ilvl="8">
      <w:start w:val="1"/>
      <w:numFmt w:val="lowerRoman"/>
      <w:lvlText w:val="%9."/>
      <w:lvlJc w:val="right"/>
      <w:pPr>
        <w:tabs>
          <w:tab w:val="left" w:pos="4335"/>
        </w:tabs>
        <w:ind w:left="4335" w:hanging="420"/>
      </w:pPr>
    </w:lvl>
  </w:abstractNum>
  <w:abstractNum w:abstractNumId="1" w15:restartNumberingAfterBreak="0">
    <w:nsid w:val="660049B4"/>
    <w:multiLevelType w:val="multilevel"/>
    <w:tmpl w:val="660049B4"/>
    <w:lvl w:ilvl="0">
      <w:start w:val="3"/>
      <w:numFmt w:val="japaneseCounting"/>
      <w:lvlText w:val="第%1条"/>
      <w:lvlJc w:val="left"/>
      <w:pPr>
        <w:tabs>
          <w:tab w:val="left" w:pos="1680"/>
        </w:tabs>
        <w:ind w:left="1680" w:hanging="1125"/>
      </w:pPr>
      <w:rPr>
        <w:rFonts w:hint="default"/>
      </w:rPr>
    </w:lvl>
    <w:lvl w:ilvl="1">
      <w:start w:val="1"/>
      <w:numFmt w:val="lowerLetter"/>
      <w:lvlText w:val="%2)"/>
      <w:lvlJc w:val="left"/>
      <w:pPr>
        <w:tabs>
          <w:tab w:val="left" w:pos="1395"/>
        </w:tabs>
        <w:ind w:left="1395" w:hanging="420"/>
      </w:pPr>
    </w:lvl>
    <w:lvl w:ilvl="2">
      <w:start w:val="1"/>
      <w:numFmt w:val="lowerRoman"/>
      <w:lvlText w:val="%3."/>
      <w:lvlJc w:val="right"/>
      <w:pPr>
        <w:tabs>
          <w:tab w:val="left" w:pos="1815"/>
        </w:tabs>
        <w:ind w:left="1815" w:hanging="420"/>
      </w:pPr>
    </w:lvl>
    <w:lvl w:ilvl="3">
      <w:start w:val="1"/>
      <w:numFmt w:val="decimal"/>
      <w:lvlText w:val="%4."/>
      <w:lvlJc w:val="left"/>
      <w:pPr>
        <w:tabs>
          <w:tab w:val="left" w:pos="2235"/>
        </w:tabs>
        <w:ind w:left="2235" w:hanging="420"/>
      </w:pPr>
    </w:lvl>
    <w:lvl w:ilvl="4">
      <w:start w:val="1"/>
      <w:numFmt w:val="lowerLetter"/>
      <w:lvlText w:val="%5)"/>
      <w:lvlJc w:val="left"/>
      <w:pPr>
        <w:tabs>
          <w:tab w:val="left" w:pos="2655"/>
        </w:tabs>
        <w:ind w:left="2655" w:hanging="420"/>
      </w:pPr>
    </w:lvl>
    <w:lvl w:ilvl="5">
      <w:start w:val="1"/>
      <w:numFmt w:val="lowerRoman"/>
      <w:lvlText w:val="%6."/>
      <w:lvlJc w:val="right"/>
      <w:pPr>
        <w:tabs>
          <w:tab w:val="left" w:pos="3075"/>
        </w:tabs>
        <w:ind w:left="3075" w:hanging="420"/>
      </w:pPr>
    </w:lvl>
    <w:lvl w:ilvl="6">
      <w:start w:val="1"/>
      <w:numFmt w:val="decimal"/>
      <w:lvlText w:val="%7."/>
      <w:lvlJc w:val="left"/>
      <w:pPr>
        <w:tabs>
          <w:tab w:val="left" w:pos="3495"/>
        </w:tabs>
        <w:ind w:left="3495" w:hanging="420"/>
      </w:pPr>
    </w:lvl>
    <w:lvl w:ilvl="7">
      <w:start w:val="1"/>
      <w:numFmt w:val="lowerLetter"/>
      <w:lvlText w:val="%8)"/>
      <w:lvlJc w:val="left"/>
      <w:pPr>
        <w:tabs>
          <w:tab w:val="left" w:pos="3915"/>
        </w:tabs>
        <w:ind w:left="3915" w:hanging="420"/>
      </w:pPr>
    </w:lvl>
    <w:lvl w:ilvl="8">
      <w:start w:val="1"/>
      <w:numFmt w:val="lowerRoman"/>
      <w:lvlText w:val="%9."/>
      <w:lvlJc w:val="right"/>
      <w:pPr>
        <w:tabs>
          <w:tab w:val="left" w:pos="4335"/>
        </w:tabs>
        <w:ind w:left="4335" w:hanging="420"/>
      </w:pPr>
    </w:lvl>
  </w:abstractNum>
  <w:abstractNum w:abstractNumId="2" w15:restartNumberingAfterBreak="0">
    <w:nsid w:val="67469103"/>
    <w:multiLevelType w:val="singleLevel"/>
    <w:tmpl w:val="67469103"/>
    <w:lvl w:ilvl="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evenAndOddHeaders/>
  <w:drawingGridHorizontalSpacing w:val="105"/>
  <w:drawingGridVerticalSpacing w:val="161"/>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0YjhhYTBlMTU5MTI0ZWQyOTJkN2QyMGRhM2I0YjIifQ=="/>
  </w:docVars>
  <w:rsids>
    <w:rsidRoot w:val="010A5CE4"/>
    <w:rsid w:val="00001796"/>
    <w:rsid w:val="000044F5"/>
    <w:rsid w:val="0001282C"/>
    <w:rsid w:val="00014707"/>
    <w:rsid w:val="00017C29"/>
    <w:rsid w:val="00027B9C"/>
    <w:rsid w:val="000348DB"/>
    <w:rsid w:val="000836D8"/>
    <w:rsid w:val="000B43B4"/>
    <w:rsid w:val="000E0685"/>
    <w:rsid w:val="000E0EFB"/>
    <w:rsid w:val="000F1D2E"/>
    <w:rsid w:val="000F477C"/>
    <w:rsid w:val="000F5798"/>
    <w:rsid w:val="000F6BC8"/>
    <w:rsid w:val="001011F6"/>
    <w:rsid w:val="001015A5"/>
    <w:rsid w:val="0010616B"/>
    <w:rsid w:val="00106E04"/>
    <w:rsid w:val="00107975"/>
    <w:rsid w:val="00111B3A"/>
    <w:rsid w:val="00113B4C"/>
    <w:rsid w:val="00133D82"/>
    <w:rsid w:val="00142FA2"/>
    <w:rsid w:val="00143B99"/>
    <w:rsid w:val="001471EC"/>
    <w:rsid w:val="0016022A"/>
    <w:rsid w:val="00162A6B"/>
    <w:rsid w:val="0018017F"/>
    <w:rsid w:val="00180BF5"/>
    <w:rsid w:val="00181BF6"/>
    <w:rsid w:val="0018229B"/>
    <w:rsid w:val="00186080"/>
    <w:rsid w:val="001A171A"/>
    <w:rsid w:val="001A3C3F"/>
    <w:rsid w:val="001B2A48"/>
    <w:rsid w:val="001B5A83"/>
    <w:rsid w:val="001B60CB"/>
    <w:rsid w:val="001B744F"/>
    <w:rsid w:val="001D5DEF"/>
    <w:rsid w:val="001E1D4F"/>
    <w:rsid w:val="001E791C"/>
    <w:rsid w:val="001F1F7B"/>
    <w:rsid w:val="001F4A92"/>
    <w:rsid w:val="00210102"/>
    <w:rsid w:val="002217FB"/>
    <w:rsid w:val="002417DA"/>
    <w:rsid w:val="00257AF4"/>
    <w:rsid w:val="00257B62"/>
    <w:rsid w:val="00261257"/>
    <w:rsid w:val="00266FE8"/>
    <w:rsid w:val="00276C3D"/>
    <w:rsid w:val="00280134"/>
    <w:rsid w:val="00291223"/>
    <w:rsid w:val="002B2B93"/>
    <w:rsid w:val="002D48A2"/>
    <w:rsid w:val="002E0C02"/>
    <w:rsid w:val="002E5B4F"/>
    <w:rsid w:val="002F20CC"/>
    <w:rsid w:val="003014E6"/>
    <w:rsid w:val="00310E67"/>
    <w:rsid w:val="00314CC3"/>
    <w:rsid w:val="00314E1E"/>
    <w:rsid w:val="00320348"/>
    <w:rsid w:val="003231EE"/>
    <w:rsid w:val="00324D4B"/>
    <w:rsid w:val="00334C74"/>
    <w:rsid w:val="003540F7"/>
    <w:rsid w:val="003549DB"/>
    <w:rsid w:val="00360EC0"/>
    <w:rsid w:val="00394622"/>
    <w:rsid w:val="0039579A"/>
    <w:rsid w:val="003A1233"/>
    <w:rsid w:val="003A13D9"/>
    <w:rsid w:val="003A57E0"/>
    <w:rsid w:val="003A69F8"/>
    <w:rsid w:val="003B1577"/>
    <w:rsid w:val="003B39F7"/>
    <w:rsid w:val="003C4E28"/>
    <w:rsid w:val="003C5A6B"/>
    <w:rsid w:val="003C63D3"/>
    <w:rsid w:val="003D4F47"/>
    <w:rsid w:val="003D6697"/>
    <w:rsid w:val="003D7340"/>
    <w:rsid w:val="003F10E2"/>
    <w:rsid w:val="003F4164"/>
    <w:rsid w:val="003F5AD9"/>
    <w:rsid w:val="003F70B9"/>
    <w:rsid w:val="00402B14"/>
    <w:rsid w:val="0041576F"/>
    <w:rsid w:val="00416C8D"/>
    <w:rsid w:val="0042142E"/>
    <w:rsid w:val="004221AE"/>
    <w:rsid w:val="00425621"/>
    <w:rsid w:val="0042747A"/>
    <w:rsid w:val="00434DDD"/>
    <w:rsid w:val="00435F02"/>
    <w:rsid w:val="0043798D"/>
    <w:rsid w:val="0045309B"/>
    <w:rsid w:val="00455A61"/>
    <w:rsid w:val="00476E6E"/>
    <w:rsid w:val="004779BB"/>
    <w:rsid w:val="00492441"/>
    <w:rsid w:val="00497D8D"/>
    <w:rsid w:val="004A1FB7"/>
    <w:rsid w:val="004A3812"/>
    <w:rsid w:val="004B68A0"/>
    <w:rsid w:val="004C2686"/>
    <w:rsid w:val="004D65A0"/>
    <w:rsid w:val="004D68A1"/>
    <w:rsid w:val="004F4810"/>
    <w:rsid w:val="00503FD1"/>
    <w:rsid w:val="0051568F"/>
    <w:rsid w:val="0052700E"/>
    <w:rsid w:val="005563E1"/>
    <w:rsid w:val="00567174"/>
    <w:rsid w:val="0057205A"/>
    <w:rsid w:val="005765DD"/>
    <w:rsid w:val="00577C93"/>
    <w:rsid w:val="005904E2"/>
    <w:rsid w:val="0059797E"/>
    <w:rsid w:val="005A7F5E"/>
    <w:rsid w:val="005B0C78"/>
    <w:rsid w:val="005B0D45"/>
    <w:rsid w:val="005B2D3D"/>
    <w:rsid w:val="005B5426"/>
    <w:rsid w:val="005C1AC9"/>
    <w:rsid w:val="005D0A26"/>
    <w:rsid w:val="005D6B36"/>
    <w:rsid w:val="005F0B12"/>
    <w:rsid w:val="005F272A"/>
    <w:rsid w:val="005F2A9A"/>
    <w:rsid w:val="0060467B"/>
    <w:rsid w:val="006064C3"/>
    <w:rsid w:val="00606C2C"/>
    <w:rsid w:val="006201EF"/>
    <w:rsid w:val="00627706"/>
    <w:rsid w:val="00627774"/>
    <w:rsid w:val="0063226A"/>
    <w:rsid w:val="00633F50"/>
    <w:rsid w:val="00657097"/>
    <w:rsid w:val="006611E8"/>
    <w:rsid w:val="006641EC"/>
    <w:rsid w:val="006642B6"/>
    <w:rsid w:val="00670669"/>
    <w:rsid w:val="00670D35"/>
    <w:rsid w:val="00672204"/>
    <w:rsid w:val="006726EA"/>
    <w:rsid w:val="00674D37"/>
    <w:rsid w:val="00683934"/>
    <w:rsid w:val="006A5234"/>
    <w:rsid w:val="006A6108"/>
    <w:rsid w:val="006B0CBC"/>
    <w:rsid w:val="006C3AD9"/>
    <w:rsid w:val="006C4275"/>
    <w:rsid w:val="006D4D3E"/>
    <w:rsid w:val="006E5531"/>
    <w:rsid w:val="007177A0"/>
    <w:rsid w:val="00722FFE"/>
    <w:rsid w:val="007247F6"/>
    <w:rsid w:val="0072740A"/>
    <w:rsid w:val="00730A5E"/>
    <w:rsid w:val="00734ADB"/>
    <w:rsid w:val="00744649"/>
    <w:rsid w:val="00752D88"/>
    <w:rsid w:val="00752F58"/>
    <w:rsid w:val="00765607"/>
    <w:rsid w:val="007667F2"/>
    <w:rsid w:val="00770C96"/>
    <w:rsid w:val="00773C09"/>
    <w:rsid w:val="00777A39"/>
    <w:rsid w:val="0078136C"/>
    <w:rsid w:val="007A5089"/>
    <w:rsid w:val="007C0893"/>
    <w:rsid w:val="007D5825"/>
    <w:rsid w:val="007D75F8"/>
    <w:rsid w:val="007E27D7"/>
    <w:rsid w:val="007E3F91"/>
    <w:rsid w:val="007E7141"/>
    <w:rsid w:val="008008D6"/>
    <w:rsid w:val="00811A66"/>
    <w:rsid w:val="00814B3E"/>
    <w:rsid w:val="008169CC"/>
    <w:rsid w:val="0082060D"/>
    <w:rsid w:val="0083010E"/>
    <w:rsid w:val="0085013B"/>
    <w:rsid w:val="0086592A"/>
    <w:rsid w:val="008679F2"/>
    <w:rsid w:val="008A1671"/>
    <w:rsid w:val="008A2B03"/>
    <w:rsid w:val="008B08A6"/>
    <w:rsid w:val="008C2040"/>
    <w:rsid w:val="008C4591"/>
    <w:rsid w:val="008C4C40"/>
    <w:rsid w:val="008D5941"/>
    <w:rsid w:val="008E0FEB"/>
    <w:rsid w:val="008E3CD5"/>
    <w:rsid w:val="008F64ED"/>
    <w:rsid w:val="00904B22"/>
    <w:rsid w:val="009105C7"/>
    <w:rsid w:val="00912517"/>
    <w:rsid w:val="00920B13"/>
    <w:rsid w:val="009345B8"/>
    <w:rsid w:val="00957BA8"/>
    <w:rsid w:val="00964EA0"/>
    <w:rsid w:val="00977D05"/>
    <w:rsid w:val="00984E25"/>
    <w:rsid w:val="00986FE5"/>
    <w:rsid w:val="009945E4"/>
    <w:rsid w:val="009A2F51"/>
    <w:rsid w:val="009A5F16"/>
    <w:rsid w:val="009A6F03"/>
    <w:rsid w:val="009B0D15"/>
    <w:rsid w:val="009B2D7B"/>
    <w:rsid w:val="009B4C73"/>
    <w:rsid w:val="009B6510"/>
    <w:rsid w:val="009C3855"/>
    <w:rsid w:val="009D212B"/>
    <w:rsid w:val="009D5F3B"/>
    <w:rsid w:val="009F1C57"/>
    <w:rsid w:val="009F7789"/>
    <w:rsid w:val="00A037A7"/>
    <w:rsid w:val="00A128A7"/>
    <w:rsid w:val="00A316EF"/>
    <w:rsid w:val="00A3295D"/>
    <w:rsid w:val="00A46444"/>
    <w:rsid w:val="00A529BE"/>
    <w:rsid w:val="00A6056A"/>
    <w:rsid w:val="00A7274A"/>
    <w:rsid w:val="00A75172"/>
    <w:rsid w:val="00A77B64"/>
    <w:rsid w:val="00A905E2"/>
    <w:rsid w:val="00AA2BF9"/>
    <w:rsid w:val="00AD6954"/>
    <w:rsid w:val="00AE7BF8"/>
    <w:rsid w:val="00AF5DE4"/>
    <w:rsid w:val="00B06E28"/>
    <w:rsid w:val="00B11FD1"/>
    <w:rsid w:val="00B22C2E"/>
    <w:rsid w:val="00B23BE6"/>
    <w:rsid w:val="00B25FE7"/>
    <w:rsid w:val="00B26419"/>
    <w:rsid w:val="00B425F2"/>
    <w:rsid w:val="00B5780E"/>
    <w:rsid w:val="00B60A56"/>
    <w:rsid w:val="00B62521"/>
    <w:rsid w:val="00B63DCE"/>
    <w:rsid w:val="00B97D8A"/>
    <w:rsid w:val="00BA72C2"/>
    <w:rsid w:val="00BC709B"/>
    <w:rsid w:val="00BD5EDA"/>
    <w:rsid w:val="00BD64DF"/>
    <w:rsid w:val="00BE1ED2"/>
    <w:rsid w:val="00BE4C61"/>
    <w:rsid w:val="00BF4FA5"/>
    <w:rsid w:val="00BF5986"/>
    <w:rsid w:val="00C00A7C"/>
    <w:rsid w:val="00C0245B"/>
    <w:rsid w:val="00C02BD5"/>
    <w:rsid w:val="00C12322"/>
    <w:rsid w:val="00C2075C"/>
    <w:rsid w:val="00C20B55"/>
    <w:rsid w:val="00C22B25"/>
    <w:rsid w:val="00C267C4"/>
    <w:rsid w:val="00C417A5"/>
    <w:rsid w:val="00C50B68"/>
    <w:rsid w:val="00C62D52"/>
    <w:rsid w:val="00C70014"/>
    <w:rsid w:val="00C84744"/>
    <w:rsid w:val="00C851B4"/>
    <w:rsid w:val="00C933D0"/>
    <w:rsid w:val="00C96298"/>
    <w:rsid w:val="00CA6B1C"/>
    <w:rsid w:val="00CB2BB8"/>
    <w:rsid w:val="00CC4FF8"/>
    <w:rsid w:val="00CE3CE7"/>
    <w:rsid w:val="00CF1D6A"/>
    <w:rsid w:val="00CF3F9E"/>
    <w:rsid w:val="00D00C1E"/>
    <w:rsid w:val="00D101A3"/>
    <w:rsid w:val="00D10942"/>
    <w:rsid w:val="00D453C6"/>
    <w:rsid w:val="00D52028"/>
    <w:rsid w:val="00D52E73"/>
    <w:rsid w:val="00D64B79"/>
    <w:rsid w:val="00D774D3"/>
    <w:rsid w:val="00D7794B"/>
    <w:rsid w:val="00DA1850"/>
    <w:rsid w:val="00DA1EC8"/>
    <w:rsid w:val="00DA59BA"/>
    <w:rsid w:val="00DA7719"/>
    <w:rsid w:val="00DB0C13"/>
    <w:rsid w:val="00DB4685"/>
    <w:rsid w:val="00DD4B95"/>
    <w:rsid w:val="00DD5F61"/>
    <w:rsid w:val="00DD7DC0"/>
    <w:rsid w:val="00DE49BF"/>
    <w:rsid w:val="00DF2FDD"/>
    <w:rsid w:val="00DF3BD6"/>
    <w:rsid w:val="00DF5340"/>
    <w:rsid w:val="00E16F9C"/>
    <w:rsid w:val="00E40629"/>
    <w:rsid w:val="00E43903"/>
    <w:rsid w:val="00E53845"/>
    <w:rsid w:val="00E627D7"/>
    <w:rsid w:val="00E75425"/>
    <w:rsid w:val="00E76DD7"/>
    <w:rsid w:val="00E779F1"/>
    <w:rsid w:val="00E85CA9"/>
    <w:rsid w:val="00E9137E"/>
    <w:rsid w:val="00EA058C"/>
    <w:rsid w:val="00EA73E2"/>
    <w:rsid w:val="00EB6A0D"/>
    <w:rsid w:val="00ED2BD1"/>
    <w:rsid w:val="00EE7837"/>
    <w:rsid w:val="00F018AA"/>
    <w:rsid w:val="00F03D47"/>
    <w:rsid w:val="00F0500A"/>
    <w:rsid w:val="00F1520A"/>
    <w:rsid w:val="00F211B2"/>
    <w:rsid w:val="00F211EF"/>
    <w:rsid w:val="00F24679"/>
    <w:rsid w:val="00F42098"/>
    <w:rsid w:val="00F50969"/>
    <w:rsid w:val="00F65911"/>
    <w:rsid w:val="00F80B74"/>
    <w:rsid w:val="00F81BC8"/>
    <w:rsid w:val="00F840B5"/>
    <w:rsid w:val="00F907CF"/>
    <w:rsid w:val="00F92C42"/>
    <w:rsid w:val="00FA061E"/>
    <w:rsid w:val="00FA0B26"/>
    <w:rsid w:val="00FB4EC3"/>
    <w:rsid w:val="00FB7474"/>
    <w:rsid w:val="00FC01AF"/>
    <w:rsid w:val="00FC2531"/>
    <w:rsid w:val="00FE70F4"/>
    <w:rsid w:val="00FE7612"/>
    <w:rsid w:val="00FF42F5"/>
    <w:rsid w:val="00FF7376"/>
    <w:rsid w:val="00FF7C69"/>
    <w:rsid w:val="00FF7E26"/>
    <w:rsid w:val="010A5CE4"/>
    <w:rsid w:val="0153724B"/>
    <w:rsid w:val="015974C0"/>
    <w:rsid w:val="01710365"/>
    <w:rsid w:val="01761618"/>
    <w:rsid w:val="01784567"/>
    <w:rsid w:val="017C6826"/>
    <w:rsid w:val="01837A95"/>
    <w:rsid w:val="019F1377"/>
    <w:rsid w:val="01E47425"/>
    <w:rsid w:val="01E85100"/>
    <w:rsid w:val="021533E7"/>
    <w:rsid w:val="02184EA4"/>
    <w:rsid w:val="022E3595"/>
    <w:rsid w:val="02481DC5"/>
    <w:rsid w:val="024939C6"/>
    <w:rsid w:val="024B46CE"/>
    <w:rsid w:val="02554E56"/>
    <w:rsid w:val="025C68AD"/>
    <w:rsid w:val="026416DC"/>
    <w:rsid w:val="02696B23"/>
    <w:rsid w:val="027254CE"/>
    <w:rsid w:val="02812BFD"/>
    <w:rsid w:val="02B7624C"/>
    <w:rsid w:val="02B900DC"/>
    <w:rsid w:val="02BB36EC"/>
    <w:rsid w:val="02E4100B"/>
    <w:rsid w:val="02E903CF"/>
    <w:rsid w:val="02F72AEC"/>
    <w:rsid w:val="030D5C47"/>
    <w:rsid w:val="03337C91"/>
    <w:rsid w:val="036D7252"/>
    <w:rsid w:val="036F67FA"/>
    <w:rsid w:val="039E565E"/>
    <w:rsid w:val="03BE79AF"/>
    <w:rsid w:val="03CD559B"/>
    <w:rsid w:val="03D70B20"/>
    <w:rsid w:val="03DF010B"/>
    <w:rsid w:val="03EA7CA7"/>
    <w:rsid w:val="03F00C56"/>
    <w:rsid w:val="03FA2DC7"/>
    <w:rsid w:val="040241C3"/>
    <w:rsid w:val="042021C6"/>
    <w:rsid w:val="04231019"/>
    <w:rsid w:val="04482140"/>
    <w:rsid w:val="045736C4"/>
    <w:rsid w:val="04692C31"/>
    <w:rsid w:val="04974587"/>
    <w:rsid w:val="04A647CA"/>
    <w:rsid w:val="04AE6738"/>
    <w:rsid w:val="04C7342F"/>
    <w:rsid w:val="04C76D66"/>
    <w:rsid w:val="04CD6C61"/>
    <w:rsid w:val="04F31B86"/>
    <w:rsid w:val="04FA0EDA"/>
    <w:rsid w:val="051622BD"/>
    <w:rsid w:val="052B4CCF"/>
    <w:rsid w:val="05532B04"/>
    <w:rsid w:val="055E379A"/>
    <w:rsid w:val="05613211"/>
    <w:rsid w:val="056F2593"/>
    <w:rsid w:val="05776166"/>
    <w:rsid w:val="05837DFB"/>
    <w:rsid w:val="059303D6"/>
    <w:rsid w:val="059C5BCD"/>
    <w:rsid w:val="05C160C5"/>
    <w:rsid w:val="05D76C05"/>
    <w:rsid w:val="05F21A68"/>
    <w:rsid w:val="06005601"/>
    <w:rsid w:val="061816F7"/>
    <w:rsid w:val="06272428"/>
    <w:rsid w:val="06432D2B"/>
    <w:rsid w:val="06475B39"/>
    <w:rsid w:val="066743E7"/>
    <w:rsid w:val="067551F7"/>
    <w:rsid w:val="067C1396"/>
    <w:rsid w:val="069A41F0"/>
    <w:rsid w:val="069D39AB"/>
    <w:rsid w:val="06CC603E"/>
    <w:rsid w:val="06E95762"/>
    <w:rsid w:val="06EE277C"/>
    <w:rsid w:val="06F17E4C"/>
    <w:rsid w:val="0703276E"/>
    <w:rsid w:val="072D555E"/>
    <w:rsid w:val="074B670A"/>
    <w:rsid w:val="075D7207"/>
    <w:rsid w:val="07B00BA6"/>
    <w:rsid w:val="07B17A8E"/>
    <w:rsid w:val="07BF007D"/>
    <w:rsid w:val="07D06E7F"/>
    <w:rsid w:val="07F7533D"/>
    <w:rsid w:val="080A1514"/>
    <w:rsid w:val="080A6576"/>
    <w:rsid w:val="08360549"/>
    <w:rsid w:val="083A72C9"/>
    <w:rsid w:val="084F18F0"/>
    <w:rsid w:val="085F68C4"/>
    <w:rsid w:val="088556D6"/>
    <w:rsid w:val="08B3580D"/>
    <w:rsid w:val="08C166E7"/>
    <w:rsid w:val="08CD7946"/>
    <w:rsid w:val="08ED6E6B"/>
    <w:rsid w:val="08F75112"/>
    <w:rsid w:val="093C394F"/>
    <w:rsid w:val="094B1695"/>
    <w:rsid w:val="09831DDC"/>
    <w:rsid w:val="09A87EB8"/>
    <w:rsid w:val="09B90AFC"/>
    <w:rsid w:val="09E30E4F"/>
    <w:rsid w:val="09E72369"/>
    <w:rsid w:val="09F874BB"/>
    <w:rsid w:val="0A0B50CF"/>
    <w:rsid w:val="0A1B01F4"/>
    <w:rsid w:val="0A1C75EB"/>
    <w:rsid w:val="0A2E6CD5"/>
    <w:rsid w:val="0A4A3E4A"/>
    <w:rsid w:val="0A510CC6"/>
    <w:rsid w:val="0A5E6124"/>
    <w:rsid w:val="0A9B721E"/>
    <w:rsid w:val="0A9D3F74"/>
    <w:rsid w:val="0AA5626E"/>
    <w:rsid w:val="0AB03FDA"/>
    <w:rsid w:val="0ABB6AF5"/>
    <w:rsid w:val="0AC534D0"/>
    <w:rsid w:val="0AD300E3"/>
    <w:rsid w:val="0AD77874"/>
    <w:rsid w:val="0AD85662"/>
    <w:rsid w:val="0AF638FE"/>
    <w:rsid w:val="0B050277"/>
    <w:rsid w:val="0B075699"/>
    <w:rsid w:val="0B1306DF"/>
    <w:rsid w:val="0B2B61AC"/>
    <w:rsid w:val="0B332087"/>
    <w:rsid w:val="0B8B2FC0"/>
    <w:rsid w:val="0BBD71C3"/>
    <w:rsid w:val="0BC35C62"/>
    <w:rsid w:val="0BC47844"/>
    <w:rsid w:val="0BC570D4"/>
    <w:rsid w:val="0BD83A88"/>
    <w:rsid w:val="0BE04C33"/>
    <w:rsid w:val="0BE11697"/>
    <w:rsid w:val="0C29500B"/>
    <w:rsid w:val="0C433789"/>
    <w:rsid w:val="0C4A5B20"/>
    <w:rsid w:val="0C4F2B8C"/>
    <w:rsid w:val="0C567E00"/>
    <w:rsid w:val="0C582236"/>
    <w:rsid w:val="0C640414"/>
    <w:rsid w:val="0C793277"/>
    <w:rsid w:val="0C8339C4"/>
    <w:rsid w:val="0C874EE1"/>
    <w:rsid w:val="0C8B215D"/>
    <w:rsid w:val="0C8E090E"/>
    <w:rsid w:val="0CBA16F7"/>
    <w:rsid w:val="0CD36305"/>
    <w:rsid w:val="0CD81B5B"/>
    <w:rsid w:val="0CE2480D"/>
    <w:rsid w:val="0CF62067"/>
    <w:rsid w:val="0CFE5A47"/>
    <w:rsid w:val="0D054058"/>
    <w:rsid w:val="0D215B94"/>
    <w:rsid w:val="0D283CCC"/>
    <w:rsid w:val="0D4C7ED9"/>
    <w:rsid w:val="0D70686B"/>
    <w:rsid w:val="0D935A24"/>
    <w:rsid w:val="0D973620"/>
    <w:rsid w:val="0D9B4845"/>
    <w:rsid w:val="0DA10224"/>
    <w:rsid w:val="0DA3483A"/>
    <w:rsid w:val="0DD028B8"/>
    <w:rsid w:val="0E0371A7"/>
    <w:rsid w:val="0E0A32CB"/>
    <w:rsid w:val="0E0C14CD"/>
    <w:rsid w:val="0E1D4801"/>
    <w:rsid w:val="0E2F3A82"/>
    <w:rsid w:val="0E332D20"/>
    <w:rsid w:val="0E356BBF"/>
    <w:rsid w:val="0E5B6B5C"/>
    <w:rsid w:val="0E600248"/>
    <w:rsid w:val="0E6D0107"/>
    <w:rsid w:val="0E77485A"/>
    <w:rsid w:val="0E796AAB"/>
    <w:rsid w:val="0E964811"/>
    <w:rsid w:val="0E9E1B23"/>
    <w:rsid w:val="0EA7186A"/>
    <w:rsid w:val="0EB141C9"/>
    <w:rsid w:val="0EB64334"/>
    <w:rsid w:val="0EC962C2"/>
    <w:rsid w:val="0EE83B2C"/>
    <w:rsid w:val="0EE9235F"/>
    <w:rsid w:val="0EF1414D"/>
    <w:rsid w:val="0EF820C6"/>
    <w:rsid w:val="0EFA66E3"/>
    <w:rsid w:val="0F16254C"/>
    <w:rsid w:val="0F182E6B"/>
    <w:rsid w:val="0F325A2F"/>
    <w:rsid w:val="0F35484D"/>
    <w:rsid w:val="0F3A7755"/>
    <w:rsid w:val="0F5B4D50"/>
    <w:rsid w:val="0F751969"/>
    <w:rsid w:val="0F796BCB"/>
    <w:rsid w:val="0F817B12"/>
    <w:rsid w:val="0F8A3129"/>
    <w:rsid w:val="0FA675DB"/>
    <w:rsid w:val="0FB33CF5"/>
    <w:rsid w:val="0FC62228"/>
    <w:rsid w:val="0FCD1794"/>
    <w:rsid w:val="0FD50659"/>
    <w:rsid w:val="0FD56342"/>
    <w:rsid w:val="101B70A3"/>
    <w:rsid w:val="10207B26"/>
    <w:rsid w:val="104903A4"/>
    <w:rsid w:val="10505F32"/>
    <w:rsid w:val="105A7685"/>
    <w:rsid w:val="10611EED"/>
    <w:rsid w:val="106C7CCA"/>
    <w:rsid w:val="1072188E"/>
    <w:rsid w:val="109E61C3"/>
    <w:rsid w:val="10B82612"/>
    <w:rsid w:val="10D135FC"/>
    <w:rsid w:val="10E01064"/>
    <w:rsid w:val="10FD7CA7"/>
    <w:rsid w:val="11152229"/>
    <w:rsid w:val="115D4462"/>
    <w:rsid w:val="115E259A"/>
    <w:rsid w:val="11621DBA"/>
    <w:rsid w:val="116C67E6"/>
    <w:rsid w:val="117A2D78"/>
    <w:rsid w:val="117D324F"/>
    <w:rsid w:val="1181044A"/>
    <w:rsid w:val="11AA2BF6"/>
    <w:rsid w:val="11BB3AB5"/>
    <w:rsid w:val="11C71B03"/>
    <w:rsid w:val="121C431D"/>
    <w:rsid w:val="122C6F6A"/>
    <w:rsid w:val="122D2087"/>
    <w:rsid w:val="1237262D"/>
    <w:rsid w:val="123812B1"/>
    <w:rsid w:val="123E15DC"/>
    <w:rsid w:val="124355CD"/>
    <w:rsid w:val="124675EC"/>
    <w:rsid w:val="125C471A"/>
    <w:rsid w:val="125F6607"/>
    <w:rsid w:val="126252A3"/>
    <w:rsid w:val="12753A2E"/>
    <w:rsid w:val="1285701A"/>
    <w:rsid w:val="128F371C"/>
    <w:rsid w:val="129640D0"/>
    <w:rsid w:val="12B75DF4"/>
    <w:rsid w:val="12D54DD6"/>
    <w:rsid w:val="12EC472C"/>
    <w:rsid w:val="12ED0DC6"/>
    <w:rsid w:val="13117694"/>
    <w:rsid w:val="132C67E2"/>
    <w:rsid w:val="133236CD"/>
    <w:rsid w:val="133E6ED8"/>
    <w:rsid w:val="13681194"/>
    <w:rsid w:val="13961EAE"/>
    <w:rsid w:val="1399307B"/>
    <w:rsid w:val="13C609E5"/>
    <w:rsid w:val="13C62793"/>
    <w:rsid w:val="13FD3CDB"/>
    <w:rsid w:val="141C6857"/>
    <w:rsid w:val="144731A8"/>
    <w:rsid w:val="14487076"/>
    <w:rsid w:val="145C7503"/>
    <w:rsid w:val="1468384A"/>
    <w:rsid w:val="148A748F"/>
    <w:rsid w:val="149B42A2"/>
    <w:rsid w:val="15347685"/>
    <w:rsid w:val="153674A4"/>
    <w:rsid w:val="1537146E"/>
    <w:rsid w:val="1539395B"/>
    <w:rsid w:val="1548367B"/>
    <w:rsid w:val="154F1BE5"/>
    <w:rsid w:val="15530880"/>
    <w:rsid w:val="155B6F1D"/>
    <w:rsid w:val="15883C1D"/>
    <w:rsid w:val="15923B8A"/>
    <w:rsid w:val="15A35061"/>
    <w:rsid w:val="15B825AF"/>
    <w:rsid w:val="15C016C8"/>
    <w:rsid w:val="15C4581F"/>
    <w:rsid w:val="15D233B6"/>
    <w:rsid w:val="15D71694"/>
    <w:rsid w:val="15E50677"/>
    <w:rsid w:val="15FA4976"/>
    <w:rsid w:val="160339FE"/>
    <w:rsid w:val="16112447"/>
    <w:rsid w:val="16151B69"/>
    <w:rsid w:val="163568B0"/>
    <w:rsid w:val="16437B18"/>
    <w:rsid w:val="16491459"/>
    <w:rsid w:val="166B7444"/>
    <w:rsid w:val="167062A4"/>
    <w:rsid w:val="1695644C"/>
    <w:rsid w:val="1699418F"/>
    <w:rsid w:val="16A628A9"/>
    <w:rsid w:val="16A7553E"/>
    <w:rsid w:val="16B56AEF"/>
    <w:rsid w:val="16FA2D8C"/>
    <w:rsid w:val="170B3B3B"/>
    <w:rsid w:val="17172F64"/>
    <w:rsid w:val="171750B3"/>
    <w:rsid w:val="171825B9"/>
    <w:rsid w:val="17197B14"/>
    <w:rsid w:val="176A6859"/>
    <w:rsid w:val="177524F6"/>
    <w:rsid w:val="1777639B"/>
    <w:rsid w:val="17852965"/>
    <w:rsid w:val="179E3A27"/>
    <w:rsid w:val="17BF5E77"/>
    <w:rsid w:val="17C13CBA"/>
    <w:rsid w:val="17CC3EC8"/>
    <w:rsid w:val="17D34DA4"/>
    <w:rsid w:val="17DF16B6"/>
    <w:rsid w:val="180D15A3"/>
    <w:rsid w:val="18186F3C"/>
    <w:rsid w:val="182512CC"/>
    <w:rsid w:val="18577698"/>
    <w:rsid w:val="185D0006"/>
    <w:rsid w:val="188F156B"/>
    <w:rsid w:val="189D783A"/>
    <w:rsid w:val="18A209C4"/>
    <w:rsid w:val="18A47E10"/>
    <w:rsid w:val="18A616C5"/>
    <w:rsid w:val="18B20619"/>
    <w:rsid w:val="18C86121"/>
    <w:rsid w:val="18D54693"/>
    <w:rsid w:val="18E823AD"/>
    <w:rsid w:val="18F02B0B"/>
    <w:rsid w:val="18FA1EEF"/>
    <w:rsid w:val="18FD5647"/>
    <w:rsid w:val="1901283B"/>
    <w:rsid w:val="190D79CF"/>
    <w:rsid w:val="19115D24"/>
    <w:rsid w:val="19154944"/>
    <w:rsid w:val="192F4936"/>
    <w:rsid w:val="1938011D"/>
    <w:rsid w:val="193E1614"/>
    <w:rsid w:val="19425FC5"/>
    <w:rsid w:val="19662322"/>
    <w:rsid w:val="19666006"/>
    <w:rsid w:val="19A54BF8"/>
    <w:rsid w:val="19A865E8"/>
    <w:rsid w:val="19CF3108"/>
    <w:rsid w:val="19D027C7"/>
    <w:rsid w:val="1A2975D8"/>
    <w:rsid w:val="1A3B7C0B"/>
    <w:rsid w:val="1A4A30AE"/>
    <w:rsid w:val="1A4A39C0"/>
    <w:rsid w:val="1A5B339B"/>
    <w:rsid w:val="1A6D2039"/>
    <w:rsid w:val="1A741577"/>
    <w:rsid w:val="1A79169A"/>
    <w:rsid w:val="1AA101F2"/>
    <w:rsid w:val="1AA410E2"/>
    <w:rsid w:val="1AAC1FB7"/>
    <w:rsid w:val="1AB71087"/>
    <w:rsid w:val="1AD72259"/>
    <w:rsid w:val="1AE303E1"/>
    <w:rsid w:val="1AE861A3"/>
    <w:rsid w:val="1AF26F22"/>
    <w:rsid w:val="1B1131B1"/>
    <w:rsid w:val="1B304996"/>
    <w:rsid w:val="1B334486"/>
    <w:rsid w:val="1B3501FE"/>
    <w:rsid w:val="1B416BA3"/>
    <w:rsid w:val="1B522B5E"/>
    <w:rsid w:val="1B5C578B"/>
    <w:rsid w:val="1B756A6F"/>
    <w:rsid w:val="1B811695"/>
    <w:rsid w:val="1B951A76"/>
    <w:rsid w:val="1BA15E33"/>
    <w:rsid w:val="1BAC357B"/>
    <w:rsid w:val="1BBD0DA0"/>
    <w:rsid w:val="1BED1911"/>
    <w:rsid w:val="1C037B92"/>
    <w:rsid w:val="1C211C3D"/>
    <w:rsid w:val="1C3404B6"/>
    <w:rsid w:val="1C3D7A0D"/>
    <w:rsid w:val="1C3E350F"/>
    <w:rsid w:val="1C427AB0"/>
    <w:rsid w:val="1C4674BA"/>
    <w:rsid w:val="1C62763C"/>
    <w:rsid w:val="1C6E31FF"/>
    <w:rsid w:val="1C80194D"/>
    <w:rsid w:val="1C961271"/>
    <w:rsid w:val="1CBA253A"/>
    <w:rsid w:val="1CBA6A48"/>
    <w:rsid w:val="1D0114B0"/>
    <w:rsid w:val="1D0C4F8F"/>
    <w:rsid w:val="1D1153F2"/>
    <w:rsid w:val="1D5012DF"/>
    <w:rsid w:val="1D560A9D"/>
    <w:rsid w:val="1D6031F8"/>
    <w:rsid w:val="1D71326A"/>
    <w:rsid w:val="1D835D2F"/>
    <w:rsid w:val="1D8E7AC7"/>
    <w:rsid w:val="1DA44F35"/>
    <w:rsid w:val="1DA477D8"/>
    <w:rsid w:val="1DAC0C4B"/>
    <w:rsid w:val="1DBC69B5"/>
    <w:rsid w:val="1DE429E8"/>
    <w:rsid w:val="1DEA6E5C"/>
    <w:rsid w:val="1DEC3364"/>
    <w:rsid w:val="1E085718"/>
    <w:rsid w:val="1E0C16EA"/>
    <w:rsid w:val="1E101C5B"/>
    <w:rsid w:val="1E14234D"/>
    <w:rsid w:val="1E150C7F"/>
    <w:rsid w:val="1E286796"/>
    <w:rsid w:val="1E5B441F"/>
    <w:rsid w:val="1E650DFA"/>
    <w:rsid w:val="1E747729"/>
    <w:rsid w:val="1E8F2CD1"/>
    <w:rsid w:val="1E9A7895"/>
    <w:rsid w:val="1EBF7A47"/>
    <w:rsid w:val="1ECC2C27"/>
    <w:rsid w:val="1ECE5A9D"/>
    <w:rsid w:val="1EDE347F"/>
    <w:rsid w:val="1EDF78C3"/>
    <w:rsid w:val="1F0D040D"/>
    <w:rsid w:val="1F266CD7"/>
    <w:rsid w:val="1F3B3045"/>
    <w:rsid w:val="1F5B1157"/>
    <w:rsid w:val="1F6A22E2"/>
    <w:rsid w:val="1F6D3208"/>
    <w:rsid w:val="1FA176EF"/>
    <w:rsid w:val="1FBB68FE"/>
    <w:rsid w:val="1FD06747"/>
    <w:rsid w:val="1FD47FE6"/>
    <w:rsid w:val="1FE61EF4"/>
    <w:rsid w:val="1FFF54D8"/>
    <w:rsid w:val="201B3E66"/>
    <w:rsid w:val="201D0B41"/>
    <w:rsid w:val="204378A3"/>
    <w:rsid w:val="20494024"/>
    <w:rsid w:val="20610AE0"/>
    <w:rsid w:val="206D6BF8"/>
    <w:rsid w:val="20734F38"/>
    <w:rsid w:val="20902C51"/>
    <w:rsid w:val="20983709"/>
    <w:rsid w:val="20D84096"/>
    <w:rsid w:val="20E56222"/>
    <w:rsid w:val="20F32443"/>
    <w:rsid w:val="210F269E"/>
    <w:rsid w:val="211865F8"/>
    <w:rsid w:val="21260FD4"/>
    <w:rsid w:val="2128411D"/>
    <w:rsid w:val="212E5E1B"/>
    <w:rsid w:val="21366A7E"/>
    <w:rsid w:val="2154203B"/>
    <w:rsid w:val="21E64000"/>
    <w:rsid w:val="220F0752"/>
    <w:rsid w:val="22105521"/>
    <w:rsid w:val="22510750"/>
    <w:rsid w:val="22663A3B"/>
    <w:rsid w:val="22740D2A"/>
    <w:rsid w:val="227817FA"/>
    <w:rsid w:val="227E6B2D"/>
    <w:rsid w:val="22985627"/>
    <w:rsid w:val="22BC089C"/>
    <w:rsid w:val="22BD5A8F"/>
    <w:rsid w:val="22E074C1"/>
    <w:rsid w:val="22E7522D"/>
    <w:rsid w:val="22FB1D2D"/>
    <w:rsid w:val="23281A74"/>
    <w:rsid w:val="233813A8"/>
    <w:rsid w:val="23432FB5"/>
    <w:rsid w:val="23582CDC"/>
    <w:rsid w:val="23772C71"/>
    <w:rsid w:val="237A301A"/>
    <w:rsid w:val="2398757C"/>
    <w:rsid w:val="23A104CF"/>
    <w:rsid w:val="23A44173"/>
    <w:rsid w:val="23EE6025"/>
    <w:rsid w:val="23F6784B"/>
    <w:rsid w:val="23FB72A9"/>
    <w:rsid w:val="24024FC5"/>
    <w:rsid w:val="240822B0"/>
    <w:rsid w:val="241903C6"/>
    <w:rsid w:val="242674E4"/>
    <w:rsid w:val="244D0366"/>
    <w:rsid w:val="24574B50"/>
    <w:rsid w:val="24724F2C"/>
    <w:rsid w:val="2476228F"/>
    <w:rsid w:val="248C4906"/>
    <w:rsid w:val="2496290D"/>
    <w:rsid w:val="24AC18FB"/>
    <w:rsid w:val="24BA792D"/>
    <w:rsid w:val="24C32178"/>
    <w:rsid w:val="24F079E9"/>
    <w:rsid w:val="24F1682B"/>
    <w:rsid w:val="24F353B2"/>
    <w:rsid w:val="25034F1D"/>
    <w:rsid w:val="250D7D00"/>
    <w:rsid w:val="250E5D48"/>
    <w:rsid w:val="25111B1C"/>
    <w:rsid w:val="25186BC6"/>
    <w:rsid w:val="251A1B58"/>
    <w:rsid w:val="251B05DB"/>
    <w:rsid w:val="253A6E4C"/>
    <w:rsid w:val="258B25A3"/>
    <w:rsid w:val="25BA5F31"/>
    <w:rsid w:val="25BC1C48"/>
    <w:rsid w:val="25D1078D"/>
    <w:rsid w:val="25E35426"/>
    <w:rsid w:val="25ED73B2"/>
    <w:rsid w:val="25FF4D55"/>
    <w:rsid w:val="26221B06"/>
    <w:rsid w:val="2637307C"/>
    <w:rsid w:val="263C4455"/>
    <w:rsid w:val="263E08AF"/>
    <w:rsid w:val="264C3CB0"/>
    <w:rsid w:val="2668529E"/>
    <w:rsid w:val="2685203A"/>
    <w:rsid w:val="269424EF"/>
    <w:rsid w:val="26B65F45"/>
    <w:rsid w:val="26BB312A"/>
    <w:rsid w:val="26BD1D29"/>
    <w:rsid w:val="26D24910"/>
    <w:rsid w:val="26F10283"/>
    <w:rsid w:val="270B2C33"/>
    <w:rsid w:val="2735746A"/>
    <w:rsid w:val="27407A32"/>
    <w:rsid w:val="278B7B24"/>
    <w:rsid w:val="2790513A"/>
    <w:rsid w:val="27AC1848"/>
    <w:rsid w:val="27CB578C"/>
    <w:rsid w:val="27D263B1"/>
    <w:rsid w:val="27DE1F47"/>
    <w:rsid w:val="27EB0044"/>
    <w:rsid w:val="27FC10AC"/>
    <w:rsid w:val="28073923"/>
    <w:rsid w:val="281127B4"/>
    <w:rsid w:val="28157B5C"/>
    <w:rsid w:val="28202010"/>
    <w:rsid w:val="28243AD4"/>
    <w:rsid w:val="282835C4"/>
    <w:rsid w:val="28316054"/>
    <w:rsid w:val="284E28FF"/>
    <w:rsid w:val="2883223A"/>
    <w:rsid w:val="28867ED5"/>
    <w:rsid w:val="288A7DDB"/>
    <w:rsid w:val="2898079B"/>
    <w:rsid w:val="28A90A52"/>
    <w:rsid w:val="28B9246E"/>
    <w:rsid w:val="28BB13DD"/>
    <w:rsid w:val="28D177B8"/>
    <w:rsid w:val="28DC7F0B"/>
    <w:rsid w:val="28EF5E90"/>
    <w:rsid w:val="29013F43"/>
    <w:rsid w:val="292043C1"/>
    <w:rsid w:val="29475CCC"/>
    <w:rsid w:val="294C66BE"/>
    <w:rsid w:val="295315E1"/>
    <w:rsid w:val="29921A99"/>
    <w:rsid w:val="299823BD"/>
    <w:rsid w:val="299E7511"/>
    <w:rsid w:val="29AA3AAD"/>
    <w:rsid w:val="29B228B7"/>
    <w:rsid w:val="29C94F2D"/>
    <w:rsid w:val="29CF66AE"/>
    <w:rsid w:val="29D57F6B"/>
    <w:rsid w:val="2A032626"/>
    <w:rsid w:val="2A1B602C"/>
    <w:rsid w:val="2A365248"/>
    <w:rsid w:val="2A3A75DF"/>
    <w:rsid w:val="2A3B3304"/>
    <w:rsid w:val="2A3E4287"/>
    <w:rsid w:val="2A3F1CA6"/>
    <w:rsid w:val="2A494F7A"/>
    <w:rsid w:val="2A594790"/>
    <w:rsid w:val="2A7556D8"/>
    <w:rsid w:val="2A7E5DD4"/>
    <w:rsid w:val="2A822C4D"/>
    <w:rsid w:val="2A865D38"/>
    <w:rsid w:val="2AAA23A0"/>
    <w:rsid w:val="2AAE32CA"/>
    <w:rsid w:val="2AC7662F"/>
    <w:rsid w:val="2AEC6B2B"/>
    <w:rsid w:val="2AF66BDF"/>
    <w:rsid w:val="2AFA672C"/>
    <w:rsid w:val="2B0D5692"/>
    <w:rsid w:val="2B183FA2"/>
    <w:rsid w:val="2B2A5F12"/>
    <w:rsid w:val="2B39409B"/>
    <w:rsid w:val="2B45448D"/>
    <w:rsid w:val="2B4C75CA"/>
    <w:rsid w:val="2B65068C"/>
    <w:rsid w:val="2B9616A5"/>
    <w:rsid w:val="2BA271EA"/>
    <w:rsid w:val="2C00589A"/>
    <w:rsid w:val="2C097269"/>
    <w:rsid w:val="2C1207DA"/>
    <w:rsid w:val="2C20330B"/>
    <w:rsid w:val="2C443E49"/>
    <w:rsid w:val="2C603CEE"/>
    <w:rsid w:val="2C714E97"/>
    <w:rsid w:val="2C732ABD"/>
    <w:rsid w:val="2C867B93"/>
    <w:rsid w:val="2CC43115"/>
    <w:rsid w:val="2CD86C3B"/>
    <w:rsid w:val="2D0606D4"/>
    <w:rsid w:val="2D1B36F8"/>
    <w:rsid w:val="2D374F50"/>
    <w:rsid w:val="2D3E2F42"/>
    <w:rsid w:val="2D4C2B9B"/>
    <w:rsid w:val="2D4F3599"/>
    <w:rsid w:val="2D5C5ABE"/>
    <w:rsid w:val="2D665927"/>
    <w:rsid w:val="2D7E637E"/>
    <w:rsid w:val="2D9E60D7"/>
    <w:rsid w:val="2DB80F46"/>
    <w:rsid w:val="2DBD661D"/>
    <w:rsid w:val="2DE74FD5"/>
    <w:rsid w:val="2DE806A9"/>
    <w:rsid w:val="2E2062EE"/>
    <w:rsid w:val="2E5635C0"/>
    <w:rsid w:val="2E5844D8"/>
    <w:rsid w:val="2E903C71"/>
    <w:rsid w:val="2E911FEA"/>
    <w:rsid w:val="2E9372BE"/>
    <w:rsid w:val="2EAB536D"/>
    <w:rsid w:val="2EB76E64"/>
    <w:rsid w:val="2EB77B49"/>
    <w:rsid w:val="2ED56351"/>
    <w:rsid w:val="2EDF78FD"/>
    <w:rsid w:val="2EF534D7"/>
    <w:rsid w:val="2F021F4D"/>
    <w:rsid w:val="2F1F32D6"/>
    <w:rsid w:val="2F25085E"/>
    <w:rsid w:val="2F334AD1"/>
    <w:rsid w:val="2F4405B8"/>
    <w:rsid w:val="2F635D7F"/>
    <w:rsid w:val="2F7B047E"/>
    <w:rsid w:val="2F9F0386"/>
    <w:rsid w:val="2F9F4FCE"/>
    <w:rsid w:val="2FA15A0A"/>
    <w:rsid w:val="2FAC102A"/>
    <w:rsid w:val="2FB323AE"/>
    <w:rsid w:val="2FCA4F61"/>
    <w:rsid w:val="2FEC4ED7"/>
    <w:rsid w:val="3015041B"/>
    <w:rsid w:val="303B242C"/>
    <w:rsid w:val="306E7FE2"/>
    <w:rsid w:val="308858FD"/>
    <w:rsid w:val="30A53593"/>
    <w:rsid w:val="30A66537"/>
    <w:rsid w:val="30A77050"/>
    <w:rsid w:val="310061EC"/>
    <w:rsid w:val="311D67BD"/>
    <w:rsid w:val="31574ACC"/>
    <w:rsid w:val="316D0774"/>
    <w:rsid w:val="31767022"/>
    <w:rsid w:val="3187162E"/>
    <w:rsid w:val="318B0720"/>
    <w:rsid w:val="31AB0C5E"/>
    <w:rsid w:val="31C275C8"/>
    <w:rsid w:val="31C65936"/>
    <w:rsid w:val="31DD71CE"/>
    <w:rsid w:val="31E440D4"/>
    <w:rsid w:val="32073286"/>
    <w:rsid w:val="320A04A8"/>
    <w:rsid w:val="3222661D"/>
    <w:rsid w:val="323B2146"/>
    <w:rsid w:val="325F4087"/>
    <w:rsid w:val="32620A87"/>
    <w:rsid w:val="326448C7"/>
    <w:rsid w:val="326E41B4"/>
    <w:rsid w:val="32A0644D"/>
    <w:rsid w:val="32B42996"/>
    <w:rsid w:val="32BB6DE3"/>
    <w:rsid w:val="32CC1CDB"/>
    <w:rsid w:val="32D54498"/>
    <w:rsid w:val="32E55897"/>
    <w:rsid w:val="32E86219"/>
    <w:rsid w:val="32E915E2"/>
    <w:rsid w:val="32EC51EE"/>
    <w:rsid w:val="32EE06A2"/>
    <w:rsid w:val="32F478A1"/>
    <w:rsid w:val="32F92432"/>
    <w:rsid w:val="33307045"/>
    <w:rsid w:val="33380434"/>
    <w:rsid w:val="33401904"/>
    <w:rsid w:val="334B460B"/>
    <w:rsid w:val="335417C7"/>
    <w:rsid w:val="335F1E23"/>
    <w:rsid w:val="33680D19"/>
    <w:rsid w:val="33691CA7"/>
    <w:rsid w:val="336E6AE4"/>
    <w:rsid w:val="33724EFE"/>
    <w:rsid w:val="33797C2B"/>
    <w:rsid w:val="33825EC8"/>
    <w:rsid w:val="33C779AD"/>
    <w:rsid w:val="33D32B31"/>
    <w:rsid w:val="33DC7E93"/>
    <w:rsid w:val="33F51984"/>
    <w:rsid w:val="34093B58"/>
    <w:rsid w:val="3431735D"/>
    <w:rsid w:val="34421FC9"/>
    <w:rsid w:val="345E698F"/>
    <w:rsid w:val="346E2DFE"/>
    <w:rsid w:val="346F37BF"/>
    <w:rsid w:val="347021B1"/>
    <w:rsid w:val="349E0CA4"/>
    <w:rsid w:val="34C24459"/>
    <w:rsid w:val="34C45321"/>
    <w:rsid w:val="34D2662B"/>
    <w:rsid w:val="350D4E22"/>
    <w:rsid w:val="35235696"/>
    <w:rsid w:val="35280247"/>
    <w:rsid w:val="352A4393"/>
    <w:rsid w:val="3550303B"/>
    <w:rsid w:val="355C1934"/>
    <w:rsid w:val="3565400B"/>
    <w:rsid w:val="3567312E"/>
    <w:rsid w:val="35865939"/>
    <w:rsid w:val="35944047"/>
    <w:rsid w:val="35B70651"/>
    <w:rsid w:val="35BC17F0"/>
    <w:rsid w:val="35D07049"/>
    <w:rsid w:val="35D32269"/>
    <w:rsid w:val="35DB3BF6"/>
    <w:rsid w:val="35F72828"/>
    <w:rsid w:val="361F4250"/>
    <w:rsid w:val="36225B22"/>
    <w:rsid w:val="36273488"/>
    <w:rsid w:val="36774572"/>
    <w:rsid w:val="36861AD1"/>
    <w:rsid w:val="369A4290"/>
    <w:rsid w:val="36A04C6E"/>
    <w:rsid w:val="36A96DA3"/>
    <w:rsid w:val="36AC716F"/>
    <w:rsid w:val="36D73B11"/>
    <w:rsid w:val="36E0506A"/>
    <w:rsid w:val="36EA6899"/>
    <w:rsid w:val="37376642"/>
    <w:rsid w:val="37413A70"/>
    <w:rsid w:val="374838D9"/>
    <w:rsid w:val="37515E1E"/>
    <w:rsid w:val="37520167"/>
    <w:rsid w:val="37783575"/>
    <w:rsid w:val="37922557"/>
    <w:rsid w:val="37C70FD4"/>
    <w:rsid w:val="37DA41AF"/>
    <w:rsid w:val="37DC4BB1"/>
    <w:rsid w:val="37F3115D"/>
    <w:rsid w:val="38073B9E"/>
    <w:rsid w:val="380F3E59"/>
    <w:rsid w:val="383166DB"/>
    <w:rsid w:val="38334DAE"/>
    <w:rsid w:val="383E6D8D"/>
    <w:rsid w:val="3841095F"/>
    <w:rsid w:val="384754F8"/>
    <w:rsid w:val="384A2E46"/>
    <w:rsid w:val="385365AF"/>
    <w:rsid w:val="3857135C"/>
    <w:rsid w:val="386D5023"/>
    <w:rsid w:val="386F5364"/>
    <w:rsid w:val="38914B47"/>
    <w:rsid w:val="38A166A7"/>
    <w:rsid w:val="38B451B3"/>
    <w:rsid w:val="39047736"/>
    <w:rsid w:val="391629B4"/>
    <w:rsid w:val="391707AB"/>
    <w:rsid w:val="39292E98"/>
    <w:rsid w:val="39296052"/>
    <w:rsid w:val="39416990"/>
    <w:rsid w:val="39516C47"/>
    <w:rsid w:val="39552A8F"/>
    <w:rsid w:val="39573686"/>
    <w:rsid w:val="39876A64"/>
    <w:rsid w:val="399C4F95"/>
    <w:rsid w:val="39A14068"/>
    <w:rsid w:val="39B61138"/>
    <w:rsid w:val="39DE7F87"/>
    <w:rsid w:val="39E469FB"/>
    <w:rsid w:val="39FA28C2"/>
    <w:rsid w:val="3A147864"/>
    <w:rsid w:val="3A1A5746"/>
    <w:rsid w:val="3A4E5FF7"/>
    <w:rsid w:val="3A503706"/>
    <w:rsid w:val="3A6D4E67"/>
    <w:rsid w:val="3A8D3BC1"/>
    <w:rsid w:val="3AA14F63"/>
    <w:rsid w:val="3AAA66ED"/>
    <w:rsid w:val="3AB2354B"/>
    <w:rsid w:val="3AC0768C"/>
    <w:rsid w:val="3AD66F18"/>
    <w:rsid w:val="3B0F67B9"/>
    <w:rsid w:val="3B3D6F2F"/>
    <w:rsid w:val="3B437E08"/>
    <w:rsid w:val="3B640B01"/>
    <w:rsid w:val="3B653D90"/>
    <w:rsid w:val="3B672CFB"/>
    <w:rsid w:val="3B736F52"/>
    <w:rsid w:val="3B9D5939"/>
    <w:rsid w:val="3BA15532"/>
    <w:rsid w:val="3BAD216D"/>
    <w:rsid w:val="3BAF72DE"/>
    <w:rsid w:val="3BBB4A3B"/>
    <w:rsid w:val="3BFB751F"/>
    <w:rsid w:val="3C11762C"/>
    <w:rsid w:val="3C307076"/>
    <w:rsid w:val="3C6109FB"/>
    <w:rsid w:val="3C621AD0"/>
    <w:rsid w:val="3C6669DF"/>
    <w:rsid w:val="3C683B38"/>
    <w:rsid w:val="3C6841CE"/>
    <w:rsid w:val="3C785987"/>
    <w:rsid w:val="3C825D5F"/>
    <w:rsid w:val="3CA60F1B"/>
    <w:rsid w:val="3CAF0FBC"/>
    <w:rsid w:val="3CC36DC0"/>
    <w:rsid w:val="3CFE338B"/>
    <w:rsid w:val="3D013D93"/>
    <w:rsid w:val="3D0E54CD"/>
    <w:rsid w:val="3D311EB6"/>
    <w:rsid w:val="3D444DFF"/>
    <w:rsid w:val="3D4F2038"/>
    <w:rsid w:val="3D7C7EF5"/>
    <w:rsid w:val="3D7F42BC"/>
    <w:rsid w:val="3DDD020B"/>
    <w:rsid w:val="3DE03417"/>
    <w:rsid w:val="3DE449D5"/>
    <w:rsid w:val="3DE94230"/>
    <w:rsid w:val="3DE97DD5"/>
    <w:rsid w:val="3DFD0822"/>
    <w:rsid w:val="3E012496"/>
    <w:rsid w:val="3E0C0902"/>
    <w:rsid w:val="3E0C4D3E"/>
    <w:rsid w:val="3E10108A"/>
    <w:rsid w:val="3E1D3A6B"/>
    <w:rsid w:val="3E216694"/>
    <w:rsid w:val="3E22630A"/>
    <w:rsid w:val="3E281AAC"/>
    <w:rsid w:val="3E5C1CB5"/>
    <w:rsid w:val="3E68449E"/>
    <w:rsid w:val="3E8B6203"/>
    <w:rsid w:val="3EA10B6D"/>
    <w:rsid w:val="3EDD45B4"/>
    <w:rsid w:val="3EE651E8"/>
    <w:rsid w:val="3EF23B8C"/>
    <w:rsid w:val="3F0464D4"/>
    <w:rsid w:val="3F052324"/>
    <w:rsid w:val="3F2212F6"/>
    <w:rsid w:val="3F3B6E98"/>
    <w:rsid w:val="3F582DB4"/>
    <w:rsid w:val="3F7A7A9C"/>
    <w:rsid w:val="3F7F75B0"/>
    <w:rsid w:val="3F8213B4"/>
    <w:rsid w:val="3F831EE1"/>
    <w:rsid w:val="3F833776"/>
    <w:rsid w:val="3F964E60"/>
    <w:rsid w:val="3FAE52D3"/>
    <w:rsid w:val="3FDF5F65"/>
    <w:rsid w:val="40295CD4"/>
    <w:rsid w:val="40436024"/>
    <w:rsid w:val="40547AF1"/>
    <w:rsid w:val="4058523F"/>
    <w:rsid w:val="405A7C3B"/>
    <w:rsid w:val="408429AF"/>
    <w:rsid w:val="409A6144"/>
    <w:rsid w:val="40AC2887"/>
    <w:rsid w:val="40B27555"/>
    <w:rsid w:val="40BF559B"/>
    <w:rsid w:val="40C31C84"/>
    <w:rsid w:val="40F44662"/>
    <w:rsid w:val="40F86598"/>
    <w:rsid w:val="412D5350"/>
    <w:rsid w:val="41483F38"/>
    <w:rsid w:val="417B430D"/>
    <w:rsid w:val="4182569C"/>
    <w:rsid w:val="41965C0C"/>
    <w:rsid w:val="419929E5"/>
    <w:rsid w:val="41A344E1"/>
    <w:rsid w:val="41A90E7A"/>
    <w:rsid w:val="41B42661"/>
    <w:rsid w:val="41DE1743"/>
    <w:rsid w:val="41EC520B"/>
    <w:rsid w:val="41F53459"/>
    <w:rsid w:val="41F56EEE"/>
    <w:rsid w:val="41FA6C2B"/>
    <w:rsid w:val="4214206C"/>
    <w:rsid w:val="424832BC"/>
    <w:rsid w:val="424B045D"/>
    <w:rsid w:val="424C0F13"/>
    <w:rsid w:val="4268767D"/>
    <w:rsid w:val="42697654"/>
    <w:rsid w:val="427A6C96"/>
    <w:rsid w:val="427E0B7B"/>
    <w:rsid w:val="42942B2C"/>
    <w:rsid w:val="429C453B"/>
    <w:rsid w:val="42D6238C"/>
    <w:rsid w:val="42E11207"/>
    <w:rsid w:val="42E34F87"/>
    <w:rsid w:val="42EB44A2"/>
    <w:rsid w:val="430345BA"/>
    <w:rsid w:val="431C14C4"/>
    <w:rsid w:val="432B27EF"/>
    <w:rsid w:val="438C1210"/>
    <w:rsid w:val="43987274"/>
    <w:rsid w:val="43A5076C"/>
    <w:rsid w:val="43C71A8C"/>
    <w:rsid w:val="43E053DD"/>
    <w:rsid w:val="43EF2D90"/>
    <w:rsid w:val="43FA10AE"/>
    <w:rsid w:val="44136708"/>
    <w:rsid w:val="441D2A4B"/>
    <w:rsid w:val="44226CC2"/>
    <w:rsid w:val="444553F8"/>
    <w:rsid w:val="444A263A"/>
    <w:rsid w:val="44580936"/>
    <w:rsid w:val="446565A6"/>
    <w:rsid w:val="44CF4191"/>
    <w:rsid w:val="44E977E0"/>
    <w:rsid w:val="4509164F"/>
    <w:rsid w:val="450B25F8"/>
    <w:rsid w:val="451F76A5"/>
    <w:rsid w:val="452161D2"/>
    <w:rsid w:val="455323BD"/>
    <w:rsid w:val="456E1022"/>
    <w:rsid w:val="456F5828"/>
    <w:rsid w:val="4587297A"/>
    <w:rsid w:val="45923696"/>
    <w:rsid w:val="45924EDB"/>
    <w:rsid w:val="459357E2"/>
    <w:rsid w:val="45DE130F"/>
    <w:rsid w:val="45DE42C7"/>
    <w:rsid w:val="45E518F3"/>
    <w:rsid w:val="462D04C5"/>
    <w:rsid w:val="4646138E"/>
    <w:rsid w:val="4694480F"/>
    <w:rsid w:val="46B468B8"/>
    <w:rsid w:val="46C67DD9"/>
    <w:rsid w:val="46C91677"/>
    <w:rsid w:val="46D02A05"/>
    <w:rsid w:val="46D35B50"/>
    <w:rsid w:val="46D36999"/>
    <w:rsid w:val="46DC516E"/>
    <w:rsid w:val="46E40852"/>
    <w:rsid w:val="46F805A4"/>
    <w:rsid w:val="46F81F5C"/>
    <w:rsid w:val="470E241C"/>
    <w:rsid w:val="47171D2E"/>
    <w:rsid w:val="47194346"/>
    <w:rsid w:val="47232593"/>
    <w:rsid w:val="472467AC"/>
    <w:rsid w:val="4730743D"/>
    <w:rsid w:val="473A2AB3"/>
    <w:rsid w:val="473D4CAC"/>
    <w:rsid w:val="47694C08"/>
    <w:rsid w:val="476C3AF1"/>
    <w:rsid w:val="476C7B21"/>
    <w:rsid w:val="476F7A2F"/>
    <w:rsid w:val="47767B1E"/>
    <w:rsid w:val="47A3735E"/>
    <w:rsid w:val="47A43B67"/>
    <w:rsid w:val="47AC38D1"/>
    <w:rsid w:val="47D227AD"/>
    <w:rsid w:val="47E0311C"/>
    <w:rsid w:val="47E744AA"/>
    <w:rsid w:val="484418DC"/>
    <w:rsid w:val="484F02A2"/>
    <w:rsid w:val="485458B8"/>
    <w:rsid w:val="4857484C"/>
    <w:rsid w:val="485E4E09"/>
    <w:rsid w:val="48783354"/>
    <w:rsid w:val="487B12BC"/>
    <w:rsid w:val="489E7893"/>
    <w:rsid w:val="48A4239B"/>
    <w:rsid w:val="48B8113C"/>
    <w:rsid w:val="48DD58AD"/>
    <w:rsid w:val="48E64F6F"/>
    <w:rsid w:val="490746D8"/>
    <w:rsid w:val="490B5F77"/>
    <w:rsid w:val="494F0A7E"/>
    <w:rsid w:val="494F1819"/>
    <w:rsid w:val="497541B1"/>
    <w:rsid w:val="49814F2E"/>
    <w:rsid w:val="4985134C"/>
    <w:rsid w:val="49A3701C"/>
    <w:rsid w:val="49AB1E91"/>
    <w:rsid w:val="49CE3AA3"/>
    <w:rsid w:val="49F42EAF"/>
    <w:rsid w:val="4A0156DC"/>
    <w:rsid w:val="4A0F0F29"/>
    <w:rsid w:val="4A3119D6"/>
    <w:rsid w:val="4A315FB4"/>
    <w:rsid w:val="4A5F36DF"/>
    <w:rsid w:val="4A6A5100"/>
    <w:rsid w:val="4A9106FD"/>
    <w:rsid w:val="4A960035"/>
    <w:rsid w:val="4ACE0F0B"/>
    <w:rsid w:val="4AD97BB0"/>
    <w:rsid w:val="4AE2650F"/>
    <w:rsid w:val="4AF60EA8"/>
    <w:rsid w:val="4AFA62A3"/>
    <w:rsid w:val="4B0A5CF6"/>
    <w:rsid w:val="4B155B5D"/>
    <w:rsid w:val="4B2F17F4"/>
    <w:rsid w:val="4B4105C0"/>
    <w:rsid w:val="4B992950"/>
    <w:rsid w:val="4BAB429F"/>
    <w:rsid w:val="4BAD5596"/>
    <w:rsid w:val="4BAF1B6A"/>
    <w:rsid w:val="4BB351BD"/>
    <w:rsid w:val="4BC14DEA"/>
    <w:rsid w:val="4BF52F0E"/>
    <w:rsid w:val="4BF81738"/>
    <w:rsid w:val="4C0A7A15"/>
    <w:rsid w:val="4C4B58AA"/>
    <w:rsid w:val="4C5025B2"/>
    <w:rsid w:val="4C59132B"/>
    <w:rsid w:val="4C5C41BA"/>
    <w:rsid w:val="4C7423A5"/>
    <w:rsid w:val="4C7C6C96"/>
    <w:rsid w:val="4C9646F1"/>
    <w:rsid w:val="4CDC76E1"/>
    <w:rsid w:val="4CDE0E2E"/>
    <w:rsid w:val="4D247966"/>
    <w:rsid w:val="4D462800"/>
    <w:rsid w:val="4D677E3B"/>
    <w:rsid w:val="4D804879"/>
    <w:rsid w:val="4D8644F9"/>
    <w:rsid w:val="4D907392"/>
    <w:rsid w:val="4D9D385D"/>
    <w:rsid w:val="4DB52955"/>
    <w:rsid w:val="4DC125FF"/>
    <w:rsid w:val="4DC1579E"/>
    <w:rsid w:val="4DD32B43"/>
    <w:rsid w:val="4DD75D23"/>
    <w:rsid w:val="4DDA1059"/>
    <w:rsid w:val="4DE84647"/>
    <w:rsid w:val="4DF66104"/>
    <w:rsid w:val="4E311CCE"/>
    <w:rsid w:val="4E557C94"/>
    <w:rsid w:val="4E5F5A77"/>
    <w:rsid w:val="4E612DE5"/>
    <w:rsid w:val="4E6B4134"/>
    <w:rsid w:val="4E8011B5"/>
    <w:rsid w:val="4E9A60F0"/>
    <w:rsid w:val="4ECD3CCE"/>
    <w:rsid w:val="4EE2287F"/>
    <w:rsid w:val="4EF77100"/>
    <w:rsid w:val="4EFB4CDF"/>
    <w:rsid w:val="4F035942"/>
    <w:rsid w:val="4F2140B0"/>
    <w:rsid w:val="4F6512F6"/>
    <w:rsid w:val="4F772A75"/>
    <w:rsid w:val="4F822D0B"/>
    <w:rsid w:val="4F8D6A55"/>
    <w:rsid w:val="4F996153"/>
    <w:rsid w:val="4FA6235F"/>
    <w:rsid w:val="4FAA18F6"/>
    <w:rsid w:val="4FAA65B8"/>
    <w:rsid w:val="4FC32F99"/>
    <w:rsid w:val="4FDB6D6F"/>
    <w:rsid w:val="4FFD16FD"/>
    <w:rsid w:val="500460F7"/>
    <w:rsid w:val="500A101B"/>
    <w:rsid w:val="504E7B5D"/>
    <w:rsid w:val="505F01E3"/>
    <w:rsid w:val="507765E7"/>
    <w:rsid w:val="50871D25"/>
    <w:rsid w:val="509143A6"/>
    <w:rsid w:val="50AA488B"/>
    <w:rsid w:val="50E957C1"/>
    <w:rsid w:val="50ED426B"/>
    <w:rsid w:val="511C77BF"/>
    <w:rsid w:val="513877C1"/>
    <w:rsid w:val="514E10F6"/>
    <w:rsid w:val="515B3813"/>
    <w:rsid w:val="51A90B90"/>
    <w:rsid w:val="51A96CB8"/>
    <w:rsid w:val="51AA4ECC"/>
    <w:rsid w:val="51C8197E"/>
    <w:rsid w:val="52103C69"/>
    <w:rsid w:val="52540892"/>
    <w:rsid w:val="52696F22"/>
    <w:rsid w:val="52AA4A52"/>
    <w:rsid w:val="52B0193D"/>
    <w:rsid w:val="52D24E48"/>
    <w:rsid w:val="533A555C"/>
    <w:rsid w:val="533F625A"/>
    <w:rsid w:val="536116E8"/>
    <w:rsid w:val="536F0F10"/>
    <w:rsid w:val="537D3F15"/>
    <w:rsid w:val="53A72D40"/>
    <w:rsid w:val="53AC020E"/>
    <w:rsid w:val="53B342D3"/>
    <w:rsid w:val="53B52285"/>
    <w:rsid w:val="53B53198"/>
    <w:rsid w:val="53C8438A"/>
    <w:rsid w:val="53ED1C3F"/>
    <w:rsid w:val="53F964C3"/>
    <w:rsid w:val="540B046A"/>
    <w:rsid w:val="541E26DD"/>
    <w:rsid w:val="543F13A5"/>
    <w:rsid w:val="54493DF7"/>
    <w:rsid w:val="545A3278"/>
    <w:rsid w:val="545A5A1B"/>
    <w:rsid w:val="5465134C"/>
    <w:rsid w:val="546E2F57"/>
    <w:rsid w:val="547277F2"/>
    <w:rsid w:val="54753798"/>
    <w:rsid w:val="54B00A4B"/>
    <w:rsid w:val="55024215"/>
    <w:rsid w:val="55081F04"/>
    <w:rsid w:val="55096742"/>
    <w:rsid w:val="55440D7A"/>
    <w:rsid w:val="554A2468"/>
    <w:rsid w:val="5556428D"/>
    <w:rsid w:val="55854226"/>
    <w:rsid w:val="558A3726"/>
    <w:rsid w:val="558C5E79"/>
    <w:rsid w:val="558F6181"/>
    <w:rsid w:val="55953063"/>
    <w:rsid w:val="55AB060D"/>
    <w:rsid w:val="55B26EC8"/>
    <w:rsid w:val="55BD4A9D"/>
    <w:rsid w:val="55C8012D"/>
    <w:rsid w:val="55CA3FD5"/>
    <w:rsid w:val="55EC74E9"/>
    <w:rsid w:val="560C66B0"/>
    <w:rsid w:val="561A3C9D"/>
    <w:rsid w:val="56237842"/>
    <w:rsid w:val="56384123"/>
    <w:rsid w:val="563B3C13"/>
    <w:rsid w:val="56441A46"/>
    <w:rsid w:val="56551179"/>
    <w:rsid w:val="565706A5"/>
    <w:rsid w:val="565C6063"/>
    <w:rsid w:val="567C4922"/>
    <w:rsid w:val="567E6374"/>
    <w:rsid w:val="56927CD7"/>
    <w:rsid w:val="5693105E"/>
    <w:rsid w:val="56A22C26"/>
    <w:rsid w:val="56A76F8B"/>
    <w:rsid w:val="56D92E65"/>
    <w:rsid w:val="56E50212"/>
    <w:rsid w:val="570F1328"/>
    <w:rsid w:val="57103279"/>
    <w:rsid w:val="576E23B2"/>
    <w:rsid w:val="57733118"/>
    <w:rsid w:val="577F0C65"/>
    <w:rsid w:val="5794675D"/>
    <w:rsid w:val="57970BF7"/>
    <w:rsid w:val="579E344E"/>
    <w:rsid w:val="579F7AED"/>
    <w:rsid w:val="57B65DEA"/>
    <w:rsid w:val="57CF0AB7"/>
    <w:rsid w:val="57D34C16"/>
    <w:rsid w:val="57E92B0E"/>
    <w:rsid w:val="57F413A7"/>
    <w:rsid w:val="57F54303"/>
    <w:rsid w:val="58190ECA"/>
    <w:rsid w:val="5838665C"/>
    <w:rsid w:val="584063C9"/>
    <w:rsid w:val="58711B6E"/>
    <w:rsid w:val="5886561A"/>
    <w:rsid w:val="589E4024"/>
    <w:rsid w:val="58B5235C"/>
    <w:rsid w:val="58C37522"/>
    <w:rsid w:val="58D346DB"/>
    <w:rsid w:val="58D4207E"/>
    <w:rsid w:val="58D938A9"/>
    <w:rsid w:val="58E549AE"/>
    <w:rsid w:val="58F227A7"/>
    <w:rsid w:val="58F539F5"/>
    <w:rsid w:val="58F9403E"/>
    <w:rsid w:val="58FE78A6"/>
    <w:rsid w:val="59291984"/>
    <w:rsid w:val="59493534"/>
    <w:rsid w:val="59541E56"/>
    <w:rsid w:val="59545718"/>
    <w:rsid w:val="596F60AE"/>
    <w:rsid w:val="59841A62"/>
    <w:rsid w:val="599B5A21"/>
    <w:rsid w:val="599E5A0F"/>
    <w:rsid w:val="59CA3915"/>
    <w:rsid w:val="59D251D3"/>
    <w:rsid w:val="59D329A9"/>
    <w:rsid w:val="59F83241"/>
    <w:rsid w:val="5A0D6A69"/>
    <w:rsid w:val="5A355549"/>
    <w:rsid w:val="5A870E5F"/>
    <w:rsid w:val="5A9A13CB"/>
    <w:rsid w:val="5AA20705"/>
    <w:rsid w:val="5AAD1C8F"/>
    <w:rsid w:val="5ABE43C9"/>
    <w:rsid w:val="5AC11AB8"/>
    <w:rsid w:val="5ACE1F99"/>
    <w:rsid w:val="5AEA7999"/>
    <w:rsid w:val="5AEC334A"/>
    <w:rsid w:val="5AFB02D9"/>
    <w:rsid w:val="5B0A7A07"/>
    <w:rsid w:val="5B0E3B52"/>
    <w:rsid w:val="5B401123"/>
    <w:rsid w:val="5B566B71"/>
    <w:rsid w:val="5B6B6D49"/>
    <w:rsid w:val="5B800A46"/>
    <w:rsid w:val="5BC21313"/>
    <w:rsid w:val="5BC56D8E"/>
    <w:rsid w:val="5BE0623F"/>
    <w:rsid w:val="5BE80F7E"/>
    <w:rsid w:val="5BF8682E"/>
    <w:rsid w:val="5C052355"/>
    <w:rsid w:val="5C0929CA"/>
    <w:rsid w:val="5C110361"/>
    <w:rsid w:val="5C481AF8"/>
    <w:rsid w:val="5C4F0614"/>
    <w:rsid w:val="5C624CF3"/>
    <w:rsid w:val="5C731631"/>
    <w:rsid w:val="5C743B0C"/>
    <w:rsid w:val="5C844566"/>
    <w:rsid w:val="5C8F00F9"/>
    <w:rsid w:val="5C9C65BD"/>
    <w:rsid w:val="5CBC7CB8"/>
    <w:rsid w:val="5CBD6AAA"/>
    <w:rsid w:val="5CE46DB3"/>
    <w:rsid w:val="5CF55FFF"/>
    <w:rsid w:val="5CF93AE0"/>
    <w:rsid w:val="5D0143A9"/>
    <w:rsid w:val="5D0E3E30"/>
    <w:rsid w:val="5D3259C7"/>
    <w:rsid w:val="5D775E79"/>
    <w:rsid w:val="5D794C6F"/>
    <w:rsid w:val="5D8F4F70"/>
    <w:rsid w:val="5DAF6B4B"/>
    <w:rsid w:val="5DB051ED"/>
    <w:rsid w:val="5DB46155"/>
    <w:rsid w:val="5DCF5424"/>
    <w:rsid w:val="5DD20AF2"/>
    <w:rsid w:val="5DDC3F2E"/>
    <w:rsid w:val="5DE422B5"/>
    <w:rsid w:val="5DF23AA3"/>
    <w:rsid w:val="5DF4655D"/>
    <w:rsid w:val="5E0314BA"/>
    <w:rsid w:val="5E167440"/>
    <w:rsid w:val="5E1B6804"/>
    <w:rsid w:val="5E1E5498"/>
    <w:rsid w:val="5E2C6C63"/>
    <w:rsid w:val="5E3B00A9"/>
    <w:rsid w:val="5E450D87"/>
    <w:rsid w:val="5E646B84"/>
    <w:rsid w:val="5E7A27C2"/>
    <w:rsid w:val="5E8529B1"/>
    <w:rsid w:val="5E8F5DA6"/>
    <w:rsid w:val="5E9D190F"/>
    <w:rsid w:val="5EB075AC"/>
    <w:rsid w:val="5EB34C8F"/>
    <w:rsid w:val="5EE660D9"/>
    <w:rsid w:val="5EFF1C82"/>
    <w:rsid w:val="5F057C5B"/>
    <w:rsid w:val="5F2D0FE1"/>
    <w:rsid w:val="5F340108"/>
    <w:rsid w:val="5F401436"/>
    <w:rsid w:val="5F5714BE"/>
    <w:rsid w:val="5F64790A"/>
    <w:rsid w:val="5F846E88"/>
    <w:rsid w:val="5F955BC4"/>
    <w:rsid w:val="5FBD56BA"/>
    <w:rsid w:val="5FBF5848"/>
    <w:rsid w:val="5FFB4B16"/>
    <w:rsid w:val="603E4A2C"/>
    <w:rsid w:val="604F27B8"/>
    <w:rsid w:val="607641C6"/>
    <w:rsid w:val="60C171C4"/>
    <w:rsid w:val="60EC6AF5"/>
    <w:rsid w:val="610D7D6B"/>
    <w:rsid w:val="61171C51"/>
    <w:rsid w:val="61212C67"/>
    <w:rsid w:val="61271964"/>
    <w:rsid w:val="612956DC"/>
    <w:rsid w:val="612C63E9"/>
    <w:rsid w:val="614E5528"/>
    <w:rsid w:val="61665FE8"/>
    <w:rsid w:val="616B118B"/>
    <w:rsid w:val="61A92AEB"/>
    <w:rsid w:val="620D5E36"/>
    <w:rsid w:val="62110D46"/>
    <w:rsid w:val="62343F26"/>
    <w:rsid w:val="6236324C"/>
    <w:rsid w:val="623B56C7"/>
    <w:rsid w:val="62402CDD"/>
    <w:rsid w:val="624644BC"/>
    <w:rsid w:val="62525F26"/>
    <w:rsid w:val="626072DD"/>
    <w:rsid w:val="626E7504"/>
    <w:rsid w:val="628066C6"/>
    <w:rsid w:val="62945262"/>
    <w:rsid w:val="62A42602"/>
    <w:rsid w:val="62AD0A47"/>
    <w:rsid w:val="62B86D17"/>
    <w:rsid w:val="62C16462"/>
    <w:rsid w:val="62C456BC"/>
    <w:rsid w:val="62D84CC4"/>
    <w:rsid w:val="62E726D3"/>
    <w:rsid w:val="62EE44E7"/>
    <w:rsid w:val="62FD2B10"/>
    <w:rsid w:val="63053909"/>
    <w:rsid w:val="630C3FB6"/>
    <w:rsid w:val="63261262"/>
    <w:rsid w:val="6329315A"/>
    <w:rsid w:val="633C4431"/>
    <w:rsid w:val="63570EFA"/>
    <w:rsid w:val="635C5EDB"/>
    <w:rsid w:val="635D78BF"/>
    <w:rsid w:val="635E04CA"/>
    <w:rsid w:val="63712D78"/>
    <w:rsid w:val="6381393C"/>
    <w:rsid w:val="638E4CEE"/>
    <w:rsid w:val="63A454EE"/>
    <w:rsid w:val="63B236F7"/>
    <w:rsid w:val="63B5447B"/>
    <w:rsid w:val="63C574E4"/>
    <w:rsid w:val="63E0109A"/>
    <w:rsid w:val="63E97468"/>
    <w:rsid w:val="63EA6EB5"/>
    <w:rsid w:val="63EC6BF1"/>
    <w:rsid w:val="63FE0696"/>
    <w:rsid w:val="641066DF"/>
    <w:rsid w:val="64371EBE"/>
    <w:rsid w:val="643C2772"/>
    <w:rsid w:val="64596EBA"/>
    <w:rsid w:val="64713622"/>
    <w:rsid w:val="64715DE8"/>
    <w:rsid w:val="647A6EE8"/>
    <w:rsid w:val="648B6189"/>
    <w:rsid w:val="6495692C"/>
    <w:rsid w:val="64BE613B"/>
    <w:rsid w:val="64F34037"/>
    <w:rsid w:val="65120F18"/>
    <w:rsid w:val="65244275"/>
    <w:rsid w:val="65357456"/>
    <w:rsid w:val="65363597"/>
    <w:rsid w:val="65502E7D"/>
    <w:rsid w:val="658147C9"/>
    <w:rsid w:val="65942B85"/>
    <w:rsid w:val="659E492A"/>
    <w:rsid w:val="65A80567"/>
    <w:rsid w:val="65DF2A5C"/>
    <w:rsid w:val="65EC5638"/>
    <w:rsid w:val="66065FEC"/>
    <w:rsid w:val="660B1854"/>
    <w:rsid w:val="660B3B62"/>
    <w:rsid w:val="660C4EEC"/>
    <w:rsid w:val="661F3F2B"/>
    <w:rsid w:val="665715E4"/>
    <w:rsid w:val="66573E5F"/>
    <w:rsid w:val="666D25E9"/>
    <w:rsid w:val="666D3A22"/>
    <w:rsid w:val="667927DD"/>
    <w:rsid w:val="667B2536"/>
    <w:rsid w:val="66992378"/>
    <w:rsid w:val="669A5EA8"/>
    <w:rsid w:val="66B3631D"/>
    <w:rsid w:val="66CA7F2F"/>
    <w:rsid w:val="66DE2AC5"/>
    <w:rsid w:val="66E225B5"/>
    <w:rsid w:val="66E27638"/>
    <w:rsid w:val="66E8749F"/>
    <w:rsid w:val="67195018"/>
    <w:rsid w:val="67310E46"/>
    <w:rsid w:val="67422583"/>
    <w:rsid w:val="6753700F"/>
    <w:rsid w:val="676D52DD"/>
    <w:rsid w:val="6799735C"/>
    <w:rsid w:val="67B657F0"/>
    <w:rsid w:val="67B701A1"/>
    <w:rsid w:val="67DD3E48"/>
    <w:rsid w:val="67E03C47"/>
    <w:rsid w:val="67E97973"/>
    <w:rsid w:val="67F325A0"/>
    <w:rsid w:val="67F705FB"/>
    <w:rsid w:val="68075B23"/>
    <w:rsid w:val="683818EF"/>
    <w:rsid w:val="684626D0"/>
    <w:rsid w:val="684815DE"/>
    <w:rsid w:val="687A46B7"/>
    <w:rsid w:val="68A97A1A"/>
    <w:rsid w:val="68B7502C"/>
    <w:rsid w:val="68C55CEA"/>
    <w:rsid w:val="68CE73D3"/>
    <w:rsid w:val="68E5013A"/>
    <w:rsid w:val="692872CB"/>
    <w:rsid w:val="69360996"/>
    <w:rsid w:val="693C3A53"/>
    <w:rsid w:val="694055D4"/>
    <w:rsid w:val="694711E4"/>
    <w:rsid w:val="694773C5"/>
    <w:rsid w:val="69665B5D"/>
    <w:rsid w:val="6970317E"/>
    <w:rsid w:val="6977070A"/>
    <w:rsid w:val="69BF342F"/>
    <w:rsid w:val="69BF4D5D"/>
    <w:rsid w:val="69C870EF"/>
    <w:rsid w:val="69CA40FE"/>
    <w:rsid w:val="6A251444"/>
    <w:rsid w:val="6A297EA0"/>
    <w:rsid w:val="6A2B3FBE"/>
    <w:rsid w:val="6A385F8E"/>
    <w:rsid w:val="6A481C28"/>
    <w:rsid w:val="6A49139D"/>
    <w:rsid w:val="6A4968EB"/>
    <w:rsid w:val="6A6A5E15"/>
    <w:rsid w:val="6A6D488B"/>
    <w:rsid w:val="6A713B36"/>
    <w:rsid w:val="6A721EA2"/>
    <w:rsid w:val="6A790228"/>
    <w:rsid w:val="6AB40ACF"/>
    <w:rsid w:val="6AC0329A"/>
    <w:rsid w:val="6AD11213"/>
    <w:rsid w:val="6ADB5290"/>
    <w:rsid w:val="6AE46C65"/>
    <w:rsid w:val="6AE503E9"/>
    <w:rsid w:val="6B0128D4"/>
    <w:rsid w:val="6B027958"/>
    <w:rsid w:val="6B2966D1"/>
    <w:rsid w:val="6B317FD8"/>
    <w:rsid w:val="6B4078AA"/>
    <w:rsid w:val="6B59654C"/>
    <w:rsid w:val="6B6A358C"/>
    <w:rsid w:val="6B9167CE"/>
    <w:rsid w:val="6B932BCE"/>
    <w:rsid w:val="6B957B05"/>
    <w:rsid w:val="6B9D6C0C"/>
    <w:rsid w:val="6BA047ED"/>
    <w:rsid w:val="6BA500B3"/>
    <w:rsid w:val="6BA618CF"/>
    <w:rsid w:val="6BA95583"/>
    <w:rsid w:val="6BB64AF9"/>
    <w:rsid w:val="6BC74546"/>
    <w:rsid w:val="6BCF6C34"/>
    <w:rsid w:val="6BF3516F"/>
    <w:rsid w:val="6C1D760B"/>
    <w:rsid w:val="6C225202"/>
    <w:rsid w:val="6C5775A1"/>
    <w:rsid w:val="6C5B3C67"/>
    <w:rsid w:val="6C5D623A"/>
    <w:rsid w:val="6C6206DE"/>
    <w:rsid w:val="6C6B0299"/>
    <w:rsid w:val="6C7A3A54"/>
    <w:rsid w:val="6C8718C8"/>
    <w:rsid w:val="6CD654B4"/>
    <w:rsid w:val="6CDF2779"/>
    <w:rsid w:val="6CE3400E"/>
    <w:rsid w:val="6CE36E76"/>
    <w:rsid w:val="6CF16211"/>
    <w:rsid w:val="6D0306BD"/>
    <w:rsid w:val="6D3055A8"/>
    <w:rsid w:val="6D3C2C61"/>
    <w:rsid w:val="6D3D484A"/>
    <w:rsid w:val="6D45248D"/>
    <w:rsid w:val="6D482482"/>
    <w:rsid w:val="6D4B0788"/>
    <w:rsid w:val="6D5B671F"/>
    <w:rsid w:val="6D602485"/>
    <w:rsid w:val="6D9956DA"/>
    <w:rsid w:val="6DA445FC"/>
    <w:rsid w:val="6DA5433C"/>
    <w:rsid w:val="6DAC18D3"/>
    <w:rsid w:val="6DB164F0"/>
    <w:rsid w:val="6DC15B1F"/>
    <w:rsid w:val="6DC77C3E"/>
    <w:rsid w:val="6DCB71A8"/>
    <w:rsid w:val="6DE05374"/>
    <w:rsid w:val="6DF9136B"/>
    <w:rsid w:val="6E001573"/>
    <w:rsid w:val="6E0E1198"/>
    <w:rsid w:val="6E290985"/>
    <w:rsid w:val="6E386B1F"/>
    <w:rsid w:val="6E3D27C7"/>
    <w:rsid w:val="6E3E23D3"/>
    <w:rsid w:val="6E3E54B1"/>
    <w:rsid w:val="6E42186E"/>
    <w:rsid w:val="6E5A2A37"/>
    <w:rsid w:val="6E5C2CF4"/>
    <w:rsid w:val="6E606A70"/>
    <w:rsid w:val="6EAB76B6"/>
    <w:rsid w:val="6EAE3326"/>
    <w:rsid w:val="6ECD2CC0"/>
    <w:rsid w:val="6ED75DC2"/>
    <w:rsid w:val="6F247D29"/>
    <w:rsid w:val="6F40431D"/>
    <w:rsid w:val="6F522C83"/>
    <w:rsid w:val="6F5C6C7D"/>
    <w:rsid w:val="6F630FB8"/>
    <w:rsid w:val="6F7657E5"/>
    <w:rsid w:val="6F892D47"/>
    <w:rsid w:val="6FB20780"/>
    <w:rsid w:val="6FD6045B"/>
    <w:rsid w:val="6FEA4BDC"/>
    <w:rsid w:val="6FFB41DF"/>
    <w:rsid w:val="70125566"/>
    <w:rsid w:val="70147557"/>
    <w:rsid w:val="701620B2"/>
    <w:rsid w:val="70566909"/>
    <w:rsid w:val="705F499F"/>
    <w:rsid w:val="7064531C"/>
    <w:rsid w:val="70673B2B"/>
    <w:rsid w:val="706D2EE4"/>
    <w:rsid w:val="709D754D"/>
    <w:rsid w:val="70B21D3B"/>
    <w:rsid w:val="70C06C7D"/>
    <w:rsid w:val="70C1148D"/>
    <w:rsid w:val="70EF6296"/>
    <w:rsid w:val="70F32FE3"/>
    <w:rsid w:val="70F829D5"/>
    <w:rsid w:val="70FE64B0"/>
    <w:rsid w:val="71033854"/>
    <w:rsid w:val="712838E6"/>
    <w:rsid w:val="712846B1"/>
    <w:rsid w:val="713A4212"/>
    <w:rsid w:val="715B0E7E"/>
    <w:rsid w:val="715B5158"/>
    <w:rsid w:val="716738C9"/>
    <w:rsid w:val="716B13F9"/>
    <w:rsid w:val="716C39B3"/>
    <w:rsid w:val="71B53CE5"/>
    <w:rsid w:val="71B975C1"/>
    <w:rsid w:val="71BB2D44"/>
    <w:rsid w:val="71C42043"/>
    <w:rsid w:val="71C808CD"/>
    <w:rsid w:val="71CA0E04"/>
    <w:rsid w:val="71CB4149"/>
    <w:rsid w:val="71DA4B3A"/>
    <w:rsid w:val="71F71308"/>
    <w:rsid w:val="72021D5D"/>
    <w:rsid w:val="72035C52"/>
    <w:rsid w:val="72077103"/>
    <w:rsid w:val="721E46BD"/>
    <w:rsid w:val="72235EF5"/>
    <w:rsid w:val="72301CFB"/>
    <w:rsid w:val="724C7C4B"/>
    <w:rsid w:val="72B8051B"/>
    <w:rsid w:val="72CA214F"/>
    <w:rsid w:val="72D570AA"/>
    <w:rsid w:val="72F14A1B"/>
    <w:rsid w:val="72FB055A"/>
    <w:rsid w:val="730300B6"/>
    <w:rsid w:val="732243DE"/>
    <w:rsid w:val="73273C4F"/>
    <w:rsid w:val="732F0CBF"/>
    <w:rsid w:val="73414465"/>
    <w:rsid w:val="73491C0D"/>
    <w:rsid w:val="73A806E2"/>
    <w:rsid w:val="73AF34CA"/>
    <w:rsid w:val="73CB01DC"/>
    <w:rsid w:val="73CF2113"/>
    <w:rsid w:val="73D92CDA"/>
    <w:rsid w:val="74012B4A"/>
    <w:rsid w:val="74044826"/>
    <w:rsid w:val="74081A04"/>
    <w:rsid w:val="74095DAD"/>
    <w:rsid w:val="740F74C5"/>
    <w:rsid w:val="7430579E"/>
    <w:rsid w:val="743B1556"/>
    <w:rsid w:val="74454183"/>
    <w:rsid w:val="744D4068"/>
    <w:rsid w:val="7451409F"/>
    <w:rsid w:val="745B05DC"/>
    <w:rsid w:val="746C7FAA"/>
    <w:rsid w:val="7472363A"/>
    <w:rsid w:val="748A3310"/>
    <w:rsid w:val="748E2237"/>
    <w:rsid w:val="74963D96"/>
    <w:rsid w:val="74C0231C"/>
    <w:rsid w:val="74D769FD"/>
    <w:rsid w:val="74E34F48"/>
    <w:rsid w:val="74FB2EAE"/>
    <w:rsid w:val="75243D99"/>
    <w:rsid w:val="75344312"/>
    <w:rsid w:val="75566A0E"/>
    <w:rsid w:val="75601682"/>
    <w:rsid w:val="75636D39"/>
    <w:rsid w:val="756556CD"/>
    <w:rsid w:val="757271FA"/>
    <w:rsid w:val="757D7B64"/>
    <w:rsid w:val="7589352F"/>
    <w:rsid w:val="758D4034"/>
    <w:rsid w:val="75A62B73"/>
    <w:rsid w:val="75B12333"/>
    <w:rsid w:val="760A4C7E"/>
    <w:rsid w:val="760B4F58"/>
    <w:rsid w:val="7614370B"/>
    <w:rsid w:val="761E2147"/>
    <w:rsid w:val="762A7709"/>
    <w:rsid w:val="762F50EB"/>
    <w:rsid w:val="764B62F1"/>
    <w:rsid w:val="764D37C3"/>
    <w:rsid w:val="76766876"/>
    <w:rsid w:val="76784B8E"/>
    <w:rsid w:val="76797FEA"/>
    <w:rsid w:val="768E5D33"/>
    <w:rsid w:val="768F5B89"/>
    <w:rsid w:val="76913A3E"/>
    <w:rsid w:val="769E0323"/>
    <w:rsid w:val="76B911FF"/>
    <w:rsid w:val="76C9109B"/>
    <w:rsid w:val="76CC0EE5"/>
    <w:rsid w:val="76CC403C"/>
    <w:rsid w:val="76DA6A9E"/>
    <w:rsid w:val="76E54876"/>
    <w:rsid w:val="76F51E90"/>
    <w:rsid w:val="76FC0F8E"/>
    <w:rsid w:val="770863A3"/>
    <w:rsid w:val="770956E2"/>
    <w:rsid w:val="770F38FA"/>
    <w:rsid w:val="771F4ADD"/>
    <w:rsid w:val="77332A89"/>
    <w:rsid w:val="77387D66"/>
    <w:rsid w:val="773A4EF8"/>
    <w:rsid w:val="774C5829"/>
    <w:rsid w:val="775E10E7"/>
    <w:rsid w:val="77625FEF"/>
    <w:rsid w:val="77654644"/>
    <w:rsid w:val="7771703D"/>
    <w:rsid w:val="777D3C34"/>
    <w:rsid w:val="77836888"/>
    <w:rsid w:val="7790579A"/>
    <w:rsid w:val="77A54256"/>
    <w:rsid w:val="77A91ED8"/>
    <w:rsid w:val="77CB5851"/>
    <w:rsid w:val="77D9530E"/>
    <w:rsid w:val="77EA2A0D"/>
    <w:rsid w:val="77EB073B"/>
    <w:rsid w:val="77EB2A23"/>
    <w:rsid w:val="77F6083C"/>
    <w:rsid w:val="780808DD"/>
    <w:rsid w:val="781538E6"/>
    <w:rsid w:val="782A3DBC"/>
    <w:rsid w:val="785536DD"/>
    <w:rsid w:val="786848E4"/>
    <w:rsid w:val="786F7313"/>
    <w:rsid w:val="78716256"/>
    <w:rsid w:val="78753705"/>
    <w:rsid w:val="787B63C5"/>
    <w:rsid w:val="78A23952"/>
    <w:rsid w:val="78B10039"/>
    <w:rsid w:val="78B30640"/>
    <w:rsid w:val="78BA7236"/>
    <w:rsid w:val="78BC56E7"/>
    <w:rsid w:val="78E20E98"/>
    <w:rsid w:val="78E636C2"/>
    <w:rsid w:val="790253FD"/>
    <w:rsid w:val="79112886"/>
    <w:rsid w:val="791A054D"/>
    <w:rsid w:val="7936005E"/>
    <w:rsid w:val="79442FA7"/>
    <w:rsid w:val="79447E35"/>
    <w:rsid w:val="795512E4"/>
    <w:rsid w:val="796A21B0"/>
    <w:rsid w:val="79804C64"/>
    <w:rsid w:val="799B7C50"/>
    <w:rsid w:val="79A13C0A"/>
    <w:rsid w:val="79A60C2B"/>
    <w:rsid w:val="79A96AFB"/>
    <w:rsid w:val="79AA44C7"/>
    <w:rsid w:val="79D830F4"/>
    <w:rsid w:val="79E61F64"/>
    <w:rsid w:val="7A0D5743"/>
    <w:rsid w:val="7A3D7CFD"/>
    <w:rsid w:val="7A4D0BC1"/>
    <w:rsid w:val="7A5549F4"/>
    <w:rsid w:val="7A707708"/>
    <w:rsid w:val="7A8A0B42"/>
    <w:rsid w:val="7ADD7E06"/>
    <w:rsid w:val="7AF779E3"/>
    <w:rsid w:val="7B136B57"/>
    <w:rsid w:val="7B305E36"/>
    <w:rsid w:val="7B452CBB"/>
    <w:rsid w:val="7B4E6F3F"/>
    <w:rsid w:val="7B515C07"/>
    <w:rsid w:val="7B6179D7"/>
    <w:rsid w:val="7B643141"/>
    <w:rsid w:val="7B694BFB"/>
    <w:rsid w:val="7B714FFC"/>
    <w:rsid w:val="7BA12818"/>
    <w:rsid w:val="7BC167E5"/>
    <w:rsid w:val="7BF5023D"/>
    <w:rsid w:val="7BF91F07"/>
    <w:rsid w:val="7C1903CF"/>
    <w:rsid w:val="7C6C2D02"/>
    <w:rsid w:val="7C6F749A"/>
    <w:rsid w:val="7C8C05DA"/>
    <w:rsid w:val="7C9446D6"/>
    <w:rsid w:val="7CE20C90"/>
    <w:rsid w:val="7CEB7054"/>
    <w:rsid w:val="7CF9674C"/>
    <w:rsid w:val="7CFC48C0"/>
    <w:rsid w:val="7D2656E1"/>
    <w:rsid w:val="7D6F56EB"/>
    <w:rsid w:val="7D8775BA"/>
    <w:rsid w:val="7D9658FD"/>
    <w:rsid w:val="7DD32326"/>
    <w:rsid w:val="7E062D32"/>
    <w:rsid w:val="7E2968C4"/>
    <w:rsid w:val="7E2B4C91"/>
    <w:rsid w:val="7E2D0162"/>
    <w:rsid w:val="7E310F9A"/>
    <w:rsid w:val="7E3956DA"/>
    <w:rsid w:val="7E462F6B"/>
    <w:rsid w:val="7E861D4B"/>
    <w:rsid w:val="7E8D29AE"/>
    <w:rsid w:val="7E8D6B33"/>
    <w:rsid w:val="7E90249F"/>
    <w:rsid w:val="7EA94B6D"/>
    <w:rsid w:val="7EAE5CD1"/>
    <w:rsid w:val="7EAE623E"/>
    <w:rsid w:val="7EB02B41"/>
    <w:rsid w:val="7EC95280"/>
    <w:rsid w:val="7EED0FDE"/>
    <w:rsid w:val="7EF5603C"/>
    <w:rsid w:val="7F201A75"/>
    <w:rsid w:val="7F2E23E3"/>
    <w:rsid w:val="7F483736"/>
    <w:rsid w:val="7F772BC0"/>
    <w:rsid w:val="7F8244DD"/>
    <w:rsid w:val="7FC76394"/>
    <w:rsid w:val="7FF03A65"/>
    <w:rsid w:val="7FFA54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FD04CC4"/>
  <w15:docId w15:val="{50995249-5279-4170-A50E-878B831FE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keepNext/>
      <w:keepLines/>
      <w:spacing w:beforeLines="20" w:before="20" w:afterLines="20" w:after="20" w:line="360" w:lineRule="auto"/>
      <w:outlineLvl w:val="1"/>
    </w:pPr>
    <w:rPr>
      <w:rFonts w:ascii="Arial" w:eastAsia="方正仿宋_GBK" w:hAnsi="Arial"/>
      <w:b/>
      <w:sz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line="360" w:lineRule="auto"/>
      <w:outlineLvl w:val="3"/>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next w:val="Default"/>
    <w:qFormat/>
    <w:pPr>
      <w:jc w:val="center"/>
    </w:pPr>
    <w:rPr>
      <w:rFonts w:eastAsia="黑体"/>
      <w:sz w:val="44"/>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styleId="a6">
    <w:name w:val="Balloon Text"/>
    <w:basedOn w:val="a"/>
    <w:link w:val="a7"/>
    <w:qFormat/>
    <w:rPr>
      <w:sz w:val="18"/>
      <w:szCs w:val="18"/>
    </w:rPr>
  </w:style>
  <w:style w:type="paragraph" w:styleId="a8">
    <w:name w:val="footer"/>
    <w:basedOn w:val="a"/>
    <w:link w:val="a9"/>
    <w:uiPriority w:val="99"/>
    <w:qFormat/>
    <w:pPr>
      <w:tabs>
        <w:tab w:val="center" w:pos="4153"/>
        <w:tab w:val="right" w:pos="8306"/>
      </w:tabs>
      <w:snapToGrid w:val="0"/>
      <w:jc w:val="left"/>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annotation subject"/>
    <w:basedOn w:val="a3"/>
    <w:next w:val="a3"/>
    <w:link w:val="ac"/>
    <w:qFormat/>
    <w:rPr>
      <w:b/>
      <w:bCs/>
    </w:rPr>
  </w:style>
  <w:style w:type="paragraph" w:styleId="ad">
    <w:name w:val="Body Text First Indent"/>
    <w:basedOn w:val="a5"/>
    <w:qFormat/>
    <w:pPr>
      <w:ind w:firstLineChars="100" w:firstLine="420"/>
    </w:p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qFormat/>
    <w:rPr>
      <w:color w:val="0000FF"/>
      <w:u w:val="single"/>
    </w:rPr>
  </w:style>
  <w:style w:type="character" w:styleId="af0">
    <w:name w:val="annotation reference"/>
    <w:basedOn w:val="a0"/>
    <w:qFormat/>
    <w:rPr>
      <w:sz w:val="21"/>
      <w:szCs w:val="21"/>
    </w:rPr>
  </w:style>
  <w:style w:type="character" w:customStyle="1" w:styleId="font31">
    <w:name w:val="font31"/>
    <w:basedOn w:val="a0"/>
    <w:qFormat/>
    <w:rPr>
      <w:rFonts w:ascii="宋体" w:eastAsia="宋体" w:hAnsi="宋体" w:cs="宋体" w:hint="eastAsia"/>
      <w:b/>
      <w:color w:val="000000"/>
      <w:sz w:val="32"/>
      <w:szCs w:val="32"/>
      <w:u w:val="none"/>
    </w:rPr>
  </w:style>
  <w:style w:type="character" w:customStyle="1" w:styleId="font21">
    <w:name w:val="font21"/>
    <w:basedOn w:val="a0"/>
    <w:qFormat/>
    <w:rPr>
      <w:rFonts w:ascii="宋体" w:eastAsia="宋体" w:hAnsi="宋体" w:cs="宋体" w:hint="eastAsia"/>
      <w:b/>
      <w:color w:val="000000"/>
      <w:sz w:val="24"/>
      <w:szCs w:val="24"/>
      <w:u w:val="none"/>
    </w:rPr>
  </w:style>
  <w:style w:type="character" w:customStyle="1" w:styleId="a7">
    <w:name w:val="批注框文本 字符"/>
    <w:basedOn w:val="a0"/>
    <w:link w:val="a6"/>
    <w:qFormat/>
    <w:rPr>
      <w:rFonts w:asciiTheme="minorHAnsi" w:eastAsiaTheme="minorEastAsia" w:hAnsiTheme="minorHAnsi" w:cstheme="minorBidi"/>
      <w:kern w:val="2"/>
      <w:sz w:val="18"/>
      <w:szCs w:val="18"/>
    </w:rPr>
  </w:style>
  <w:style w:type="character" w:customStyle="1" w:styleId="a9">
    <w:name w:val="页脚 字符"/>
    <w:basedOn w:val="a0"/>
    <w:link w:val="a8"/>
    <w:uiPriority w:val="99"/>
    <w:qFormat/>
    <w:rPr>
      <w:rFonts w:asciiTheme="minorHAnsi" w:eastAsiaTheme="minorEastAsia" w:hAnsiTheme="minorHAnsi" w:cstheme="minorBidi"/>
      <w:kern w:val="2"/>
      <w:sz w:val="18"/>
      <w:szCs w:val="24"/>
    </w:rPr>
  </w:style>
  <w:style w:type="paragraph" w:customStyle="1" w:styleId="1">
    <w:name w:val="修订1"/>
    <w:hidden/>
    <w:uiPriority w:val="99"/>
    <w:unhideWhenUsed/>
    <w:qFormat/>
    <w:rPr>
      <w:rFonts w:asciiTheme="minorHAnsi" w:eastAsiaTheme="minorEastAsia" w:hAnsiTheme="minorHAnsi" w:cstheme="minorBidi"/>
      <w:kern w:val="2"/>
      <w:sz w:val="21"/>
      <w:szCs w:val="24"/>
    </w:rPr>
  </w:style>
  <w:style w:type="paragraph" w:styleId="af1">
    <w:name w:val="List Paragraph"/>
    <w:basedOn w:val="a"/>
    <w:uiPriority w:val="99"/>
    <w:unhideWhenUsed/>
    <w:qFormat/>
    <w:pPr>
      <w:ind w:firstLineChars="200" w:firstLine="420"/>
    </w:p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c">
    <w:name w:val="批注主题 字符"/>
    <w:basedOn w:val="a4"/>
    <w:link w:val="ab"/>
    <w:qFormat/>
    <w:rPr>
      <w:rFonts w:asciiTheme="minorHAnsi" w:eastAsiaTheme="minorEastAsia" w:hAnsiTheme="minorHAnsi" w:cstheme="minorBidi"/>
      <w:b/>
      <w:bCs/>
      <w:kern w:val="2"/>
      <w:sz w:val="21"/>
      <w:szCs w:val="24"/>
    </w:rPr>
  </w:style>
  <w:style w:type="paragraph" w:customStyle="1" w:styleId="20">
    <w:name w:val="修订2"/>
    <w:hidden/>
    <w:uiPriority w:val="99"/>
    <w:unhideWhenUsed/>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cqjtsn.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qjts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58F524-EB14-465F-A86A-34676187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1233</Words>
  <Characters>7033</Characters>
  <Application>Microsoft Office Word</Application>
  <DocSecurity>0</DocSecurity>
  <Lines>58</Lines>
  <Paragraphs>16</Paragraphs>
  <ScaleCrop>false</ScaleCrop>
  <Company>微软中国</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高晶</dc:creator>
  <cp:lastModifiedBy>lenovo</cp:lastModifiedBy>
  <cp:revision>4</cp:revision>
  <cp:lastPrinted>2023-05-26T08:51:00Z</cp:lastPrinted>
  <dcterms:created xsi:type="dcterms:W3CDTF">2023-06-02T10:10:00Z</dcterms:created>
  <dcterms:modified xsi:type="dcterms:W3CDTF">2023-06-05T08:09:00Z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8416F62D571146CABCEA263875A1CDEC_13</vt:lpwstr>
  </property>
</Properties>
</file>