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44"/>
          <w:szCs w:val="44"/>
          <w:highlight w:val="none"/>
        </w:rPr>
      </w:pPr>
    </w:p>
    <w:p>
      <w:pPr>
        <w:jc w:val="center"/>
        <w:rPr>
          <w:rFonts w:ascii="方正小标宋_GBK" w:hAnsi="方正小标宋_GBK" w:eastAsia="方正小标宋_GBK" w:cs="方正小标宋_GBK"/>
          <w:b/>
          <w:bCs/>
          <w:sz w:val="44"/>
          <w:szCs w:val="44"/>
          <w:highlight w:val="none"/>
        </w:rPr>
      </w:pPr>
      <w:r>
        <w:rPr>
          <w:rFonts w:hint="eastAsia" w:ascii="方正小标宋_GBK" w:hAnsi="方正小标宋_GBK" w:eastAsia="方正小标宋_GBK" w:cs="方正小标宋_GBK"/>
          <w:b/>
          <w:bCs/>
          <w:sz w:val="44"/>
          <w:szCs w:val="44"/>
          <w:highlight w:val="none"/>
        </w:rPr>
        <w:t>重庆通邑物业管理有限公司</w:t>
      </w:r>
    </w:p>
    <w:p>
      <w:pPr>
        <w:jc w:val="center"/>
        <w:rPr>
          <w:rFonts w:hint="eastAsia" w:ascii="方正小标宋_GBK" w:hAnsi="方正小标宋_GBK" w:eastAsia="方正小标宋_GBK" w:cs="方正小标宋_GBK"/>
          <w:b/>
          <w:bCs/>
          <w:sz w:val="36"/>
          <w:szCs w:val="36"/>
          <w:highlight w:val="none"/>
        </w:rPr>
      </w:pPr>
      <w:r>
        <w:rPr>
          <w:rFonts w:hint="eastAsia" w:ascii="方正小标宋_GBK" w:hAnsi="方正小标宋_GBK" w:eastAsia="方正小标宋_GBK" w:cs="方正小标宋_GBK"/>
          <w:b/>
          <w:bCs/>
          <w:sz w:val="36"/>
          <w:szCs w:val="36"/>
          <w:highlight w:val="none"/>
        </w:rPr>
        <w:t>轨道4号线轨行区清掏冲洗、外墙及声屏障清洗</w:t>
      </w:r>
    </w:p>
    <w:p>
      <w:pPr>
        <w:jc w:val="center"/>
        <w:rPr>
          <w:rFonts w:ascii="方正小标宋_GBK" w:hAnsi="方正小标宋_GBK" w:eastAsia="方正小标宋_GBK" w:cs="方正小标宋_GBK"/>
          <w:b/>
          <w:bCs/>
          <w:sz w:val="36"/>
          <w:szCs w:val="36"/>
          <w:highlight w:val="none"/>
        </w:rPr>
      </w:pPr>
      <w:r>
        <w:rPr>
          <w:rFonts w:hint="eastAsia" w:ascii="方正小标宋_GBK" w:hAnsi="方正小标宋_GBK" w:eastAsia="方正小标宋_GBK" w:cs="方正小标宋_GBK"/>
          <w:b/>
          <w:bCs/>
          <w:sz w:val="36"/>
          <w:szCs w:val="36"/>
          <w:highlight w:val="none"/>
        </w:rPr>
        <w:t>和沟渠池清掏服务比选</w:t>
      </w:r>
      <w:r>
        <w:rPr>
          <w:rFonts w:hint="eastAsia" w:ascii="方正小标宋_GBK" w:hAnsi="方正小标宋_GBK" w:eastAsia="方正小标宋_GBK" w:cs="方正小标宋_GBK"/>
          <w:b/>
          <w:bCs/>
          <w:sz w:val="36"/>
          <w:szCs w:val="36"/>
          <w:highlight w:val="none"/>
          <w:lang w:eastAsia="zh-CN"/>
        </w:rPr>
        <w:t>第二次</w:t>
      </w:r>
      <w:bookmarkStart w:id="1" w:name="_GoBack"/>
      <w:bookmarkEnd w:id="1"/>
      <w:r>
        <w:rPr>
          <w:rFonts w:hint="eastAsia" w:ascii="方正小标宋_GBK" w:hAnsi="方正小标宋_GBK" w:eastAsia="方正小标宋_GBK" w:cs="方正小标宋_GBK"/>
          <w:b/>
          <w:bCs/>
          <w:sz w:val="36"/>
          <w:szCs w:val="36"/>
          <w:highlight w:val="none"/>
        </w:rPr>
        <w:t>邀请函</w:t>
      </w:r>
    </w:p>
    <w:p>
      <w:pPr>
        <w:rPr>
          <w:rFonts w:ascii="宋体" w:hAnsi="宋体" w:eastAsia="宋体" w:cs="宋体"/>
          <w:sz w:val="24"/>
          <w:highlight w:val="none"/>
          <w:u w:val="singl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仿宋_GB2312" w:hAnsi="仿宋_GB2312" w:eastAsia="仿宋_GB2312" w:cs="仿宋_GB2312"/>
          <w:sz w:val="32"/>
          <w:szCs w:val="32"/>
          <w:highlight w:val="none"/>
          <w:u w:val="single"/>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w:t>
      </w:r>
    </w:p>
    <w:p>
      <w:pPr>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我司拟开展</w:t>
      </w:r>
      <w:r>
        <w:rPr>
          <w:rFonts w:hint="eastAsia" w:ascii="方正仿宋_GBK" w:hAnsi="方正仿宋_GBK" w:eastAsia="方正仿宋_GBK" w:cs="方正仿宋_GBK"/>
          <w:sz w:val="28"/>
          <w:szCs w:val="28"/>
          <w:highlight w:val="none"/>
          <w:u w:val="single"/>
        </w:rPr>
        <w:t>轨道4号线轨行区清掏冲洗、外墙及声屏障清洗、沟渠池清掏服务比选</w:t>
      </w:r>
      <w:r>
        <w:rPr>
          <w:rFonts w:hint="eastAsia" w:ascii="方正仿宋_GBK" w:hAnsi="方正仿宋_GBK" w:eastAsia="方正仿宋_GBK" w:cs="方正仿宋_GBK"/>
          <w:sz w:val="28"/>
          <w:szCs w:val="28"/>
          <w:highlight w:val="none"/>
        </w:rPr>
        <w:t>工作，本次服务单位通过竞争性比选方式进行确定，具体项目情况如下：</w:t>
      </w:r>
    </w:p>
    <w:tbl>
      <w:tblPr>
        <w:tblStyle w:val="1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一、项目概况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项目名称</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轨道4号线轨行区清掏冲洗、外墙及声屏障清洗、沟渠池清掏服务比选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项目预算</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不含税单价见附件1；</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不含税总价为</w:t>
            </w:r>
            <w:r>
              <w:rPr>
                <w:rFonts w:hint="eastAsia" w:ascii="方正仿宋_GBK" w:hAnsi="方正仿宋_GBK" w:eastAsia="方正仿宋_GBK" w:cs="方正仿宋_GBK"/>
                <w:b/>
                <w:bCs/>
                <w:kern w:val="0"/>
                <w:sz w:val="24"/>
                <w:highlight w:val="none"/>
                <w:u w:val="single"/>
              </w:rPr>
              <w:t xml:space="preserve"> 791191.52</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kern w:val="0"/>
                <w:sz w:val="24"/>
                <w:highlight w:val="none"/>
              </w:rPr>
              <w:t>，</w:t>
            </w:r>
            <w:r>
              <w:rPr>
                <w:rFonts w:hint="eastAsia" w:ascii="方正仿宋_GBK" w:hAnsi="方正仿宋_GBK" w:eastAsia="方正仿宋_GBK" w:cs="方正仿宋_GBK"/>
                <w:sz w:val="24"/>
                <w:highlight w:val="none"/>
              </w:rPr>
              <w:t>（须出具增值税专用发票）。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服务期限</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服务时间</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以实际通知为准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0" w:hRule="atLeast"/>
        </w:trPr>
        <w:tc>
          <w:tcPr>
            <w:tcW w:w="2229" w:type="dxa"/>
            <w:vAlign w:val="center"/>
          </w:tcPr>
          <w:p>
            <w:pPr>
              <w:spacing w:line="440" w:lineRule="exact"/>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比选范围及内容</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1、比选范围：轨道4号线铁山坪站至复盛站共7个站点沿线轨行区清掏冲洗、外墙及声屏障清洗和沟渠池清掏服务。</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2、比选内容</w:t>
            </w:r>
          </w:p>
          <w:p>
            <w:pPr>
              <w:spacing w:line="44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轨行区清掏冲洗：负责轨道4号线铁山坪站至复盛站共7个站点沿线车站和隧道排水沟（含排水沟毗连的沉沙井、集水井、排水暗管）清掏及地面冲洗（含垃圾转运、倾倒）、轨行区地面垃圾清扫、区间隧道泵房清掏、轨行区垃圾清运及处理（含生活垃圾、垃圾分类）、隧道冲洗、清掏物（垃圾）二次转运及处置和响应临时性的应急抢险等工作。</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2）外墙及声屏障清洗：</w:t>
            </w:r>
          </w:p>
          <w:p>
            <w:pPr>
              <w:spacing w:line="44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外墙清洗：负责轨道4号线铁山坪站至复盛站共7个站点沿线高架车站进出口的雨棚（外立面）和外墙（包含玻璃幕墙、漆面墙体、顶墙等）的清洗工作等。</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声屏障清洗：负责轨道4号线铁山坪站至复盛站共7个站点沿线全封闭声屏障清洗工作。</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3）沟渠池清掏：负责轨道4号线铁山坪站至复盛站共7个站点沿线车站和变电所的生化池、隔油池（含垃圾转运、倾倒）、天沟（包含站外出口排水沟）清掏抽排和增加的临时清掏抽排工作，如下：</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承担清掏工作涉及的揭板、清掏、管道进出口疏通及清掏物的外运弃倒和盖板复原等，所有的人员、机具、车辆运输、二次转运、污水处理等均应按照相关规定自行组织予以实施，作业中必须做好防毒安全措施，人员下池必须检测沼气浓度。在作业中应加强通风、防毒，防止人员中毒，按时、按量、按要求完成清掏、疏通、检查等工作。</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（2）临时性清掏包含：①沉积物超过进粪口；②有毒有害气体检测超标（气体检测仪报警）；③过粪孔堵塞；④化粪池泄漏；⑤隔油池堵塞或满溢；⑥其他需要安排临时清掏的情况。</w:t>
            </w:r>
          </w:p>
          <w:p>
            <w:pPr>
              <w:spacing w:line="440" w:lineRule="exact"/>
              <w:rPr>
                <w:rFonts w:eastAsia="方正仿宋_GBK"/>
                <w:highlight w:val="none"/>
              </w:rPr>
            </w:pPr>
            <w:r>
              <w:rPr>
                <w:rFonts w:hint="eastAsia" w:ascii="方正仿宋_GBK" w:hAnsi="方正仿宋_GBK" w:eastAsia="方正仿宋_GBK" w:cs="方正仿宋_GBK"/>
                <w:sz w:val="24"/>
                <w:highlight w:val="none"/>
              </w:rPr>
              <w:t>3、作业量详见附件1。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4" w:hRule="atLeast"/>
        </w:trPr>
        <w:tc>
          <w:tcPr>
            <w:tcW w:w="2229" w:type="dxa"/>
            <w:vAlign w:val="center"/>
          </w:tcPr>
          <w:p>
            <w:pPr>
              <w:spacing w:line="440" w:lineRule="exact"/>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比选被邀请人</w:t>
            </w:r>
          </w:p>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资格要求</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1、基本资格条件</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1）具有独立承担民事责任的能力；</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2）具有良好的商业信誉和健全的财务会计制度；</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3）具有履行合同所必需的设备和专业技术能力；</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4）有依法缴纳税收和社会保障资金的良好记录；</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5）法律、行政法规规定的其他条件。</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2、特定资格条件</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1）具备行业服务协会认定的保洁服务企业一级资质。</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2）具备重庆市城市管理局颁发的《城市生活垃圾经营性清扫收集运输处置服务许可证》。</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3）具备行业协会或机构颁发的《城市粪便污水处理经营服务资质认定》三级及以上证书。</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4）具备行业协会或机构颁发的《高空服务业企业安全资质》或《高空清洗悬吊作业企业安全生产证书》或《高空外墙清洗服务企业资质》或《高空外墙清洁资质等级证书》。</w:t>
            </w:r>
          </w:p>
          <w:p>
            <w:pPr>
              <w:spacing w:line="440" w:lineRule="exact"/>
              <w:rPr>
                <w:highlight w:val="none"/>
              </w:rPr>
            </w:pPr>
            <w:r>
              <w:rPr>
                <w:rFonts w:hint="eastAsia" w:ascii="方正仿宋_GBK" w:hAnsi="方正仿宋_GBK" w:eastAsia="方正仿宋_GBK" w:cs="方正仿宋_GBK"/>
                <w:sz w:val="24"/>
                <w:highlight w:val="none"/>
              </w:rPr>
              <w:t>3、比选保证金缴纳凭据（提交比选文件时单独提交一份）。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比选文件领取和递交时间、地点及比选文件份数</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1、领取文件时间：见官网。</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2、递交文件时间：</w:t>
            </w:r>
            <w:r>
              <w:rPr>
                <w:rFonts w:hint="eastAsia" w:ascii="方正仿宋_GBK" w:hAnsi="方正仿宋_GBK" w:eastAsia="方正仿宋_GBK" w:cs="方正仿宋_GBK"/>
                <w:sz w:val="24"/>
                <w:szCs w:val="24"/>
                <w:highlight w:val="none"/>
                <w:u w:val="single"/>
                <w:lang w:val="en-US" w:eastAsia="zh-CN"/>
              </w:rPr>
              <w:t>2023</w:t>
            </w:r>
            <w:r>
              <w:rPr>
                <w:rFonts w:hint="eastAsia" w:ascii="方正仿宋_GBK" w:hAnsi="方正仿宋_GBK" w:eastAsia="方正仿宋_GBK" w:cs="方正仿宋_GBK"/>
                <w:sz w:val="24"/>
                <w:szCs w:val="24"/>
                <w:highlight w:val="none"/>
                <w:u w:val="single"/>
              </w:rPr>
              <w:t>年</w:t>
            </w:r>
            <w:r>
              <w:rPr>
                <w:rFonts w:hint="eastAsia" w:ascii="方正仿宋_GBK" w:hAnsi="方正仿宋_GBK" w:eastAsia="方正仿宋_GBK" w:cs="方正仿宋_GBK"/>
                <w:sz w:val="24"/>
                <w:szCs w:val="24"/>
                <w:highlight w:val="none"/>
                <w:u w:val="single"/>
                <w:lang w:val="en-US" w:eastAsia="zh-CN"/>
              </w:rPr>
              <w:t>1</w:t>
            </w:r>
            <w:r>
              <w:rPr>
                <w:rFonts w:hint="eastAsia" w:ascii="方正仿宋_GBK" w:hAnsi="方正仿宋_GBK" w:eastAsia="方正仿宋_GBK" w:cs="方正仿宋_GBK"/>
                <w:sz w:val="24"/>
                <w:szCs w:val="24"/>
                <w:highlight w:val="none"/>
                <w:u w:val="single"/>
              </w:rPr>
              <w:t>月</w:t>
            </w:r>
            <w:r>
              <w:rPr>
                <w:rFonts w:hint="eastAsia" w:ascii="方正仿宋_GBK" w:hAnsi="方正仿宋_GBK" w:eastAsia="方正仿宋_GBK" w:cs="方正仿宋_GBK"/>
                <w:sz w:val="24"/>
                <w:szCs w:val="24"/>
                <w:highlight w:val="none"/>
                <w:u w:val="single"/>
                <w:lang w:val="en-US" w:eastAsia="zh-CN"/>
              </w:rPr>
              <w:t>18</w:t>
            </w:r>
            <w:r>
              <w:rPr>
                <w:rFonts w:hint="eastAsia" w:ascii="方正仿宋_GBK" w:hAnsi="方正仿宋_GBK" w:eastAsia="方正仿宋_GBK" w:cs="方正仿宋_GBK"/>
                <w:sz w:val="24"/>
                <w:szCs w:val="24"/>
                <w:highlight w:val="none"/>
                <w:u w:val="single"/>
              </w:rPr>
              <w:t>日</w:t>
            </w:r>
            <w:r>
              <w:rPr>
                <w:rFonts w:hint="eastAsia" w:ascii="方正仿宋_GBK" w:hAnsi="方正仿宋_GBK" w:eastAsia="方正仿宋_GBK" w:cs="方正仿宋_GBK"/>
                <w:sz w:val="24"/>
                <w:szCs w:val="24"/>
                <w:highlight w:val="none"/>
                <w:u w:val="single"/>
                <w:lang w:val="en-US" w:eastAsia="zh-CN"/>
              </w:rPr>
              <w:t>9</w:t>
            </w:r>
            <w:r>
              <w:rPr>
                <w:rFonts w:hint="eastAsia" w:ascii="方正仿宋_GBK" w:hAnsi="方正仿宋_GBK" w:eastAsia="方正仿宋_GBK" w:cs="方正仿宋_GBK"/>
                <w:sz w:val="24"/>
                <w:szCs w:val="24"/>
                <w:highlight w:val="none"/>
                <w:u w:val="single"/>
              </w:rPr>
              <w:t>时</w:t>
            </w:r>
            <w:r>
              <w:rPr>
                <w:rFonts w:hint="eastAsia" w:ascii="方正仿宋_GBK" w:hAnsi="方正仿宋_GBK" w:eastAsia="方正仿宋_GBK" w:cs="方正仿宋_GBK"/>
                <w:sz w:val="24"/>
                <w:szCs w:val="24"/>
                <w:highlight w:val="none"/>
                <w:u w:val="single"/>
                <w:lang w:val="en-US" w:eastAsia="zh-CN"/>
              </w:rPr>
              <w:t>00</w:t>
            </w:r>
            <w:r>
              <w:rPr>
                <w:rFonts w:hint="eastAsia" w:ascii="方正仿宋_GBK" w:hAnsi="方正仿宋_GBK" w:eastAsia="方正仿宋_GBK" w:cs="方正仿宋_GBK"/>
                <w:sz w:val="24"/>
                <w:szCs w:val="24"/>
                <w:highlight w:val="none"/>
                <w:u w:val="single"/>
              </w:rPr>
              <w:t>分</w:t>
            </w:r>
            <w:r>
              <w:rPr>
                <w:rFonts w:hint="eastAsia" w:ascii="方正仿宋_GBK" w:hAnsi="方正仿宋_GBK" w:eastAsia="方正仿宋_GBK" w:cs="方正仿宋_GBK"/>
                <w:sz w:val="24"/>
                <w:highlight w:val="none"/>
              </w:rPr>
              <w:t xml:space="preserve">截止。          </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3、递交文件地点：重庆市南岸区腾龙大道58号重庆通邑物业管理有限公司。</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4、比选时间：</w:t>
            </w:r>
            <w:r>
              <w:rPr>
                <w:rFonts w:hint="eastAsia" w:ascii="方正仿宋_GBK" w:hAnsi="方正仿宋_GBK" w:eastAsia="方正仿宋_GBK" w:cs="方正仿宋_GBK"/>
                <w:sz w:val="24"/>
                <w:szCs w:val="24"/>
                <w:highlight w:val="none"/>
                <w:u w:val="single"/>
                <w:lang w:val="en-US" w:eastAsia="zh-CN"/>
              </w:rPr>
              <w:t>2023</w:t>
            </w:r>
            <w:r>
              <w:rPr>
                <w:rFonts w:hint="eastAsia" w:ascii="方正仿宋_GBK" w:hAnsi="方正仿宋_GBK" w:eastAsia="方正仿宋_GBK" w:cs="方正仿宋_GBK"/>
                <w:sz w:val="24"/>
                <w:szCs w:val="24"/>
                <w:highlight w:val="none"/>
                <w:u w:val="single"/>
              </w:rPr>
              <w:t>年</w:t>
            </w:r>
            <w:r>
              <w:rPr>
                <w:rFonts w:hint="eastAsia" w:ascii="方正仿宋_GBK" w:hAnsi="方正仿宋_GBK" w:eastAsia="方正仿宋_GBK" w:cs="方正仿宋_GBK"/>
                <w:sz w:val="24"/>
                <w:szCs w:val="24"/>
                <w:highlight w:val="none"/>
                <w:u w:val="single"/>
                <w:lang w:val="en-US" w:eastAsia="zh-CN"/>
              </w:rPr>
              <w:t>1</w:t>
            </w:r>
            <w:r>
              <w:rPr>
                <w:rFonts w:hint="eastAsia" w:ascii="方正仿宋_GBK" w:hAnsi="方正仿宋_GBK" w:eastAsia="方正仿宋_GBK" w:cs="方正仿宋_GBK"/>
                <w:sz w:val="24"/>
                <w:szCs w:val="24"/>
                <w:highlight w:val="none"/>
                <w:u w:val="single"/>
              </w:rPr>
              <w:t>月</w:t>
            </w:r>
            <w:r>
              <w:rPr>
                <w:rFonts w:hint="eastAsia" w:ascii="方正仿宋_GBK" w:hAnsi="方正仿宋_GBK" w:eastAsia="方正仿宋_GBK" w:cs="方正仿宋_GBK"/>
                <w:sz w:val="24"/>
                <w:szCs w:val="24"/>
                <w:highlight w:val="none"/>
                <w:u w:val="single"/>
                <w:lang w:val="en-US" w:eastAsia="zh-CN"/>
              </w:rPr>
              <w:t>18</w:t>
            </w:r>
            <w:r>
              <w:rPr>
                <w:rFonts w:hint="eastAsia" w:ascii="方正仿宋_GBK" w:hAnsi="方正仿宋_GBK" w:eastAsia="方正仿宋_GBK" w:cs="方正仿宋_GBK"/>
                <w:sz w:val="24"/>
                <w:szCs w:val="24"/>
                <w:highlight w:val="none"/>
                <w:u w:val="single"/>
              </w:rPr>
              <w:t>日</w:t>
            </w:r>
            <w:r>
              <w:rPr>
                <w:rFonts w:hint="eastAsia" w:ascii="方正仿宋_GBK" w:hAnsi="方正仿宋_GBK" w:eastAsia="方正仿宋_GBK" w:cs="方正仿宋_GBK"/>
                <w:sz w:val="24"/>
                <w:szCs w:val="24"/>
                <w:highlight w:val="none"/>
                <w:u w:val="single"/>
                <w:lang w:val="en-US" w:eastAsia="zh-CN"/>
              </w:rPr>
              <w:t>9</w:t>
            </w:r>
            <w:r>
              <w:rPr>
                <w:rFonts w:hint="eastAsia" w:ascii="方正仿宋_GBK" w:hAnsi="方正仿宋_GBK" w:eastAsia="方正仿宋_GBK" w:cs="方正仿宋_GBK"/>
                <w:sz w:val="24"/>
                <w:szCs w:val="24"/>
                <w:highlight w:val="none"/>
                <w:u w:val="single"/>
              </w:rPr>
              <w:t>时</w:t>
            </w:r>
            <w:r>
              <w:rPr>
                <w:rFonts w:hint="eastAsia" w:ascii="方正仿宋_GBK" w:hAnsi="方正仿宋_GBK" w:eastAsia="方正仿宋_GBK" w:cs="方正仿宋_GBK"/>
                <w:sz w:val="24"/>
                <w:szCs w:val="24"/>
                <w:highlight w:val="none"/>
                <w:u w:val="single"/>
                <w:lang w:val="en-US" w:eastAsia="zh-CN"/>
              </w:rPr>
              <w:t>00</w:t>
            </w:r>
            <w:r>
              <w:rPr>
                <w:rFonts w:hint="eastAsia" w:ascii="方正仿宋_GBK" w:hAnsi="方正仿宋_GBK" w:eastAsia="方正仿宋_GBK" w:cs="方正仿宋_GBK"/>
                <w:sz w:val="24"/>
                <w:szCs w:val="24"/>
                <w:highlight w:val="none"/>
                <w:u w:val="single"/>
              </w:rPr>
              <w:t>分</w:t>
            </w:r>
            <w:r>
              <w:rPr>
                <w:rFonts w:hint="eastAsia" w:ascii="方正仿宋_GBK" w:hAnsi="方正仿宋_GBK" w:eastAsia="方正仿宋_GBK" w:cs="方正仿宋_GBK"/>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比选保证金</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r>
              <w:rPr>
                <w:rFonts w:hint="eastAsia" w:ascii="方正仿宋_GBK" w:hAnsi="方正仿宋_GBK" w:eastAsia="方正仿宋_GBK" w:cs="方正仿宋_GBK"/>
                <w:sz w:val="24"/>
                <w:highlight w:val="none"/>
                <w:u w:val="single"/>
              </w:rPr>
              <w:t xml:space="preserve"> 50000 </w:t>
            </w:r>
            <w:r>
              <w:rPr>
                <w:rFonts w:hint="eastAsia" w:ascii="方正仿宋_GBK" w:hAnsi="方正仿宋_GBK" w:eastAsia="方正仿宋_GBK" w:cs="方正仿宋_GBK"/>
                <w:sz w:val="24"/>
                <w:highlight w:val="none"/>
              </w:rPr>
              <w:t>元（大写：人民币伍万元整）。</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2、比选人于</w:t>
            </w:r>
            <w:r>
              <w:rPr>
                <w:rFonts w:hint="eastAsia" w:ascii="方正仿宋_GBK" w:hAnsi="方正仿宋_GBK" w:eastAsia="方正仿宋_GBK" w:cs="方正仿宋_GBK"/>
                <w:sz w:val="24"/>
                <w:szCs w:val="24"/>
                <w:highlight w:val="none"/>
                <w:u w:val="single"/>
                <w:lang w:val="en-US" w:eastAsia="zh-CN"/>
              </w:rPr>
              <w:t>2023</w:t>
            </w:r>
            <w:r>
              <w:rPr>
                <w:rFonts w:hint="eastAsia" w:ascii="方正仿宋_GBK" w:hAnsi="方正仿宋_GBK" w:eastAsia="方正仿宋_GBK" w:cs="方正仿宋_GBK"/>
                <w:sz w:val="24"/>
                <w:szCs w:val="24"/>
                <w:highlight w:val="none"/>
                <w:u w:val="single"/>
              </w:rPr>
              <w:t>年</w:t>
            </w:r>
            <w:r>
              <w:rPr>
                <w:rFonts w:hint="eastAsia" w:ascii="方正仿宋_GBK" w:hAnsi="方正仿宋_GBK" w:eastAsia="方正仿宋_GBK" w:cs="方正仿宋_GBK"/>
                <w:sz w:val="24"/>
                <w:szCs w:val="24"/>
                <w:highlight w:val="none"/>
                <w:u w:val="single"/>
                <w:lang w:val="en-US" w:eastAsia="zh-CN"/>
              </w:rPr>
              <w:t>1</w:t>
            </w:r>
            <w:r>
              <w:rPr>
                <w:rFonts w:hint="eastAsia" w:ascii="方正仿宋_GBK" w:hAnsi="方正仿宋_GBK" w:eastAsia="方正仿宋_GBK" w:cs="方正仿宋_GBK"/>
                <w:sz w:val="24"/>
                <w:szCs w:val="24"/>
                <w:highlight w:val="none"/>
                <w:u w:val="single"/>
              </w:rPr>
              <w:t>月</w:t>
            </w:r>
            <w:r>
              <w:rPr>
                <w:rFonts w:hint="eastAsia" w:ascii="方正仿宋_GBK" w:hAnsi="方正仿宋_GBK" w:eastAsia="方正仿宋_GBK" w:cs="方正仿宋_GBK"/>
                <w:sz w:val="24"/>
                <w:szCs w:val="24"/>
                <w:highlight w:val="none"/>
                <w:u w:val="single"/>
                <w:lang w:val="en-US" w:eastAsia="zh-CN"/>
              </w:rPr>
              <w:t>18</w:t>
            </w:r>
            <w:r>
              <w:rPr>
                <w:rFonts w:hint="eastAsia" w:ascii="方正仿宋_GBK" w:hAnsi="方正仿宋_GBK" w:eastAsia="方正仿宋_GBK" w:cs="方正仿宋_GBK"/>
                <w:sz w:val="24"/>
                <w:szCs w:val="24"/>
                <w:highlight w:val="none"/>
                <w:u w:val="single"/>
              </w:rPr>
              <w:t>日</w:t>
            </w:r>
            <w:r>
              <w:rPr>
                <w:rFonts w:hint="eastAsia" w:ascii="方正仿宋_GBK" w:hAnsi="方正仿宋_GBK" w:eastAsia="方正仿宋_GBK" w:cs="方正仿宋_GBK"/>
                <w:sz w:val="24"/>
                <w:szCs w:val="24"/>
                <w:highlight w:val="none"/>
                <w:u w:val="single"/>
                <w:lang w:val="en-US" w:eastAsia="zh-CN"/>
              </w:rPr>
              <w:t>9</w:t>
            </w:r>
            <w:r>
              <w:rPr>
                <w:rFonts w:hint="eastAsia" w:ascii="方正仿宋_GBK" w:hAnsi="方正仿宋_GBK" w:eastAsia="方正仿宋_GBK" w:cs="方正仿宋_GBK"/>
                <w:sz w:val="24"/>
                <w:szCs w:val="24"/>
                <w:highlight w:val="none"/>
                <w:u w:val="single"/>
              </w:rPr>
              <w:t>时</w:t>
            </w:r>
            <w:r>
              <w:rPr>
                <w:rFonts w:hint="eastAsia" w:ascii="方正仿宋_GBK" w:hAnsi="方正仿宋_GBK" w:eastAsia="方正仿宋_GBK" w:cs="方正仿宋_GBK"/>
                <w:sz w:val="24"/>
                <w:szCs w:val="24"/>
                <w:highlight w:val="none"/>
                <w:u w:val="single"/>
                <w:lang w:val="en-US" w:eastAsia="zh-CN"/>
              </w:rPr>
              <w:t>00</w:t>
            </w:r>
            <w:r>
              <w:rPr>
                <w:rFonts w:hint="eastAsia" w:ascii="方正仿宋_GBK" w:hAnsi="方正仿宋_GBK" w:eastAsia="方正仿宋_GBK" w:cs="方正仿宋_GBK"/>
                <w:sz w:val="24"/>
                <w:szCs w:val="24"/>
                <w:highlight w:val="none"/>
                <w:u w:val="single"/>
              </w:rPr>
              <w:t>分</w:t>
            </w:r>
            <w:r>
              <w:rPr>
                <w:rFonts w:hint="eastAsia" w:ascii="方正仿宋_GBK" w:hAnsi="方正仿宋_GBK" w:eastAsia="方正仿宋_GBK" w:cs="方正仿宋_GBK"/>
                <w:sz w:val="24"/>
                <w:highlight w:val="none"/>
              </w:rPr>
              <w:t>前缴纳比选保证金，汇款时备注“轨道4号线冲洗、清洗、清掏服务比选保证金”，约定期限内未缴纳的取消比选资格。</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3、未中选单位所缴比选保证金于中选通知书发放后</w:t>
            </w:r>
            <w:r>
              <w:rPr>
                <w:rFonts w:hint="eastAsia" w:ascii="方正仿宋_GBK" w:hAnsi="方正仿宋_GBK" w:eastAsia="方正仿宋_GBK" w:cs="方正仿宋_GBK"/>
                <w:sz w:val="24"/>
                <w:highlight w:val="none"/>
                <w:u w:val="single"/>
              </w:rPr>
              <w:t>10</w:t>
            </w:r>
            <w:r>
              <w:rPr>
                <w:rFonts w:hint="eastAsia" w:ascii="方正仿宋_GBK" w:hAnsi="方正仿宋_GBK" w:eastAsia="方正仿宋_GBK" w:cs="方正仿宋_GBK"/>
                <w:sz w:val="24"/>
                <w:highlight w:val="none"/>
              </w:rPr>
              <w:t>个工作日内无息退还，中选单位比选保证金转为履约保证金。</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4、若招标人发现比选人所提供资料存在弄虚作假，则取消其比选资格，且比选保证金不予退还。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履约保证金</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r>
              <w:rPr>
                <w:rFonts w:hint="eastAsia" w:ascii="方正仿宋_GBK" w:hAnsi="方正仿宋_GBK" w:eastAsia="方正仿宋_GBK" w:cs="方正仿宋_GBK"/>
                <w:sz w:val="24"/>
                <w:highlight w:val="none"/>
                <w:u w:val="single"/>
              </w:rPr>
              <w:t xml:space="preserve"> 50000 </w:t>
            </w:r>
            <w:r>
              <w:rPr>
                <w:rFonts w:hint="eastAsia" w:ascii="方正仿宋_GBK" w:hAnsi="方正仿宋_GBK" w:eastAsia="方正仿宋_GBK" w:cs="方正仿宋_GBK"/>
                <w:sz w:val="24"/>
                <w:highlight w:val="none"/>
              </w:rPr>
              <w:t>元（大写：人民币伍万元整）。</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2、中选单位比选保证金转为履约保证金，履约保证金在合同期满，且经甲方确认乙方无违约欠款或其他应付未付款项，甲方收到乙方的履约保证金缴纳收据原件后15个工作日内无息退还。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exact"/>
        </w:trPr>
        <w:tc>
          <w:tcPr>
            <w:tcW w:w="2229" w:type="dxa"/>
            <w:vAlign w:val="center"/>
          </w:tcPr>
          <w:p>
            <w:pPr>
              <w:spacing w:line="440" w:lineRule="exact"/>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保证金缴纳账户</w:t>
            </w:r>
          </w:p>
        </w:tc>
        <w:tc>
          <w:tcPr>
            <w:tcW w:w="7202" w:type="dxa"/>
            <w:vAlign w:val="center"/>
          </w:tcPr>
          <w:p>
            <w:pPr>
              <w:spacing w:line="440" w:lineRule="exact"/>
              <w:rPr>
                <w:rFonts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开户银行：</w:t>
            </w:r>
            <w:r>
              <w:rPr>
                <w:rFonts w:hint="eastAsia" w:ascii="方正仿宋_GBK" w:hAnsi="方正仿宋_GBK" w:eastAsia="方正仿宋_GBK" w:cs="方正仿宋_GBK"/>
                <w:sz w:val="24"/>
                <w:highlight w:val="none"/>
                <w:u w:val="single"/>
              </w:rPr>
              <w:t>民生银行南坪支行</w:t>
            </w:r>
          </w:p>
          <w:p>
            <w:pPr>
              <w:spacing w:line="440" w:lineRule="exact"/>
              <w:rPr>
                <w:rFonts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户    名：</w:t>
            </w:r>
            <w:r>
              <w:rPr>
                <w:rFonts w:hint="eastAsia" w:ascii="方正仿宋_GBK" w:hAnsi="方正仿宋_GBK" w:eastAsia="方正仿宋_GBK" w:cs="方正仿宋_GBK"/>
                <w:sz w:val="24"/>
                <w:highlight w:val="none"/>
                <w:u w:val="single"/>
              </w:rPr>
              <w:t>重庆通邑物业管理有限公司</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银行账号：</w:t>
            </w:r>
            <w:r>
              <w:rPr>
                <w:rFonts w:hint="eastAsia" w:ascii="方正仿宋_GBK" w:hAnsi="方正仿宋_GBK" w:eastAsia="方正仿宋_GBK" w:cs="方正仿宋_GBK"/>
                <w:sz w:val="24"/>
                <w:highlight w:val="none"/>
                <w:u w:val="single"/>
              </w:rPr>
              <w:t>695138171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exact"/>
        </w:trPr>
        <w:tc>
          <w:tcPr>
            <w:tcW w:w="2229" w:type="dxa"/>
            <w:vMerge w:val="restart"/>
            <w:vAlign w:val="center"/>
          </w:tcPr>
          <w:p>
            <w:pPr>
              <w:spacing w:line="440" w:lineRule="exact"/>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限价及</w:t>
            </w:r>
          </w:p>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报价要求</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限价：</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不含税单价最高限价详见附件1，</w:t>
            </w:r>
            <w:r>
              <w:rPr>
                <w:rFonts w:hint="eastAsia" w:ascii="方正仿宋_GBK" w:hAnsi="方正仿宋_GBK" w:eastAsia="方正仿宋_GBK" w:cs="方正仿宋_GBK"/>
                <w:kern w:val="0"/>
                <w:sz w:val="24"/>
                <w:highlight w:val="none"/>
              </w:rPr>
              <w:t>不含税总价最高限价：</w:t>
            </w:r>
            <w:r>
              <w:rPr>
                <w:rFonts w:hint="eastAsia" w:ascii="方正仿宋_GBK" w:hAnsi="方正仿宋_GBK" w:eastAsia="方正仿宋_GBK" w:cs="方正仿宋_GBK"/>
                <w:b/>
                <w:bCs/>
                <w:sz w:val="24"/>
                <w:highlight w:val="none"/>
                <w:u w:val="single"/>
              </w:rPr>
              <w:t xml:space="preserve"> 791191.52 </w:t>
            </w:r>
            <w:r>
              <w:rPr>
                <w:rFonts w:hint="eastAsia" w:ascii="方正仿宋_GBK" w:hAnsi="方正仿宋_GBK" w:eastAsia="方正仿宋_GBK" w:cs="方正仿宋_GBK"/>
                <w:sz w:val="24"/>
                <w:highlight w:val="none"/>
              </w:rPr>
              <w:t>元。本次比选为一次性最终报价，不再议价。请报价人根据自身情况自主报价，报价超过任一限价的作否决比选处理。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exact"/>
        </w:trPr>
        <w:tc>
          <w:tcPr>
            <w:tcW w:w="2229" w:type="dxa"/>
            <w:vMerge w:val="continue"/>
            <w:vAlign w:val="center"/>
          </w:tcPr>
          <w:p>
            <w:pPr>
              <w:spacing w:line="440" w:lineRule="exact"/>
              <w:jc w:val="center"/>
              <w:rPr>
                <w:rFonts w:ascii="方正仿宋_GBK" w:hAnsi="方正仿宋_GBK" w:eastAsia="方正仿宋_GBK" w:cs="方正仿宋_GBK"/>
                <w:sz w:val="24"/>
                <w:highlight w:val="none"/>
              </w:rPr>
            </w:pP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报价要求：</w:t>
            </w:r>
          </w:p>
          <w:p>
            <w:pPr>
              <w:numPr>
                <w:ilvl w:val="0"/>
                <w:numId w:val="1"/>
              </w:numPr>
              <w:spacing w:line="50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本次比选报价为综合包干单价。</w:t>
            </w:r>
          </w:p>
          <w:p>
            <w:pPr>
              <w:numPr>
                <w:ilvl w:val="0"/>
                <w:numId w:val="1"/>
              </w:numPr>
              <w:spacing w:line="50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综合单价包含但不限于人工费、社会保险及商业保险费、材料费、设备费、企业管理费、利润、风险费用、检测费、措施费、安全文明作业费、应急作业补偿费、水电费、材料涨价、垃圾清运费、弃渣费、税费、不可预计未列出的风险等所有费用。</w:t>
            </w:r>
          </w:p>
          <w:p>
            <w:pPr>
              <w:spacing w:line="50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3、招标人不组织现场踏勘，比选人可自行到项目进行现场踏勘。</w:t>
            </w:r>
          </w:p>
          <w:p>
            <w:pPr>
              <w:spacing w:line="50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4、比选人须充分考虑税率、人工费用、水电能耗、其它物料的变化等不利因素，结算价格不得超过不含税单价。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费用支付方式</w:t>
            </w:r>
          </w:p>
        </w:tc>
        <w:tc>
          <w:tcPr>
            <w:tcW w:w="7202" w:type="dxa"/>
            <w:vAlign w:val="center"/>
          </w:tcPr>
          <w:p>
            <w:pPr>
              <w:pStyle w:val="4"/>
              <w:spacing w:before="0" w:after="0" w:line="440" w:lineRule="exact"/>
              <w:outlineLvl w:val="2"/>
              <w:rPr>
                <w:rFonts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1、招标人对服务质量进行评估，完成费用结算。服务单位向招标人开具等额增值税专用发票，在收到发票后20个工作日内，招标人向服务单位支付费用。若未按要求提供增值税专用发票，招标人有权拒绝支付相应款项，且不承担违约责任。</w:t>
            </w:r>
          </w:p>
          <w:p>
            <w:pP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2、具体费用支付方式详见合同。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其他需告知被邀请人的要求</w:t>
            </w:r>
          </w:p>
        </w:tc>
        <w:tc>
          <w:tcPr>
            <w:tcW w:w="7202" w:type="dxa"/>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1、本项目不允许联合投标。</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2、本投标项目实行资格后审。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三、比选方式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9" w:hRule="exact"/>
        </w:trPr>
        <w:tc>
          <w:tcPr>
            <w:tcW w:w="9431" w:type="dxa"/>
            <w:gridSpan w:val="2"/>
            <w:vAlign w:val="center"/>
          </w:tcPr>
          <w:p>
            <w:pPr>
              <w:numPr>
                <w:ilvl w:val="0"/>
                <w:numId w:val="2"/>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此次比选采用综合评估法，</w:t>
            </w:r>
            <w:r>
              <w:rPr>
                <w:rFonts w:hint="eastAsia" w:ascii="方正仿宋_GBK" w:hAnsi="方正仿宋_GBK" w:eastAsia="方正仿宋_GBK" w:cs="方正仿宋_GBK"/>
                <w:b/>
                <w:bCs/>
                <w:sz w:val="24"/>
                <w:highlight w:val="none"/>
              </w:rPr>
              <w:t>报价部分（50分）+商务部分（20分）+技术部分（30分）=最终得分</w:t>
            </w:r>
            <w:r>
              <w:rPr>
                <w:rFonts w:hint="eastAsia" w:ascii="方正仿宋_GBK" w:hAnsi="方正仿宋_GBK" w:eastAsia="方正仿宋_GBK" w:cs="方正仿宋_GBK"/>
                <w:sz w:val="24"/>
                <w:highlight w:val="none"/>
              </w:rPr>
              <w:t>，技术部分以评审小组成员平均分作为此部分的比选分数，推荐得分最高的单位作为第一候选单位，对未中选情况不做解释。若出现两家及以上单位比选得分相同情况，推荐不含税报价最低的单位作为第一候选单位；如报价相同则须进行二次报价直至出现价差为止。</w:t>
            </w:r>
          </w:p>
          <w:p>
            <w:pPr>
              <w:numPr>
                <w:ilvl w:val="0"/>
                <w:numId w:val="2"/>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比选各方人员在公司监督人员的见证下当众开启密封文件，查验响应性文件。</w:t>
            </w:r>
          </w:p>
          <w:p>
            <w:pPr>
              <w:numPr>
                <w:ilvl w:val="0"/>
                <w:numId w:val="3"/>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查验商务文件是否符合比选邀请函要求，若未能完全响应资格要求，视为无效文件。</w:t>
            </w:r>
          </w:p>
          <w:p>
            <w:pPr>
              <w:numPr>
                <w:ilvl w:val="0"/>
                <w:numId w:val="3"/>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查验经济文件并宣读报价，若未能完全响应比选函，视为无效文件。</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（3）委托代理人签字确认报价。</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（4）响应文件符合的比选单位委托代理人现场讲解技术文件（时间不超过10分钟），讲解后由评审小组就技术文件相关内容进行提问，并由比选单位现场解答（时间不超过10分钟）。</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（5）评审小组对响应文件进行详细比选、打分并进行记录，依次得出比选单位的最终得分。</w:t>
            </w:r>
          </w:p>
          <w:p>
            <w:pPr>
              <w:spacing w:line="440" w:lineRule="exact"/>
              <w:rPr>
                <w:rFonts w:ascii="方正仿宋_GBK" w:hAnsi="方正仿宋_GBK" w:eastAsia="方正仿宋_GBK" w:cs="方正仿宋_GBK"/>
                <w:b/>
                <w:bCs/>
                <w:sz w:val="24"/>
                <w:highlight w:val="none"/>
              </w:rPr>
            </w:pPr>
            <w:r>
              <w:rPr>
                <w:rFonts w:hint="eastAsia" w:ascii="方正仿宋_GBK" w:hAnsi="方正仿宋_GBK" w:eastAsia="方正仿宋_GBK" w:cs="方正仿宋_GBK"/>
                <w:sz w:val="24"/>
                <w:highlight w:val="none"/>
              </w:rPr>
              <w:t>3、综合评估标准详见附件2。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pPr>
              <w:spacing w:line="440" w:lineRule="exac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四、比选文件组成及要求</w:t>
            </w:r>
          </w:p>
          <w:p>
            <w:pPr>
              <w:spacing w:line="440" w:lineRule="exact"/>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3" w:hRule="exact"/>
        </w:trPr>
        <w:tc>
          <w:tcPr>
            <w:tcW w:w="9431" w:type="dxa"/>
            <w:gridSpan w:val="2"/>
            <w:vAlign w:val="center"/>
          </w:tcPr>
          <w:p>
            <w:pPr>
              <w:numPr>
                <w:ilvl w:val="0"/>
                <w:numId w:val="4"/>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比选文件包括但不限于以下内容：</w:t>
            </w:r>
          </w:p>
          <w:p>
            <w:pPr>
              <w:numPr>
                <w:ilvl w:val="0"/>
                <w:numId w:val="5"/>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商务文件：营业执照复印件、资质证书、承诺函、法定代表人资格证明书、法定代表人授权委托书、投标保证金缴纳凭据、业绩证明材料、体系认证材料、机具配置、人员配置等。</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（2）经济文件：比选函。</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（3）技术文件：整体服务方案、分项服务方案、管理制度及人员培训方案、安全保障、应急预案等文件以及根据比选项目情况认为需要添加的其他资料。</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2、要求提供的资料均需加盖鲜章，所有资料密封并在密封袋上写明单位名称、项目名称、日期并加盖公章。</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3、比选文件装订份数及装订要求：</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（1）纸质文件一共2份，正本1份，副本1份，正本、副本各自装入1个文件袋，一共2个文件袋，文件袋需密封完好。</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（2）比选文件袋是应包含经济文件、商务文件和技术文件，3个文件需分开装订为3册并独立密封。</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（3）盖章版扫描件1份（以U盘形式装入正本文件袋）。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9431" w:type="dxa"/>
            <w:gridSpan w:val="2"/>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rPr>
              <w:t>联系人：张雅雯                   电话：18290256430</w:t>
            </w:r>
          </w:p>
        </w:tc>
      </w:tr>
    </w:tbl>
    <w:p>
      <w:pPr>
        <w:rPr>
          <w:rFonts w:ascii="方正仿宋_GBK" w:hAnsi="方正仿宋_GBK" w:eastAsia="方正仿宋_GBK" w:cs="方正仿宋_GBK"/>
          <w:sz w:val="28"/>
          <w:szCs w:val="28"/>
          <w:highlight w:val="none"/>
        </w:rPr>
        <w:sectPr>
          <w:footerReference r:id="rId3" w:type="default"/>
          <w:pgSz w:w="11906" w:h="16838"/>
          <w:pgMar w:top="1587" w:right="1587" w:bottom="1587" w:left="1587" w:header="851" w:footer="992" w:gutter="0"/>
          <w:cols w:space="0" w:num="1"/>
          <w:docGrid w:type="lines" w:linePitch="312" w:charSpace="0"/>
        </w:sect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附件1：轨道4号线轨行区清掏冲洗、外墙及声屏障清洗、沟渠池清掏服务最高限价表</w:t>
      </w:r>
    </w:p>
    <w:tbl>
      <w:tblPr>
        <w:tblStyle w:val="11"/>
        <w:tblpPr w:leftFromText="180" w:rightFromText="180" w:vertAnchor="text" w:horzAnchor="page" w:tblpX="1456" w:tblpY="308"/>
        <w:tblOverlap w:val="never"/>
        <w:tblW w:w="14165" w:type="dxa"/>
        <w:tblInd w:w="0" w:type="dxa"/>
        <w:tblLayout w:type="fixed"/>
        <w:tblCellMar>
          <w:top w:w="0" w:type="dxa"/>
          <w:left w:w="108" w:type="dxa"/>
          <w:bottom w:w="0" w:type="dxa"/>
          <w:right w:w="108" w:type="dxa"/>
        </w:tblCellMar>
      </w:tblPr>
      <w:tblGrid>
        <w:gridCol w:w="3731"/>
        <w:gridCol w:w="1267"/>
        <w:gridCol w:w="1505"/>
        <w:gridCol w:w="3245"/>
        <w:gridCol w:w="1717"/>
        <w:gridCol w:w="2700"/>
      </w:tblGrid>
      <w:tr>
        <w:tblPrEx>
          <w:tblCellMar>
            <w:top w:w="0" w:type="dxa"/>
            <w:left w:w="108" w:type="dxa"/>
            <w:bottom w:w="0" w:type="dxa"/>
            <w:right w:w="108" w:type="dxa"/>
          </w:tblCellMar>
        </w:tblPrEx>
        <w:trPr>
          <w:trHeight w:val="680" w:hRule="atLeas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服务内容</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计量单位</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作业量</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不含税单价</w:t>
            </w:r>
          </w:p>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最高限价（元）</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工作频次</w:t>
            </w:r>
          </w:p>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(次/年)</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82" w:firstLineChars="200"/>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不含税总价</w:t>
            </w:r>
          </w:p>
          <w:p>
            <w:pPr>
              <w:widowControl/>
              <w:spacing w:line="360" w:lineRule="exact"/>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最高限价（元）</w:t>
            </w:r>
          </w:p>
        </w:tc>
      </w:tr>
      <w:tr>
        <w:tblPrEx>
          <w:tblCellMar>
            <w:top w:w="0" w:type="dxa"/>
            <w:left w:w="108" w:type="dxa"/>
            <w:bottom w:w="0" w:type="dxa"/>
            <w:right w:w="108" w:type="dxa"/>
          </w:tblCellMar>
        </w:tblPrEx>
        <w:trPr>
          <w:trHeight w:val="454" w:hRule="exact"/>
        </w:trPr>
        <w:tc>
          <w:tcPr>
            <w:tcW w:w="14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1.轨行区清掏冲洗</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车站、隧道排水沟清掏 （含轨行区地面垃圾清扫）</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28043.40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2"/>
                <w:szCs w:val="22"/>
                <w:highlight w:val="none"/>
              </w:rPr>
            </w:pPr>
            <w:r>
              <w:rPr>
                <w:rFonts w:hint="eastAsia" w:ascii="方正仿宋_GBK" w:hAnsi="方正仿宋_GBK" w:eastAsia="方正仿宋_GBK" w:cs="方正仿宋_GBK"/>
                <w:kern w:val="0"/>
                <w:sz w:val="22"/>
                <w:szCs w:val="22"/>
                <w:highlight w:val="none"/>
                <w:lang w:bidi="ar"/>
              </w:rPr>
              <w:t xml:space="preserve">0.7362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4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82582.20</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 xml:space="preserve">64.35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3.2721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4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842.24</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 xml:space="preserve">24.75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3.2721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12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971.81</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158564.21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0.3763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2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119335.42</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车</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15.84</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818.0300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12957.60</w:t>
            </w:r>
          </w:p>
        </w:tc>
      </w:tr>
      <w:tr>
        <w:tblPrEx>
          <w:tblCellMar>
            <w:top w:w="0" w:type="dxa"/>
            <w:left w:w="108" w:type="dxa"/>
            <w:bottom w:w="0" w:type="dxa"/>
            <w:right w:w="108" w:type="dxa"/>
          </w:tblCellMar>
        </w:tblPrEx>
        <w:trPr>
          <w:trHeight w:val="454" w:hRule="exact"/>
        </w:trPr>
        <w:tc>
          <w:tcPr>
            <w:tcW w:w="14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sz w:val="24"/>
                <w:highlight w:val="none"/>
              </w:rPr>
              <w:t>2.外墙及声屏障清洗</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外墙清洗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kern w:val="0"/>
                <w:sz w:val="24"/>
                <w:highlight w:val="none"/>
              </w:rPr>
              <w:t>㎡</w:t>
            </w:r>
            <w:r>
              <w:rPr>
                <w:rFonts w:hint="eastAsia" w:ascii="方正仿宋_GBK" w:hAnsi="方正仿宋_GBK" w:eastAsia="方正仿宋_GBK" w:cs="方正仿宋_GBK"/>
                <w:kern w:val="0"/>
                <w:sz w:val="24"/>
                <w:highlight w:val="none"/>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14817.00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1.9633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4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116360.86</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声屏障清洗</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kern w:val="0"/>
                <w:sz w:val="24"/>
                <w:highlight w:val="none"/>
              </w:rPr>
              <w:t>㎡</w:t>
            </w:r>
            <w:r>
              <w:rPr>
                <w:rFonts w:hint="eastAsia" w:ascii="方正仿宋_GBK" w:hAnsi="方正仿宋_GBK" w:eastAsia="方正仿宋_GBK" w:cs="方正仿宋_GBK"/>
                <w:kern w:val="0"/>
                <w:sz w:val="24"/>
                <w:highlight w:val="none"/>
                <w:lang w:bidi="ar"/>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szCs w:val="22"/>
                <w:highlight w:val="none"/>
                <w:lang w:bidi="ar"/>
              </w:rPr>
              <w:t>137312.89</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3.2721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449301.51</w:t>
            </w:r>
          </w:p>
        </w:tc>
      </w:tr>
      <w:tr>
        <w:tblPrEx>
          <w:tblCellMar>
            <w:top w:w="0" w:type="dxa"/>
            <w:left w:w="108" w:type="dxa"/>
            <w:bottom w:w="0" w:type="dxa"/>
            <w:right w:w="108" w:type="dxa"/>
          </w:tblCellMar>
        </w:tblPrEx>
        <w:trPr>
          <w:trHeight w:val="454" w:hRule="exact"/>
        </w:trPr>
        <w:tc>
          <w:tcPr>
            <w:tcW w:w="14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sz w:val="24"/>
                <w:highlight w:val="none"/>
              </w:rPr>
              <w:t>3.沟渠池清掏</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84.00</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10.6344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4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3573.16</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m³</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11.25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28.6310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12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3865.19</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rPr>
              <w:t>m</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1713.36 </w:t>
            </w:r>
          </w:p>
        </w:tc>
        <w:tc>
          <w:tcPr>
            <w:tcW w:w="3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2"/>
                <w:szCs w:val="22"/>
                <w:highlight w:val="none"/>
                <w:lang w:bidi="ar"/>
              </w:rPr>
              <w:t xml:space="preserve">0.8180 </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1 </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1401.53</w:t>
            </w:r>
          </w:p>
        </w:tc>
      </w:tr>
      <w:tr>
        <w:tblPrEx>
          <w:tblCellMar>
            <w:top w:w="0" w:type="dxa"/>
            <w:left w:w="108" w:type="dxa"/>
            <w:bottom w:w="0" w:type="dxa"/>
            <w:right w:w="108" w:type="dxa"/>
          </w:tblCellMar>
        </w:tblPrEx>
        <w:trPr>
          <w:trHeight w:val="454" w:hRule="exact"/>
        </w:trPr>
        <w:tc>
          <w:tcPr>
            <w:tcW w:w="373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i w:val="0"/>
                <w:iCs w:val="0"/>
                <w:color w:val="auto"/>
                <w:kern w:val="0"/>
                <w:sz w:val="24"/>
                <w:szCs w:val="24"/>
                <w:highlight w:val="none"/>
                <w:u w:val="none"/>
                <w:lang w:val="en-US" w:eastAsia="zh-CN" w:bidi="ar"/>
              </w:rPr>
              <w:t>暂定不含税总价（元）</w:t>
            </w:r>
          </w:p>
        </w:tc>
        <w:tc>
          <w:tcPr>
            <w:tcW w:w="10434"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abs>
                <w:tab w:val="left" w:pos="3797"/>
              </w:tabs>
              <w:jc w:val="center"/>
              <w:textAlignment w:val="center"/>
              <w:rPr>
                <w:rFonts w:hint="eastAsia" w:ascii="方正仿宋_GBK" w:hAnsi="方正仿宋_GBK" w:eastAsia="方正仿宋_GBK" w:cs="方正仿宋_GBK"/>
                <w:kern w:val="0"/>
                <w:sz w:val="24"/>
                <w:highlight w:val="none"/>
                <w:lang w:eastAsia="zh-CN" w:bidi="ar"/>
              </w:rPr>
            </w:pPr>
            <w:r>
              <w:rPr>
                <w:rFonts w:hint="eastAsia" w:ascii="方正仿宋_GBK" w:hAnsi="方正仿宋_GBK" w:eastAsia="方正仿宋_GBK" w:cs="方正仿宋_GBK"/>
                <w:b/>
                <w:bCs/>
                <w:kern w:val="0"/>
                <w:sz w:val="24"/>
                <w:highlight w:val="none"/>
                <w:u w:val="none"/>
              </w:rPr>
              <w:t>791191.52</w:t>
            </w:r>
          </w:p>
        </w:tc>
      </w:tr>
    </w:tbl>
    <w:p>
      <w:pPr>
        <w:rPr>
          <w:rFonts w:ascii="方正仿宋_GBK" w:hAnsi="方正仿宋_GBK" w:eastAsia="方正仿宋_GBK" w:cs="方正仿宋_GBK"/>
          <w:sz w:val="24"/>
          <w:szCs w:val="32"/>
          <w:highlight w:val="none"/>
        </w:rPr>
      </w:pPr>
    </w:p>
    <w:p>
      <w:pPr>
        <w:rPr>
          <w:rFonts w:ascii="方正仿宋_GBK" w:hAnsi="方正仿宋_GBK" w:eastAsia="方正仿宋_GBK" w:cs="方正仿宋_GBK"/>
          <w:kern w:val="0"/>
          <w:sz w:val="24"/>
          <w:highlight w:val="none"/>
        </w:rPr>
      </w:pPr>
      <w:r>
        <w:rPr>
          <w:rFonts w:hint="eastAsia" w:ascii="方正仿宋_GBK" w:hAnsi="方正仿宋_GBK" w:eastAsia="方正仿宋_GBK" w:cs="方正仿宋_GBK"/>
          <w:sz w:val="24"/>
          <w:szCs w:val="32"/>
          <w:highlight w:val="none"/>
        </w:rPr>
        <w:t>备注：</w:t>
      </w:r>
      <w:r>
        <w:rPr>
          <w:rFonts w:hint="eastAsia" w:ascii="方正仿宋_GBK" w:hAnsi="方正仿宋_GBK" w:eastAsia="方正仿宋_GBK" w:cs="方正仿宋_GBK"/>
          <w:kern w:val="0"/>
          <w:sz w:val="24"/>
          <w:highlight w:val="none"/>
        </w:rPr>
        <w:t>表格中作业量和作业频次均为预估，实际作业量和作业频次以现场实际需求为准。</w:t>
      </w:r>
    </w:p>
    <w:p>
      <w:pPr>
        <w:rPr>
          <w:rFonts w:ascii="方正仿宋_GBK" w:hAnsi="方正仿宋_GBK" w:eastAsia="方正仿宋_GBK" w:cs="方正仿宋_GBK"/>
          <w:b/>
          <w:bCs/>
          <w:sz w:val="32"/>
          <w:szCs w:val="32"/>
          <w:highlight w:val="none"/>
        </w:rPr>
      </w:pPr>
    </w:p>
    <w:p>
      <w:pPr>
        <w:rPr>
          <w:rFonts w:ascii="方正仿宋_GBK" w:hAnsi="方正仿宋_GBK" w:eastAsia="方正仿宋_GBK" w:cs="方正仿宋_GBK"/>
          <w:b/>
          <w:bCs/>
          <w:sz w:val="32"/>
          <w:szCs w:val="32"/>
          <w:highlight w:val="none"/>
        </w:rPr>
      </w:pPr>
    </w:p>
    <w:p>
      <w:pPr>
        <w:rPr>
          <w:highlight w:val="none"/>
        </w:rPr>
      </w:pPr>
    </w:p>
    <w:p>
      <w:pPr>
        <w:rPr>
          <w:rFonts w:ascii="方正仿宋_GBK" w:hAnsi="方正仿宋_GBK" w:eastAsia="方正仿宋_GBK" w:cs="方正仿宋_GBK"/>
          <w:b/>
          <w:bCs/>
          <w:sz w:val="32"/>
          <w:szCs w:val="32"/>
          <w:highlight w:val="none"/>
        </w:rPr>
      </w:pPr>
    </w:p>
    <w:p>
      <w:pPr>
        <w:rPr>
          <w:sz w:val="2"/>
          <w:szCs w:val="2"/>
          <w:highlight w:val="none"/>
        </w:rPr>
      </w:pPr>
      <w:r>
        <w:rPr>
          <w:rFonts w:hint="eastAsia" w:ascii="方正仿宋_GBK" w:hAnsi="方正仿宋_GBK" w:eastAsia="方正仿宋_GBK" w:cs="方正仿宋_GBK"/>
          <w:b/>
          <w:bCs/>
          <w:sz w:val="32"/>
          <w:szCs w:val="32"/>
          <w:highlight w:val="none"/>
        </w:rPr>
        <w:t>附件2：综合评估标准</w:t>
      </w:r>
    </w:p>
    <w:tbl>
      <w:tblPr>
        <w:tblStyle w:val="11"/>
        <w:tblW w:w="14687" w:type="dxa"/>
        <w:tblInd w:w="-321" w:type="dxa"/>
        <w:tblLayout w:type="fixed"/>
        <w:tblCellMar>
          <w:top w:w="0" w:type="dxa"/>
          <w:left w:w="108" w:type="dxa"/>
          <w:bottom w:w="0" w:type="dxa"/>
          <w:right w:w="108" w:type="dxa"/>
        </w:tblCellMar>
      </w:tblPr>
      <w:tblGrid>
        <w:gridCol w:w="1106"/>
        <w:gridCol w:w="1275"/>
        <w:gridCol w:w="732"/>
        <w:gridCol w:w="8367"/>
        <w:gridCol w:w="3207"/>
      </w:tblGrid>
      <w:tr>
        <w:tblPrEx>
          <w:tblCellMar>
            <w:top w:w="0" w:type="dxa"/>
            <w:left w:w="108" w:type="dxa"/>
            <w:bottom w:w="0" w:type="dxa"/>
            <w:right w:w="108" w:type="dxa"/>
          </w:tblCellMar>
        </w:tblPrEx>
        <w:trPr>
          <w:trHeight w:val="576" w:hRule="atLeast"/>
        </w:trPr>
        <w:tc>
          <w:tcPr>
            <w:tcW w:w="1106" w:type="dxa"/>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类别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评分因素</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分值</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评分标准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说明</w:t>
            </w:r>
          </w:p>
        </w:tc>
      </w:tr>
      <w:tr>
        <w:tblPrEx>
          <w:tblCellMar>
            <w:top w:w="0" w:type="dxa"/>
            <w:left w:w="108" w:type="dxa"/>
            <w:bottom w:w="0" w:type="dxa"/>
            <w:right w:w="108" w:type="dxa"/>
          </w:tblCellMar>
        </w:tblPrEx>
        <w:trPr>
          <w:trHeight w:val="396"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报价</w:t>
            </w:r>
          </w:p>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部分</w:t>
            </w:r>
          </w:p>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（50%）</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24"/>
                <w:highlight w:val="none"/>
              </w:rPr>
            </w:pPr>
            <w:r>
              <w:rPr>
                <w:rFonts w:hint="eastAsia" w:ascii="方正仿宋_GBK" w:hAnsi="方正仿宋_GBK" w:eastAsia="方正仿宋_GBK" w:cs="方正仿宋_GBK"/>
                <w:kern w:val="0"/>
                <w:sz w:val="24"/>
                <w:highlight w:val="none"/>
                <w:lang w:bidi="ar"/>
              </w:rPr>
              <w:t>投标报价</w:t>
            </w:r>
          </w:p>
        </w:tc>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50</w:t>
            </w:r>
          </w:p>
        </w:tc>
        <w:tc>
          <w:tcPr>
            <w:tcW w:w="8367"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所有有效报价总价的平均值作为此次评标基准价。投标报价与评标基准价相比，相等的得50分；报价每高于评标基准价1%扣1分，每低于评标基准价1 %扣0.5分，扣完为止(不足1%的按1%计算)。</w:t>
            </w:r>
          </w:p>
        </w:tc>
        <w:tc>
          <w:tcPr>
            <w:tcW w:w="3207" w:type="dxa"/>
            <w:vMerge w:val="restart"/>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如报价人报价超过限价的则该单位作否决比选处理</w:t>
            </w:r>
          </w:p>
        </w:tc>
      </w:tr>
      <w:tr>
        <w:tblPrEx>
          <w:tblCellMar>
            <w:top w:w="0" w:type="dxa"/>
            <w:left w:w="108" w:type="dxa"/>
            <w:bottom w:w="0" w:type="dxa"/>
            <w:right w:w="108" w:type="dxa"/>
          </w:tblCellMar>
        </w:tblPrEx>
        <w:trPr>
          <w:trHeight w:val="396"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8367" w:type="dxa"/>
            <w:vMerge w:val="continue"/>
            <w:tcBorders>
              <w:top w:val="single" w:color="000000" w:sz="4" w:space="0"/>
              <w:left w:val="single" w:color="000000" w:sz="4" w:space="0"/>
              <w:bottom w:val="single" w:color="000000" w:sz="4" w:space="0"/>
              <w:right w:val="single" w:color="000000" w:sz="4" w:space="0"/>
            </w:tcBorders>
            <w:vAlign w:val="center"/>
          </w:tcPr>
          <w:p>
            <w:pPr>
              <w:rPr>
                <w:rFonts w:ascii="方正仿宋_GBK" w:hAnsi="方正仿宋_GBK" w:eastAsia="方正仿宋_GBK" w:cs="方正仿宋_GBK"/>
                <w:sz w:val="24"/>
                <w:highlight w:val="none"/>
              </w:rPr>
            </w:pPr>
          </w:p>
        </w:tc>
        <w:tc>
          <w:tcPr>
            <w:tcW w:w="3207" w:type="dxa"/>
            <w:vMerge w:val="continue"/>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721" w:hRule="atLeast"/>
        </w:trPr>
        <w:tc>
          <w:tcPr>
            <w:tcW w:w="1106" w:type="dxa"/>
            <w:vMerge w:val="restart"/>
            <w:tcBorders>
              <w:top w:val="single" w:color="000000" w:sz="4" w:space="0"/>
              <w:left w:val="single" w:color="000000" w:sz="8" w:space="0"/>
              <w:right w:val="single" w:color="000000" w:sz="4" w:space="0"/>
            </w:tcBorders>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商务</w:t>
            </w:r>
          </w:p>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部分</w:t>
            </w:r>
          </w:p>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业绩</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8</w:t>
            </w:r>
          </w:p>
        </w:tc>
        <w:tc>
          <w:tcPr>
            <w:tcW w:w="8367" w:type="dxa"/>
            <w:tcBorders>
              <w:top w:val="single" w:color="000000" w:sz="4" w:space="0"/>
              <w:left w:val="single" w:color="000000" w:sz="4" w:space="0"/>
              <w:bottom w:val="single" w:color="000000" w:sz="4" w:space="0"/>
              <w:right w:val="single" w:color="000000" w:sz="4" w:space="0"/>
            </w:tcBorders>
            <w:vAlign w:val="center"/>
          </w:tcPr>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1、提供2019年至今，包含外墙清洗服务的合同金额达30万，提供一个得2分，最高得4分，未提供得0分；</w:t>
            </w:r>
          </w:p>
          <w:p>
            <w:pPr>
              <w:pStyle w:val="4"/>
              <w:keepNext/>
              <w:keepLines/>
              <w:pageBreakBefore w:val="0"/>
              <w:widowControl w:val="0"/>
              <w:kinsoku/>
              <w:wordWrap/>
              <w:overflowPunct/>
              <w:topLinePunct w:val="0"/>
              <w:autoSpaceDE/>
              <w:autoSpaceDN/>
              <w:bidi w:val="0"/>
              <w:adjustRightInd/>
              <w:snapToGrid/>
              <w:spacing w:before="0" w:after="0" w:line="440" w:lineRule="exact"/>
              <w:textAlignment w:val="auto"/>
              <w:rPr>
                <w:rFonts w:hint="eastAsia" w:ascii="方正仿宋_GBK" w:hAnsi="方正仿宋_GBK" w:eastAsia="方正仿宋_GBK" w:cs="方正仿宋_GBK"/>
                <w:b w:val="0"/>
                <w:bCs w:val="0"/>
                <w:color w:val="auto"/>
                <w:sz w:val="24"/>
                <w:highlight w:val="none"/>
                <w:lang w:val="en-US" w:eastAsia="zh-CN"/>
              </w:rPr>
            </w:pPr>
            <w:r>
              <w:rPr>
                <w:rFonts w:hint="eastAsia" w:ascii="方正仿宋_GBK" w:hAnsi="方正仿宋_GBK" w:eastAsia="方正仿宋_GBK" w:cs="方正仿宋_GBK"/>
                <w:b w:val="0"/>
                <w:bCs w:val="0"/>
                <w:color w:val="auto"/>
                <w:sz w:val="24"/>
                <w:highlight w:val="none"/>
                <w:lang w:val="en-US" w:eastAsia="zh-CN"/>
              </w:rPr>
              <w:t>2、提供2019年至今，包含生化池清掏服务的合同金额达30万，提供一个得2分，最高得4分，未提供得0分；</w:t>
            </w:r>
          </w:p>
          <w:p>
            <w:pPr>
              <w:pStyle w:val="4"/>
              <w:spacing w:before="0" w:after="0"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val="0"/>
                <w:bCs w:val="0"/>
                <w:sz w:val="24"/>
                <w:highlight w:val="none"/>
              </w:rPr>
              <w:t>两类业绩累计最高得8分。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1、提供业绩合同复印件加盖公章，原件备查（同一项目不同时间的合同不重复计算得分）                     2、同一合同包含上述内容的，仅按照一项内容计算得分，不重复计算</w:t>
            </w:r>
          </w:p>
        </w:tc>
      </w:tr>
      <w:tr>
        <w:tblPrEx>
          <w:tblCellMar>
            <w:top w:w="0" w:type="dxa"/>
            <w:left w:w="108" w:type="dxa"/>
            <w:bottom w:w="0" w:type="dxa"/>
            <w:right w:w="108" w:type="dxa"/>
          </w:tblCellMar>
        </w:tblPrEx>
        <w:trPr>
          <w:trHeight w:val="951"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体系认证</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提供有效的质量管理体系认证、环境管理体系认证、职业健康安全管理体系认证</w:t>
            </w:r>
            <w:r>
              <w:rPr>
                <w:rFonts w:hint="eastAsia" w:ascii="方正仿宋_GBK" w:hAnsi="方正仿宋_GBK" w:eastAsia="方正仿宋_GBK" w:cs="方正仿宋_GBK"/>
                <w:color w:val="auto"/>
                <w:sz w:val="24"/>
                <w:highlight w:val="none"/>
                <w:lang w:eastAsia="zh-CN"/>
              </w:rPr>
              <w:t>，提供一个得</w:t>
            </w:r>
            <w:r>
              <w:rPr>
                <w:rFonts w:hint="eastAsia" w:ascii="方正仿宋_GBK" w:hAnsi="方正仿宋_GBK" w:eastAsia="方正仿宋_GBK" w:cs="方正仿宋_GBK"/>
                <w:color w:val="auto"/>
                <w:sz w:val="24"/>
                <w:highlight w:val="none"/>
                <w:lang w:val="en-US" w:eastAsia="zh-CN"/>
              </w:rPr>
              <w:t>1分，最高得3分，</w:t>
            </w:r>
            <w:r>
              <w:rPr>
                <w:rFonts w:hint="eastAsia" w:ascii="方正仿宋_GBK" w:hAnsi="方正仿宋_GBK" w:eastAsia="方正仿宋_GBK" w:cs="方正仿宋_GBK"/>
                <w:b w:val="0"/>
                <w:bCs w:val="0"/>
                <w:color w:val="auto"/>
                <w:sz w:val="24"/>
                <w:highlight w:val="none"/>
                <w:lang w:val="en-US" w:eastAsia="zh-CN"/>
              </w:rPr>
              <w:t>未提供得0分</w:t>
            </w:r>
            <w:r>
              <w:rPr>
                <w:rFonts w:hint="eastAsia" w:ascii="方正仿宋_GBK" w:hAnsi="方正仿宋_GBK" w:eastAsia="方正仿宋_GBK" w:cs="方正仿宋_GBK"/>
                <w:color w:val="auto"/>
                <w:sz w:val="24"/>
                <w:highlight w:val="none"/>
                <w:lang w:val="en-US" w:eastAsia="zh-CN"/>
              </w:rPr>
              <w:t>。</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color w:val="auto"/>
                <w:sz w:val="24"/>
                <w:highlight w:val="none"/>
              </w:rPr>
              <w:t>机具配置</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color w:val="auto"/>
                <w:sz w:val="24"/>
                <w:highlight w:val="none"/>
                <w:lang w:val="en-US" w:eastAsia="zh-CN"/>
              </w:rPr>
              <w:t>9</w:t>
            </w:r>
          </w:p>
        </w:tc>
        <w:tc>
          <w:tcPr>
            <w:tcW w:w="8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具备大型专业机具：</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1.升降机，</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2.高空作业车，</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未提供</w:t>
            </w:r>
            <w:r>
              <w:rPr>
                <w:rFonts w:hint="eastAsia" w:ascii="方正仿宋_GBK" w:hAnsi="方正仿宋_GBK" w:eastAsia="方正仿宋_GBK" w:cs="方正仿宋_GBK"/>
                <w:color w:val="auto"/>
                <w:sz w:val="24"/>
                <w:highlight w:val="none"/>
              </w:rPr>
              <w:t>得0分。</w:t>
            </w:r>
          </w:p>
          <w:p>
            <w:pPr>
              <w:shd w:val="clea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核定载重量为7</w:t>
            </w:r>
            <w:r>
              <w:rPr>
                <w:rFonts w:hint="eastAsia" w:ascii="方正仿宋_GBK" w:hAnsi="方正仿宋_GBK" w:eastAsia="方正仿宋_GBK" w:cs="方正仿宋_GBK"/>
                <w:color w:val="auto"/>
                <w:sz w:val="24"/>
                <w:highlight w:val="none"/>
              </w:rPr>
              <w:t>吨</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大型渣车，</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2辆得2分，1辆得1分，未提供</w:t>
            </w:r>
            <w:r>
              <w:rPr>
                <w:rFonts w:hint="eastAsia" w:ascii="方正仿宋_GBK" w:hAnsi="方正仿宋_GBK" w:eastAsia="方正仿宋_GBK" w:cs="方正仿宋_GBK"/>
                <w:color w:val="auto"/>
                <w:sz w:val="24"/>
                <w:highlight w:val="none"/>
              </w:rPr>
              <w:t>得0分。</w:t>
            </w:r>
          </w:p>
          <w:p>
            <w:pPr>
              <w:shd w:val="clea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4.核定载重量为3</w:t>
            </w:r>
            <w:r>
              <w:rPr>
                <w:rFonts w:hint="eastAsia" w:ascii="方正仿宋_GBK" w:hAnsi="方正仿宋_GBK" w:eastAsia="方正仿宋_GBK" w:cs="方正仿宋_GBK"/>
                <w:color w:val="auto"/>
                <w:sz w:val="24"/>
                <w:highlight w:val="none"/>
              </w:rPr>
              <w:t>吨级</w:t>
            </w:r>
            <w:r>
              <w:rPr>
                <w:rFonts w:hint="eastAsia" w:ascii="方正仿宋_GBK" w:hAnsi="方正仿宋_GBK" w:eastAsia="方正仿宋_GBK" w:cs="方正仿宋_GBK"/>
                <w:color w:val="auto"/>
                <w:sz w:val="24"/>
                <w:highlight w:val="none"/>
                <w:lang w:val="en-US" w:eastAsia="zh-CN"/>
              </w:rPr>
              <w:t>吸污车，2</w:t>
            </w:r>
            <w:r>
              <w:rPr>
                <w:rFonts w:hint="eastAsia" w:ascii="方正仿宋_GBK" w:hAnsi="方正仿宋_GBK" w:eastAsia="方正仿宋_GBK" w:cs="方正仿宋_GBK"/>
                <w:color w:val="auto"/>
                <w:sz w:val="24"/>
                <w:highlight w:val="none"/>
              </w:rPr>
              <w:t>辆及以上得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1辆得1分，未提供</w:t>
            </w:r>
            <w:r>
              <w:rPr>
                <w:rFonts w:hint="eastAsia" w:ascii="方正仿宋_GBK" w:hAnsi="方正仿宋_GBK" w:eastAsia="方正仿宋_GBK" w:cs="方正仿宋_GBK"/>
                <w:color w:val="auto"/>
                <w:sz w:val="24"/>
                <w:highlight w:val="none"/>
              </w:rPr>
              <w:t>得0分。</w:t>
            </w:r>
          </w:p>
        </w:tc>
        <w:tc>
          <w:tcPr>
            <w:tcW w:w="3207" w:type="dxa"/>
            <w:tcBorders>
              <w:top w:val="single" w:color="000000" w:sz="4" w:space="0"/>
              <w:left w:val="single" w:color="000000" w:sz="4" w:space="0"/>
              <w:bottom w:val="single" w:color="000000" w:sz="4" w:space="0"/>
              <w:right w:val="single" w:color="000000" w:sz="8" w:space="0"/>
            </w:tcBorders>
            <w:shd w:val="clear" w:color="auto" w:fill="auto"/>
            <w:vAlign w:val="center"/>
          </w:tcPr>
          <w:p>
            <w:pP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sz w:val="24"/>
                <w:highlight w:val="none"/>
              </w:rPr>
              <w:t>机具为供应商自有或租赁，须提有效的购买发票复印件、供行驶证复印件和登记证复印件或租赁合同，原件备查</w:t>
            </w:r>
          </w:p>
        </w:tc>
      </w:tr>
      <w:tr>
        <w:tblPrEx>
          <w:tblCellMar>
            <w:top w:w="0" w:type="dxa"/>
            <w:left w:w="108" w:type="dxa"/>
            <w:bottom w:w="0" w:type="dxa"/>
            <w:right w:w="108" w:type="dxa"/>
          </w:tblCellMar>
        </w:tblPrEx>
        <w:trPr>
          <w:trHeight w:val="1170" w:hRule="atLeast"/>
        </w:trPr>
        <w:tc>
          <w:tcPr>
            <w:tcW w:w="1106" w:type="dxa"/>
            <w:vMerge w:val="restart"/>
            <w:tcBorders>
              <w:top w:val="single" w:color="000000" w:sz="4" w:space="0"/>
              <w:left w:val="single" w:color="000000" w:sz="8"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技术</w:t>
            </w:r>
          </w:p>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部分（30%）</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整体服务方案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numPr>
                <w:ilvl w:val="0"/>
                <w:numId w:val="6"/>
              </w:num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b w:val="0"/>
                <w:bCs w:val="0"/>
                <w:color w:val="auto"/>
                <w:sz w:val="24"/>
                <w:szCs w:val="24"/>
                <w:highlight w:val="none"/>
              </w:rPr>
              <w:t>针对本项目具体情况，提出</w:t>
            </w:r>
            <w:r>
              <w:rPr>
                <w:rFonts w:hint="eastAsia" w:ascii="方正仿宋_GBK" w:hAnsi="方正仿宋_GBK" w:eastAsia="方正仿宋_GBK" w:cs="方正仿宋_GBK"/>
                <w:b w:val="0"/>
                <w:bCs w:val="0"/>
                <w:color w:val="auto"/>
                <w:sz w:val="24"/>
                <w:szCs w:val="24"/>
                <w:highlight w:val="none"/>
                <w:lang w:val="en-US" w:eastAsia="zh-CN"/>
              </w:rPr>
              <w:t>项目总体制度、</w:t>
            </w:r>
            <w:r>
              <w:rPr>
                <w:rFonts w:hint="eastAsia" w:ascii="方正仿宋_GBK" w:hAnsi="方正仿宋_GBK" w:eastAsia="方正仿宋_GBK" w:cs="方正仿宋_GBK"/>
                <w:b w:val="0"/>
                <w:bCs w:val="0"/>
                <w:color w:val="auto"/>
                <w:sz w:val="24"/>
                <w:szCs w:val="24"/>
                <w:highlight w:val="none"/>
              </w:rPr>
              <w:t>总体目标、</w:t>
            </w:r>
            <w:r>
              <w:rPr>
                <w:rFonts w:hint="eastAsia" w:ascii="方正仿宋_GBK" w:hAnsi="方正仿宋_GBK" w:eastAsia="方正仿宋_GBK" w:cs="方正仿宋_GBK"/>
                <w:b w:val="0"/>
                <w:bCs w:val="0"/>
                <w:color w:val="auto"/>
                <w:sz w:val="24"/>
                <w:szCs w:val="24"/>
                <w:highlight w:val="none"/>
                <w:lang w:val="en-US" w:eastAsia="zh-CN"/>
              </w:rPr>
              <w:t>管理</w:t>
            </w:r>
            <w:r>
              <w:rPr>
                <w:rFonts w:hint="eastAsia" w:ascii="方正仿宋_GBK" w:hAnsi="方正仿宋_GBK" w:eastAsia="方正仿宋_GBK" w:cs="方正仿宋_GBK"/>
                <w:b w:val="0"/>
                <w:bCs w:val="0"/>
                <w:color w:val="auto"/>
                <w:sz w:val="24"/>
                <w:szCs w:val="24"/>
                <w:highlight w:val="none"/>
              </w:rPr>
              <w:t>服务模式、</w:t>
            </w:r>
            <w:r>
              <w:rPr>
                <w:rFonts w:hint="eastAsia" w:ascii="方正仿宋_GBK" w:hAnsi="方正仿宋_GBK" w:eastAsia="方正仿宋_GBK" w:cs="方正仿宋_GBK"/>
                <w:b w:val="0"/>
                <w:bCs w:val="0"/>
                <w:color w:val="auto"/>
                <w:sz w:val="24"/>
                <w:szCs w:val="24"/>
                <w:highlight w:val="none"/>
                <w:lang w:val="en-US" w:eastAsia="zh-CN"/>
              </w:rPr>
              <w:t>作业流程和</w:t>
            </w:r>
            <w:r>
              <w:rPr>
                <w:rFonts w:hint="eastAsia" w:ascii="方正仿宋_GBK" w:hAnsi="方正仿宋_GBK" w:eastAsia="方正仿宋_GBK" w:cs="方正仿宋_GBK"/>
                <w:b w:val="0"/>
                <w:bCs w:val="0"/>
                <w:color w:val="auto"/>
                <w:sz w:val="24"/>
                <w:szCs w:val="24"/>
                <w:highlight w:val="none"/>
              </w:rPr>
              <w:t>进场安排，并对本项目的特点进行分析，提出相应的解决措施</w:t>
            </w:r>
            <w:r>
              <w:rPr>
                <w:rFonts w:hint="eastAsia" w:ascii="方正仿宋_GBK" w:hAnsi="方正仿宋_GBK" w:eastAsia="方正仿宋_GBK" w:cs="方正仿宋_GBK"/>
                <w:b w:val="0"/>
                <w:bCs w:val="0"/>
                <w:color w:val="auto"/>
                <w:sz w:val="24"/>
                <w:szCs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5</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76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分项服务方案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轨行区清掏冲洗服务方案，包括管理机制、技术措施、作业重难点、作业标准、作业指导书和注意事项等。内容全面、详细、条理清晰且可操作性强得4分，内容完整但可操作性差得2分，有方案但要素欠缺、可操作性差得1分，未提供方案得0分。</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外墙及声屏障清洗服务方案，包括管理机制、技术措施、作业重难点、作业标准、作业指导书和注意事项等。内容全面、详细、条理清晰且可操作性强得4分，内容完整但可操作性差得2分，有方案但要素欠缺、可操作性差得1分，未提供方案得0分。</w:t>
            </w:r>
          </w:p>
          <w:p>
            <w:pPr>
              <w:widowControl/>
              <w:spacing w:line="440" w:lineRule="exac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沟渠池清掏服务方案，包括管理机制、技术措施、作业重难点、作业标准、作业指导书和注意事项等。内容全面、详细、条理清晰且可操作性强得4分，内容完整但可操作性差得2分，有方案但要素欠缺、可操作性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color w:val="auto"/>
                <w:sz w:val="24"/>
                <w:highlight w:val="none"/>
              </w:rPr>
              <w:t>人员配置</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color w:val="auto"/>
                <w:sz w:val="24"/>
                <w:highlight w:val="none"/>
                <w:lang w:val="en-US" w:eastAsia="zh-CN"/>
              </w:rPr>
              <w:t>5</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4</w:t>
            </w:r>
            <w:r>
              <w:rPr>
                <w:rFonts w:hint="eastAsia" w:ascii="方正仿宋_GBK" w:hAnsi="方正仿宋_GBK" w:eastAsia="方正仿宋_GBK" w:cs="方正仿宋_GBK"/>
                <w:color w:val="auto"/>
                <w:sz w:val="24"/>
                <w:highlight w:val="none"/>
              </w:rPr>
              <w:t>名高处作业人员，均具有</w:t>
            </w:r>
            <w:r>
              <w:rPr>
                <w:rFonts w:hint="eastAsia" w:ascii="方正仿宋_GBK" w:hAnsi="方正仿宋_GBK" w:eastAsia="方正仿宋_GBK" w:cs="方正仿宋_GBK"/>
                <w:color w:val="auto"/>
                <w:sz w:val="24"/>
                <w:highlight w:val="none"/>
                <w:lang w:val="en-US" w:eastAsia="zh-CN"/>
              </w:rPr>
              <w:t>重庆市</w:t>
            </w:r>
            <w:r>
              <w:rPr>
                <w:rFonts w:hint="eastAsia" w:ascii="方正仿宋_GBK" w:hAnsi="方正仿宋_GBK" w:eastAsia="方正仿宋_GBK" w:cs="方正仿宋_GBK"/>
                <w:color w:val="auto"/>
                <w:sz w:val="24"/>
                <w:highlight w:val="none"/>
              </w:rPr>
              <w:t>应急管理</w:t>
            </w:r>
            <w:r>
              <w:rPr>
                <w:rFonts w:hint="eastAsia" w:ascii="方正仿宋_GBK" w:hAnsi="方正仿宋_GBK" w:eastAsia="方正仿宋_GBK" w:cs="方正仿宋_GBK"/>
                <w:color w:val="auto"/>
                <w:sz w:val="24"/>
                <w:highlight w:val="none"/>
                <w:lang w:val="en-US" w:eastAsia="zh-CN"/>
              </w:rPr>
              <w:t>局</w:t>
            </w:r>
            <w:r>
              <w:rPr>
                <w:rFonts w:hint="eastAsia" w:ascii="方正仿宋_GBK" w:hAnsi="方正仿宋_GBK" w:eastAsia="方正仿宋_GBK" w:cs="方正仿宋_GBK"/>
                <w:color w:val="auto"/>
                <w:sz w:val="24"/>
                <w:highlight w:val="none"/>
              </w:rPr>
              <w:t>颁发</w:t>
            </w:r>
            <w:r>
              <w:rPr>
                <w:rFonts w:hint="eastAsia" w:ascii="方正仿宋_GBK" w:hAnsi="方正仿宋_GBK" w:eastAsia="方正仿宋_GBK" w:cs="方正仿宋_GBK"/>
                <w:color w:val="auto"/>
                <w:sz w:val="24"/>
                <w:highlight w:val="none"/>
                <w:lang w:val="en-US" w:eastAsia="zh-CN"/>
              </w:rPr>
              <w:t>的作业类别为</w:t>
            </w:r>
            <w:r>
              <w:rPr>
                <w:rFonts w:hint="eastAsia" w:ascii="方正仿宋_GBK" w:hAnsi="方正仿宋_GBK" w:eastAsia="方正仿宋_GBK" w:cs="方正仿宋_GBK"/>
                <w:color w:val="auto"/>
                <w:sz w:val="24"/>
                <w:highlight w:val="none"/>
              </w:rPr>
              <w:t>“高处作业”</w:t>
            </w:r>
            <w:r>
              <w:rPr>
                <w:rFonts w:hint="eastAsia" w:ascii="方正仿宋_GBK" w:hAnsi="方正仿宋_GBK" w:eastAsia="方正仿宋_GBK" w:cs="方正仿宋_GBK"/>
                <w:color w:val="auto"/>
                <w:sz w:val="24"/>
                <w:highlight w:val="none"/>
                <w:lang w:val="en-US" w:eastAsia="zh-CN"/>
              </w:rPr>
              <w:t>的</w:t>
            </w:r>
            <w:r>
              <w:rPr>
                <w:rFonts w:hint="eastAsia" w:ascii="方正仿宋_GBK" w:hAnsi="方正仿宋_GBK" w:eastAsia="方正仿宋_GBK" w:cs="方正仿宋_GBK"/>
                <w:color w:val="auto"/>
                <w:sz w:val="24"/>
                <w:highlight w:val="none"/>
              </w:rPr>
              <w:t>特种操作证书得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分，不满足得0分。</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.本项目配置</w:t>
            </w:r>
            <w:r>
              <w:rPr>
                <w:rFonts w:hint="eastAsia" w:ascii="方正仿宋_GBK" w:hAnsi="方正仿宋_GBK" w:eastAsia="方正仿宋_GBK" w:cs="方正仿宋_GBK"/>
                <w:color w:val="auto"/>
                <w:sz w:val="24"/>
                <w:highlight w:val="none"/>
                <w:lang w:val="en-US" w:eastAsia="zh-CN"/>
              </w:rPr>
              <w:t>10</w:t>
            </w:r>
            <w:r>
              <w:rPr>
                <w:rFonts w:hint="eastAsia" w:ascii="方正仿宋_GBK" w:hAnsi="方正仿宋_GBK" w:eastAsia="方正仿宋_GBK" w:cs="方正仿宋_GBK"/>
                <w:color w:val="auto"/>
                <w:sz w:val="24"/>
                <w:highlight w:val="none"/>
              </w:rPr>
              <w:t>名清掏作业人员，具有有效的“</w:t>
            </w:r>
            <w:r>
              <w:rPr>
                <w:rFonts w:hint="eastAsia" w:ascii="方正仿宋_GBK" w:hAnsi="方正仿宋_GBK" w:eastAsia="方正仿宋_GBK" w:cs="方正仿宋_GBK"/>
                <w:color w:val="auto"/>
                <w:sz w:val="24"/>
                <w:highlight w:val="none"/>
                <w:lang w:val="en-US" w:eastAsia="zh-CN"/>
              </w:rPr>
              <w:t>化粪池</w:t>
            </w:r>
            <w:r>
              <w:rPr>
                <w:rFonts w:hint="eastAsia" w:ascii="方正仿宋_GBK" w:hAnsi="方正仿宋_GBK" w:eastAsia="方正仿宋_GBK" w:cs="方正仿宋_GBK"/>
                <w:color w:val="auto"/>
                <w:sz w:val="24"/>
                <w:highlight w:val="none"/>
              </w:rPr>
              <w:t>清掏维护专项职业能力证书”的得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分，不满足得0分。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color w:val="auto"/>
                <w:sz w:val="24"/>
                <w:highlight w:val="none"/>
              </w:rPr>
              <w:t>提供所列证书复印件、比选截止时间前6个月的连续社保证明材料复印件，均需加盖公章</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原件备查</w:t>
            </w:r>
          </w:p>
        </w:tc>
      </w:tr>
      <w:tr>
        <w:tblPrEx>
          <w:tblCellMar>
            <w:top w:w="0" w:type="dxa"/>
            <w:left w:w="108" w:type="dxa"/>
            <w:bottom w:w="0" w:type="dxa"/>
            <w:right w:w="108" w:type="dxa"/>
          </w:tblCellMar>
        </w:tblPrEx>
        <w:trPr>
          <w:trHeight w:val="9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管理制度及人员培训方案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ind w:firstLine="240" w:firstLineChars="100"/>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2</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lang w:val="en-US" w:eastAsia="zh-CN"/>
              </w:rPr>
              <w:t>1.管理制度方案：包括</w:t>
            </w:r>
            <w:r>
              <w:rPr>
                <w:rFonts w:hint="eastAsia" w:ascii="方正仿宋_GBK" w:hAnsi="方正仿宋_GBK" w:eastAsia="方正仿宋_GBK" w:cs="方正仿宋_GBK"/>
                <w:color w:val="auto"/>
                <w:sz w:val="24"/>
                <w:highlight w:val="none"/>
              </w:rPr>
              <w:t>项目</w:t>
            </w:r>
            <w:r>
              <w:rPr>
                <w:rFonts w:hint="eastAsia" w:ascii="方正仿宋_GBK" w:hAnsi="方正仿宋_GBK" w:eastAsia="方正仿宋_GBK" w:cs="方正仿宋_GBK"/>
                <w:color w:val="auto"/>
                <w:sz w:val="24"/>
                <w:highlight w:val="none"/>
                <w:lang w:val="en-US" w:eastAsia="zh-CN"/>
              </w:rPr>
              <w:t>内部管理制度、项目组织架构</w:t>
            </w:r>
            <w:r>
              <w:rPr>
                <w:rFonts w:hint="eastAsia" w:ascii="方正仿宋_GBK" w:hAnsi="方正仿宋_GBK" w:eastAsia="方正仿宋_GBK" w:cs="方正仿宋_GBK"/>
                <w:color w:val="auto"/>
                <w:sz w:val="24"/>
                <w:highlight w:val="none"/>
              </w:rPr>
              <w:t>、</w:t>
            </w:r>
            <w:r>
              <w:rPr>
                <w:rFonts w:hint="eastAsia" w:ascii="方正仿宋_GBK" w:hAnsi="方正仿宋_GBK" w:eastAsia="方正仿宋_GBK" w:cs="方正仿宋_GBK"/>
                <w:color w:val="auto"/>
                <w:sz w:val="24"/>
                <w:highlight w:val="none"/>
                <w:lang w:val="en-US" w:eastAsia="zh-CN"/>
              </w:rPr>
              <w:t>管理职责和考核细则。内容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2.人员培训方案：包括培训目标、培训计划和培训课程等。内容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1</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差得0.5分，未提供方案得0分。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275"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安全保障</w:t>
            </w:r>
            <w:r>
              <w:rPr>
                <w:rFonts w:hint="eastAsia" w:ascii="方正仿宋_GBK" w:hAnsi="方正仿宋_GBK" w:eastAsia="方正仿宋_GBK" w:cs="方正仿宋_GBK"/>
                <w:color w:val="auto"/>
                <w:sz w:val="24"/>
                <w:highlight w:val="none"/>
                <w:lang w:val="en-US" w:eastAsia="zh-CN"/>
              </w:rPr>
              <w:t>方案</w:t>
            </w:r>
          </w:p>
        </w:tc>
        <w:tc>
          <w:tcPr>
            <w:tcW w:w="73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提供完善的安全保障方案，包括安全作业措施、安全保障设备、</w:t>
            </w:r>
            <w:r>
              <w:rPr>
                <w:rFonts w:hint="eastAsia" w:ascii="方正仿宋_GBK" w:hAnsi="方正仿宋_GBK" w:eastAsia="方正仿宋_GBK" w:cs="方正仿宋_GBK"/>
                <w:color w:val="auto"/>
                <w:sz w:val="24"/>
                <w:highlight w:val="none"/>
                <w:lang w:val="en-US" w:eastAsia="zh-CN"/>
              </w:rPr>
              <w:t>质量保证措施、</w:t>
            </w:r>
            <w:r>
              <w:rPr>
                <w:rFonts w:hint="eastAsia" w:ascii="方正仿宋_GBK" w:hAnsi="方正仿宋_GBK" w:eastAsia="方正仿宋_GBK" w:cs="方正仿宋_GBK"/>
                <w:color w:val="auto"/>
                <w:sz w:val="24"/>
                <w:highlight w:val="none"/>
              </w:rPr>
              <w:t>各类安全事故处理措施等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4"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780" w:hRule="atLeast"/>
        </w:trPr>
        <w:tc>
          <w:tcPr>
            <w:tcW w:w="1106" w:type="dxa"/>
            <w:vMerge w:val="continue"/>
            <w:tcBorders>
              <w:top w:val="single" w:color="000000" w:sz="4" w:space="0"/>
              <w:left w:val="single" w:color="000000" w:sz="8" w:space="0"/>
              <w:bottom w:val="single" w:color="000000" w:sz="4" w:space="0"/>
              <w:right w:val="single" w:color="000000" w:sz="4" w:space="0"/>
            </w:tcBorders>
            <w:vAlign w:val="center"/>
          </w:tcPr>
          <w:p>
            <w:pPr>
              <w:jc w:val="center"/>
              <w:rPr>
                <w:rFonts w:ascii="方正仿宋_GBK" w:hAnsi="方正仿宋_GBK" w:eastAsia="方正仿宋_GBK" w:cs="方正仿宋_GBK"/>
                <w:sz w:val="24"/>
                <w:highlight w:val="none"/>
              </w:rPr>
            </w:pPr>
          </w:p>
        </w:tc>
        <w:tc>
          <w:tcPr>
            <w:tcW w:w="1275" w:type="dxa"/>
            <w:tcBorders>
              <w:top w:val="single" w:color="000000" w:sz="4" w:space="0"/>
              <w:left w:val="single" w:color="000000" w:sz="4" w:space="0"/>
              <w:bottom w:val="single" w:color="000000" w:sz="8" w:space="0"/>
              <w:right w:val="single" w:color="000000" w:sz="4" w:space="0"/>
            </w:tcBorders>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应急预案</w:t>
            </w:r>
          </w:p>
        </w:tc>
        <w:tc>
          <w:tcPr>
            <w:tcW w:w="732" w:type="dxa"/>
            <w:tcBorders>
              <w:top w:val="single" w:color="000000" w:sz="4" w:space="0"/>
              <w:left w:val="single" w:color="000000" w:sz="4" w:space="0"/>
              <w:bottom w:val="single" w:color="000000" w:sz="8" w:space="0"/>
              <w:right w:val="single" w:color="000000" w:sz="4" w:space="0"/>
            </w:tcBorders>
            <w:vAlign w:val="center"/>
          </w:tcPr>
          <w:p>
            <w:pPr>
              <w:spacing w:line="44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lang w:val="en-US" w:eastAsia="zh-CN"/>
              </w:rPr>
              <w:t>3</w:t>
            </w:r>
          </w:p>
        </w:tc>
        <w:tc>
          <w:tcPr>
            <w:tcW w:w="8367" w:type="dxa"/>
            <w:tcBorders>
              <w:top w:val="single" w:color="000000" w:sz="4" w:space="0"/>
              <w:left w:val="single" w:color="000000" w:sz="4" w:space="0"/>
              <w:bottom w:val="single" w:color="000000" w:sz="8" w:space="0"/>
              <w:right w:val="single" w:color="000000" w:sz="4" w:space="0"/>
            </w:tcBorders>
            <w:vAlign w:val="center"/>
          </w:tcPr>
          <w:p>
            <w:pPr>
              <w:spacing w:line="44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color w:val="auto"/>
                <w:sz w:val="24"/>
                <w:highlight w:val="none"/>
              </w:rPr>
              <w:t>针对轨道业态的突发事件、恶劣天气等特殊情况制定应急预案，包括应急保障小组、传达机制、应急情况种类、处置流程、人员安排和设备调配等</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w:t>
            </w:r>
            <w:r>
              <w:rPr>
                <w:rFonts w:hint="eastAsia" w:ascii="方正仿宋_GBK" w:hAnsi="方正仿宋_GBK" w:eastAsia="方正仿宋_GBK" w:cs="方正仿宋_GBK"/>
                <w:color w:val="auto"/>
                <w:sz w:val="24"/>
                <w:highlight w:val="none"/>
              </w:rPr>
              <w:t>全面、</w:t>
            </w:r>
            <w:r>
              <w:rPr>
                <w:rFonts w:hint="eastAsia" w:ascii="方正仿宋_GBK" w:hAnsi="方正仿宋_GBK" w:eastAsia="方正仿宋_GBK" w:cs="方正仿宋_GBK"/>
                <w:color w:val="auto"/>
                <w:sz w:val="24"/>
                <w:highlight w:val="none"/>
                <w:lang w:val="en-US" w:eastAsia="zh-CN"/>
              </w:rPr>
              <w:t>详细、条理清晰且</w:t>
            </w:r>
            <w:r>
              <w:rPr>
                <w:rFonts w:hint="eastAsia" w:ascii="方正仿宋_GBK" w:hAnsi="方正仿宋_GBK" w:eastAsia="方正仿宋_GBK" w:cs="方正仿宋_GBK"/>
                <w:color w:val="auto"/>
                <w:sz w:val="24"/>
                <w:highlight w:val="none"/>
              </w:rPr>
              <w:t>可操作性强得</w:t>
            </w:r>
            <w:r>
              <w:rPr>
                <w:rFonts w:hint="eastAsia" w:ascii="方正仿宋_GBK" w:hAnsi="方正仿宋_GBK" w:eastAsia="方正仿宋_GBK" w:cs="方正仿宋_GBK"/>
                <w:color w:val="auto"/>
                <w:sz w:val="24"/>
                <w:highlight w:val="none"/>
                <w:lang w:val="en-US" w:eastAsia="zh-CN"/>
              </w:rPr>
              <w:t>3</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eastAsia="zh-CN"/>
              </w:rPr>
              <w:t>，</w:t>
            </w:r>
            <w:r>
              <w:rPr>
                <w:rFonts w:hint="eastAsia" w:ascii="方正仿宋_GBK" w:hAnsi="方正仿宋_GBK" w:eastAsia="方正仿宋_GBK" w:cs="方正仿宋_GBK"/>
                <w:color w:val="auto"/>
                <w:sz w:val="24"/>
                <w:highlight w:val="none"/>
                <w:lang w:val="en-US" w:eastAsia="zh-CN"/>
              </w:rPr>
              <w:t>内容完整但</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w:t>
            </w:r>
            <w:r>
              <w:rPr>
                <w:rFonts w:hint="eastAsia" w:ascii="方正仿宋_GBK" w:hAnsi="方正仿宋_GBK" w:eastAsia="方正仿宋_GBK" w:cs="方正仿宋_GBK"/>
                <w:color w:val="auto"/>
                <w:sz w:val="24"/>
                <w:highlight w:val="none"/>
              </w:rPr>
              <w:t>得</w:t>
            </w:r>
            <w:r>
              <w:rPr>
                <w:rFonts w:hint="eastAsia" w:ascii="方正仿宋_GBK" w:hAnsi="方正仿宋_GBK" w:eastAsia="方正仿宋_GBK" w:cs="方正仿宋_GBK"/>
                <w:color w:val="auto"/>
                <w:sz w:val="24"/>
                <w:highlight w:val="none"/>
                <w:lang w:val="en-US" w:eastAsia="zh-CN"/>
              </w:rPr>
              <w:t>2</w:t>
            </w:r>
            <w:r>
              <w:rPr>
                <w:rFonts w:hint="eastAsia" w:ascii="方正仿宋_GBK" w:hAnsi="方正仿宋_GBK" w:eastAsia="方正仿宋_GBK" w:cs="方正仿宋_GBK"/>
                <w:color w:val="auto"/>
                <w:sz w:val="24"/>
                <w:highlight w:val="none"/>
              </w:rPr>
              <w:t>分，</w:t>
            </w:r>
            <w:r>
              <w:rPr>
                <w:rFonts w:hint="eastAsia" w:ascii="方正仿宋_GBK" w:hAnsi="方正仿宋_GBK" w:eastAsia="方正仿宋_GBK" w:cs="方正仿宋_GBK"/>
                <w:color w:val="auto"/>
                <w:sz w:val="24"/>
                <w:highlight w:val="none"/>
                <w:lang w:val="en-US" w:eastAsia="zh-CN"/>
              </w:rPr>
              <w:t>有方案但要素欠缺、</w:t>
            </w:r>
            <w:r>
              <w:rPr>
                <w:rFonts w:hint="eastAsia" w:ascii="方正仿宋_GBK" w:hAnsi="方正仿宋_GBK" w:eastAsia="方正仿宋_GBK" w:cs="方正仿宋_GBK"/>
                <w:color w:val="auto"/>
                <w:sz w:val="24"/>
                <w:highlight w:val="none"/>
              </w:rPr>
              <w:t>可</w:t>
            </w:r>
            <w:r>
              <w:rPr>
                <w:rFonts w:hint="eastAsia" w:ascii="方正仿宋_GBK" w:hAnsi="方正仿宋_GBK" w:eastAsia="方正仿宋_GBK" w:cs="方正仿宋_GBK"/>
                <w:color w:val="auto"/>
                <w:sz w:val="24"/>
                <w:highlight w:val="none"/>
                <w:lang w:val="en-US" w:eastAsia="zh-CN"/>
              </w:rPr>
              <w:t>操作</w:t>
            </w:r>
            <w:r>
              <w:rPr>
                <w:rFonts w:hint="eastAsia" w:ascii="方正仿宋_GBK" w:hAnsi="方正仿宋_GBK" w:eastAsia="方正仿宋_GBK" w:cs="方正仿宋_GBK"/>
                <w:color w:val="auto"/>
                <w:sz w:val="24"/>
                <w:highlight w:val="none"/>
              </w:rPr>
              <w:t>性</w:t>
            </w:r>
            <w:r>
              <w:rPr>
                <w:rFonts w:hint="eastAsia" w:ascii="方正仿宋_GBK" w:hAnsi="方正仿宋_GBK" w:eastAsia="方正仿宋_GBK" w:cs="方正仿宋_GBK"/>
                <w:color w:val="auto"/>
                <w:sz w:val="24"/>
                <w:highlight w:val="none"/>
                <w:lang w:val="en-US" w:eastAsia="zh-CN"/>
              </w:rPr>
              <w:t>差得1分，未提供方案得0分。</w:t>
            </w:r>
          </w:p>
        </w:tc>
        <w:tc>
          <w:tcPr>
            <w:tcW w:w="3207" w:type="dxa"/>
            <w:tcBorders>
              <w:top w:val="single" w:color="000000" w:sz="4" w:space="0"/>
              <w:left w:val="single" w:color="000000" w:sz="4" w:space="0"/>
              <w:bottom w:val="single" w:color="000000" w:sz="8" w:space="0"/>
              <w:right w:val="single" w:color="000000" w:sz="8" w:space="0"/>
            </w:tcBorders>
            <w:vAlign w:val="center"/>
          </w:tcPr>
          <w:p>
            <w:pPr>
              <w:widowControl/>
              <w:textAlignment w:val="center"/>
              <w:rPr>
                <w:rFonts w:ascii="方正仿宋_GBK" w:hAnsi="方正仿宋_GBK" w:eastAsia="方正仿宋_GBK" w:cs="方正仿宋_GBK"/>
                <w:sz w:val="24"/>
                <w:highlight w:val="none"/>
              </w:rPr>
            </w:pPr>
          </w:p>
        </w:tc>
      </w:tr>
    </w:tbl>
    <w:p>
      <w:pPr>
        <w:rPr>
          <w:highlight w:val="none"/>
        </w:rPr>
        <w:sectPr>
          <w:headerReference r:id="rId4" w:type="default"/>
          <w:footerReference r:id="rId5" w:type="default"/>
          <w:pgSz w:w="16840" w:h="11900" w:orient="landscape"/>
          <w:pgMar w:top="940" w:right="1340" w:bottom="940" w:left="1340" w:header="920" w:footer="0" w:gutter="0"/>
          <w:cols w:space="720" w:num="1"/>
          <w:docGrid w:type="lines" w:linePitch="0" w:charSpace="0"/>
        </w:sectPr>
      </w:pPr>
    </w:p>
    <w:p>
      <w:pPr>
        <w:spacing w:line="360" w:lineRule="auto"/>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 xml:space="preserve">附件3：文件格式 </w:t>
      </w:r>
    </w:p>
    <w:p>
      <w:pPr>
        <w:spacing w:line="360" w:lineRule="auto"/>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一、商务文件</w:t>
      </w:r>
    </w:p>
    <w:p>
      <w:pPr>
        <w:spacing w:line="360" w:lineRule="auto"/>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1、营业执照复印件</w:t>
      </w:r>
    </w:p>
    <w:p>
      <w:pPr>
        <w:spacing w:line="360" w:lineRule="auto"/>
        <w:rPr>
          <w:rFonts w:ascii="方正仿宋_GBK" w:hAnsi="方正仿宋_GBK" w:eastAsia="方正仿宋_GBK" w:cs="方正仿宋_GBK"/>
          <w:sz w:val="28"/>
          <w:szCs w:val="28"/>
          <w:highlight w:val="none"/>
        </w:rPr>
        <w:sectPr>
          <w:pgSz w:w="11900" w:h="16840"/>
          <w:pgMar w:top="1440" w:right="1134" w:bottom="1440" w:left="1134" w:header="920" w:footer="0" w:gutter="0"/>
          <w:cols w:space="720" w:num="1"/>
          <w:docGrid w:type="lines" w:linePitch="0" w:charSpace="0"/>
        </w:sectPr>
      </w:pPr>
      <w:r>
        <w:rPr>
          <w:rFonts w:hint="eastAsia" w:ascii="方正仿宋_GBK" w:hAnsi="方正仿宋_GBK" w:eastAsia="方正仿宋_GBK" w:cs="方正仿宋_GBK"/>
          <w:sz w:val="28"/>
          <w:szCs w:val="28"/>
          <w:highlight w:val="none"/>
        </w:rPr>
        <w:t>格式自拟</w:t>
      </w:r>
    </w:p>
    <w:p>
      <w:pPr>
        <w:spacing w:line="360" w:lineRule="auto"/>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2、资质证书</w:t>
      </w:r>
    </w:p>
    <w:p>
      <w:pPr>
        <w:spacing w:line="360" w:lineRule="auto"/>
        <w:rPr>
          <w:highlight w:val="none"/>
        </w:rPr>
      </w:pPr>
      <w:r>
        <w:rPr>
          <w:rFonts w:hint="eastAsia" w:ascii="方正仿宋_GBK" w:hAnsi="方正仿宋_GBK" w:eastAsia="方正仿宋_GBK" w:cs="方正仿宋_GBK"/>
          <w:sz w:val="28"/>
          <w:szCs w:val="28"/>
          <w:highlight w:val="none"/>
        </w:rPr>
        <w:t>格式自拟</w:t>
      </w:r>
    </w:p>
    <w:p>
      <w:pPr>
        <w:spacing w:line="44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需包含：</w:t>
      </w:r>
    </w:p>
    <w:p>
      <w:pPr>
        <w:spacing w:line="44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（1）行业服务协会认定的保洁服务企业一级资质。</w:t>
      </w:r>
    </w:p>
    <w:p>
      <w:pPr>
        <w:spacing w:line="44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（2）重庆市城市管理局颁发的《城市生活垃圾经营性清扫收集运输处置服务许可证》。</w:t>
      </w:r>
    </w:p>
    <w:p>
      <w:pPr>
        <w:spacing w:line="44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（3）行业协会或机构颁发的《城市粪便污水处理经营服务资质认定》三级及以上证书。</w:t>
      </w:r>
    </w:p>
    <w:p>
      <w:pPr>
        <w:rPr>
          <w:rFonts w:ascii="方正仿宋_GBK" w:hAnsi="方正仿宋_GBK" w:eastAsia="方正仿宋_GBK" w:cs="方正仿宋_GBK"/>
          <w:b/>
          <w:bCs/>
          <w:sz w:val="28"/>
          <w:szCs w:val="28"/>
          <w:highlight w:val="none"/>
        </w:rPr>
        <w:sectPr>
          <w:pgSz w:w="11900" w:h="16840"/>
          <w:pgMar w:top="1440" w:right="1134" w:bottom="1440" w:left="1134" w:header="920" w:footer="0" w:gutter="0"/>
          <w:cols w:space="720" w:num="1"/>
          <w:docGrid w:type="lines" w:linePitch="0" w:charSpace="0"/>
        </w:sectPr>
      </w:pPr>
      <w:r>
        <w:rPr>
          <w:rFonts w:hint="eastAsia" w:ascii="方正仿宋_GBK" w:hAnsi="方正仿宋_GBK" w:eastAsia="方正仿宋_GBK" w:cs="方正仿宋_GBK"/>
          <w:sz w:val="28"/>
          <w:szCs w:val="28"/>
          <w:highlight w:val="none"/>
        </w:rPr>
        <w:t>（4）行业协会或机构颁发的《高空服务业企业安全资质》或《高空清洗悬吊作业企业安全生产证书》或《高空外墙清洗服务企业资质》或《高空外墙清洁资质等级证书》。</w:t>
      </w: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3、承诺函</w:t>
      </w:r>
      <w:r>
        <w:rPr>
          <w:rFonts w:hint="eastAsia" w:ascii="方正仿宋_GBK" w:hAnsi="方正仿宋_GBK" w:eastAsia="方正仿宋_GBK" w:cs="方正仿宋_GBK"/>
          <w:sz w:val="32"/>
          <w:szCs w:val="32"/>
          <w:highlight w:val="none"/>
        </w:rPr>
        <w:t>（本页文字格式和内容不得删减和添加）</w:t>
      </w:r>
    </w:p>
    <w:p>
      <w:pPr>
        <w:rPr>
          <w:highlight w:val="none"/>
        </w:rPr>
      </w:pPr>
    </w:p>
    <w:p>
      <w:pPr>
        <w:jc w:val="center"/>
        <w:rPr>
          <w:rFonts w:ascii="方正仿宋_GBK" w:hAnsi="方正仿宋_GBK" w:eastAsia="方正仿宋_GBK" w:cs="方正仿宋_GBK"/>
          <w:b/>
          <w:bCs/>
          <w:sz w:val="36"/>
          <w:szCs w:val="36"/>
          <w:highlight w:val="none"/>
        </w:rPr>
      </w:pPr>
      <w:r>
        <w:rPr>
          <w:rFonts w:hint="eastAsia" w:ascii="方正仿宋_GBK" w:hAnsi="方正仿宋_GBK" w:eastAsia="方正仿宋_GBK" w:cs="方正仿宋_GBK"/>
          <w:b/>
          <w:bCs/>
          <w:sz w:val="36"/>
          <w:szCs w:val="36"/>
          <w:highlight w:val="none"/>
        </w:rPr>
        <w:t>承  诺  函</w:t>
      </w:r>
    </w:p>
    <w:p>
      <w:pPr>
        <w:rPr>
          <w:rFonts w:ascii="微软雅黑" w:hAnsi="微软雅黑"/>
          <w:szCs w:val="28"/>
          <w:highlight w:val="none"/>
        </w:rPr>
      </w:pP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致：重庆通邑物业管理有限公司</w:t>
      </w:r>
    </w:p>
    <w:p>
      <w:pPr>
        <w:spacing w:line="360" w:lineRule="auto"/>
        <w:rPr>
          <w:rFonts w:ascii="方正仿宋_GBK" w:hAnsi="方正仿宋_GBK" w:eastAsia="方正仿宋_GBK" w:cs="方正仿宋_GBK"/>
          <w:sz w:val="28"/>
          <w:szCs w:val="28"/>
          <w:highlight w:val="none"/>
        </w:rPr>
      </w:pP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根据比选邀请函要求，</w:t>
      </w:r>
      <w:r>
        <w:rPr>
          <w:rFonts w:hint="eastAsia" w:ascii="方正仿宋_GBK" w:hAnsi="方正仿宋_GBK" w:eastAsia="方正仿宋_GBK" w:cs="方正仿宋_GBK"/>
          <w:sz w:val="28"/>
          <w:szCs w:val="28"/>
          <w:highlight w:val="none"/>
          <w:u w:val="single"/>
        </w:rPr>
        <w:t xml:space="preserve">                      （比选人公司名称） </w:t>
      </w:r>
      <w:r>
        <w:rPr>
          <w:rFonts w:hint="eastAsia" w:ascii="方正仿宋_GBK" w:hAnsi="方正仿宋_GBK" w:eastAsia="方正仿宋_GBK" w:cs="方正仿宋_GBK"/>
          <w:sz w:val="28"/>
          <w:szCs w:val="28"/>
          <w:highlight w:val="none"/>
        </w:rPr>
        <w:t>郑重承诺：我司具有独立承担民事责任的能力、具有良好的商业信誉和健全的财务会计制度、具有履行合同所必需的设备和专业技术能力、有依法缴纳税收和社会保障资金的良好记录和具备良好的商业信誉，参加本次招标前三年内，在经营活动中没有重大违法行为。</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特此承诺。</w:t>
      </w:r>
    </w:p>
    <w:p>
      <w:pPr>
        <w:rPr>
          <w:rFonts w:ascii="方正仿宋_GBK" w:hAnsi="方正仿宋_GBK" w:eastAsia="方正仿宋_GBK" w:cs="方正仿宋_GBK"/>
          <w:sz w:val="28"/>
          <w:szCs w:val="28"/>
          <w:highlight w:val="none"/>
        </w:rPr>
      </w:pPr>
    </w:p>
    <w:p>
      <w:pPr>
        <w:pStyle w:val="4"/>
        <w:rPr>
          <w:highlight w:val="none"/>
        </w:rPr>
      </w:pPr>
    </w:p>
    <w:p>
      <w:pPr>
        <w:ind w:firstLine="560"/>
        <w:rPr>
          <w:rFonts w:ascii="微软雅黑" w:hAnsi="微软雅黑"/>
          <w:szCs w:val="28"/>
          <w:highlight w:val="none"/>
        </w:rPr>
      </w:pPr>
    </w:p>
    <w:p>
      <w:pPr>
        <w:ind w:firstLine="560"/>
        <w:rPr>
          <w:rFonts w:ascii="微软雅黑" w:hAnsi="微软雅黑"/>
          <w:szCs w:val="28"/>
          <w:highlight w:val="none"/>
        </w:rPr>
      </w:pPr>
    </w:p>
    <w:p>
      <w:pPr>
        <w:spacing w:line="360" w:lineRule="auto"/>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rPr>
        <w:t xml:space="preserve">                     （比选人公司名称）</w:t>
      </w:r>
      <w:r>
        <w:rPr>
          <w:rFonts w:hint="eastAsia" w:ascii="方正仿宋_GBK" w:hAnsi="方正仿宋_GBK" w:eastAsia="方正仿宋_GBK" w:cs="方正仿宋_GBK"/>
          <w:sz w:val="28"/>
          <w:szCs w:val="28"/>
          <w:highlight w:val="none"/>
        </w:rPr>
        <w:t>加盖鲜章</w:t>
      </w:r>
    </w:p>
    <w:p>
      <w:pPr>
        <w:spacing w:line="360" w:lineRule="auto"/>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年  月   日</w:t>
      </w:r>
    </w:p>
    <w:p>
      <w:pPr>
        <w:rPr>
          <w:rFonts w:ascii="方正仿宋_GBK" w:hAnsi="方正仿宋_GBK" w:eastAsia="方正仿宋_GBK" w:cs="方正仿宋_GBK"/>
          <w:b/>
          <w:bCs/>
          <w:sz w:val="28"/>
          <w:szCs w:val="28"/>
          <w:highlight w:val="none"/>
        </w:rPr>
        <w:sectPr>
          <w:pgSz w:w="11900" w:h="16840"/>
          <w:pgMar w:top="1440" w:right="1134" w:bottom="1440" w:left="1134" w:header="920" w:footer="0" w:gutter="0"/>
          <w:cols w:space="720" w:num="1"/>
          <w:docGrid w:type="lines" w:linePitch="0" w:charSpace="0"/>
        </w:sectPr>
      </w:pPr>
    </w:p>
    <w:p>
      <w:pPr>
        <w:widowControl/>
        <w:spacing w:line="252" w:lineRule="atLeast"/>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4、法定代表人资格证明书（本页文字格式和内容不得删减和添加）</w:t>
      </w:r>
    </w:p>
    <w:p>
      <w:pPr>
        <w:jc w:val="center"/>
        <w:rPr>
          <w:rFonts w:ascii="方正小标宋_GBK" w:hAnsi="方正小标宋_GBK" w:eastAsia="方正小标宋_GBK" w:cs="方正小标宋_GBK"/>
          <w:b/>
          <w:bCs/>
          <w:sz w:val="36"/>
          <w:szCs w:val="36"/>
          <w:highlight w:val="none"/>
        </w:rPr>
      </w:pPr>
    </w:p>
    <w:p>
      <w:pPr>
        <w:jc w:val="center"/>
        <w:rPr>
          <w:rFonts w:ascii="方正小标宋_GBK" w:hAnsi="方正小标宋_GBK" w:eastAsia="方正小标宋_GBK" w:cs="方正小标宋_GBK"/>
          <w:b/>
          <w:bCs/>
          <w:sz w:val="36"/>
          <w:szCs w:val="36"/>
          <w:highlight w:val="none"/>
        </w:rPr>
      </w:pPr>
      <w:r>
        <w:rPr>
          <w:rFonts w:hint="eastAsia" w:ascii="方正小标宋_GBK" w:hAnsi="方正小标宋_GBK" w:eastAsia="方正小标宋_GBK" w:cs="方正小标宋_GBK"/>
          <w:b/>
          <w:bCs/>
          <w:sz w:val="36"/>
          <w:szCs w:val="36"/>
          <w:highlight w:val="none"/>
        </w:rPr>
        <w:t>法定代表人资格证明书</w:t>
      </w:r>
    </w:p>
    <w:p>
      <w:pPr>
        <w:pStyle w:val="4"/>
        <w:rPr>
          <w:rFonts w:ascii="方正仿宋_GBK" w:hAnsi="方正仿宋_GBK" w:eastAsia="方正仿宋_GBK" w:cs="方正仿宋_GBK"/>
          <w:b w:val="0"/>
          <w:kern w:val="0"/>
          <w:sz w:val="28"/>
          <w:szCs w:val="28"/>
          <w:highlight w:val="none"/>
        </w:rPr>
      </w:pPr>
      <w:r>
        <w:rPr>
          <w:rFonts w:hint="eastAsia" w:ascii="方正小标宋_GBK" w:hAnsi="方正小标宋_GBK" w:eastAsia="方正小标宋_GBK" w:cs="方正小标宋_GBK"/>
          <w:sz w:val="36"/>
          <w:szCs w:val="36"/>
          <w:highlight w:val="none"/>
        </w:rPr>
        <w:t xml:space="preserve">    </w:t>
      </w:r>
      <w:r>
        <w:rPr>
          <w:rFonts w:hint="eastAsia" w:ascii="方正小标宋_GBK" w:hAnsi="方正小标宋_GBK" w:eastAsia="方正小标宋_GBK" w:cs="方正小标宋_GBK"/>
          <w:sz w:val="36"/>
          <w:szCs w:val="36"/>
          <w:highlight w:val="none"/>
          <w:u w:val="single"/>
        </w:rPr>
        <w:t xml:space="preserve">          </w:t>
      </w:r>
      <w:r>
        <w:rPr>
          <w:rFonts w:hint="eastAsia" w:ascii="方正仿宋_GBK" w:hAnsi="方正仿宋_GBK" w:eastAsia="方正仿宋_GBK" w:cs="方正仿宋_GBK"/>
          <w:b w:val="0"/>
          <w:kern w:val="0"/>
          <w:sz w:val="28"/>
          <w:szCs w:val="28"/>
          <w:highlight w:val="none"/>
        </w:rPr>
        <w:t>（法定代表人姓名）系</w:t>
      </w:r>
      <w:r>
        <w:rPr>
          <w:rFonts w:hint="eastAsia" w:ascii="方正小标宋_GBK" w:hAnsi="方正小标宋_GBK" w:eastAsia="方正小标宋_GBK" w:cs="方正小标宋_GBK"/>
          <w:sz w:val="36"/>
          <w:szCs w:val="36"/>
          <w:highlight w:val="none"/>
          <w:u w:val="single"/>
        </w:rPr>
        <w:t xml:space="preserve">              </w:t>
      </w:r>
      <w:r>
        <w:rPr>
          <w:rFonts w:hint="eastAsia" w:ascii="方正仿宋_GBK" w:hAnsi="方正仿宋_GBK" w:eastAsia="方正仿宋_GBK" w:cs="方正仿宋_GBK"/>
          <w:b w:val="0"/>
          <w:kern w:val="0"/>
          <w:sz w:val="28"/>
          <w:szCs w:val="28"/>
          <w:highlight w:val="none"/>
        </w:rPr>
        <w:t>（比选单位）的法定代表人。</w:t>
      </w:r>
    </w:p>
    <w:p>
      <w:pPr>
        <w:ind w:firstLine="722"/>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特此证明</w:t>
      </w:r>
    </w:p>
    <w:p>
      <w:pPr>
        <w:pStyle w:val="4"/>
        <w:rPr>
          <w:highlight w:val="none"/>
        </w:rPr>
      </w:pPr>
      <w:r>
        <w:rPr>
          <w:rFonts w:ascii="方正仿宋_GBK" w:hAnsi="方正仿宋_GBK" w:eastAsia="方正仿宋_GBK" w:cs="方正仿宋_GBK"/>
          <w:kern w:val="0"/>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268605</wp:posOffset>
                </wp:positionV>
                <wp:extent cx="6399530" cy="3460115"/>
                <wp:effectExtent l="6350" t="6350" r="13970" b="19685"/>
                <wp:wrapNone/>
                <wp:docPr id="3"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wps:txbx>
                      <wps:bodyPr upright="1"/>
                    </wps:wsp>
                  </a:graphicData>
                </a:graphic>
              </wp:anchor>
            </w:drawing>
          </mc:Choice>
          <mc:Fallback>
            <w:pict>
              <v:shape id="_x0000_s1026" o:spid="_x0000_s1026" o:spt="202" type="#_x0000_t202" style="position:absolute;left:0pt;margin-left:-5.95pt;margin-top:21.15pt;height:272.45pt;width:503.9pt;z-index:251664384;mso-width-relative:page;mso-height-relative:page;" fillcolor="#FFFFFF" filled="t" stroked="t" coordsize="21600,21600" o:gfxdata="UEsDBAoAAAAAAIdO4kAAAAAAAAAAAAAAAAAEAAAAZHJzL1BLAwQUAAAACACHTuJAFlIxBNwAAAAK&#10;AQAADwAAAGRycy9kb3ducmV2LnhtbE2PTUvDQBCG74L/YRnBi7S7ibY2MZNShBYRRFsV9LbNrkkw&#10;Oxuy269/73jS48w8vPO8xfzoOrG3Q2g9ISRjBcJS5U1LNcLb63I0AxGiJqM7TxbhZAPMy/OzQufG&#10;H2ht95tYCw6hkGuEJsY+lzJUjXU6jH1viW9ffnA68jjU0gz6wOGuk6lSU+l0S/yh0b29b2z1vdk5&#10;hEVwqxcVFstV/f74dNWeHp7l5wfi5UWi7kBEe4x/MPzqszqU7LT1OzJBdAijJMkYRbhJr0EwkGUT&#10;XmwRJrPbFGRZyP8Vyh9QSwMEFAAAAAgAh07iQCRXYx0RAgAARQQAAA4AAABkcnMvZTJvRG9jLnht&#10;bK1TzY7TMBC+I/EOlu802ZbdraKmK0EpFwRICw/g2pPEkv9ku036AvAGnLhw57n6HDt2uqW7cOiB&#10;HJyxZ/zNfN+MF3eDVmQHPkhrano1KSkBw62Qpq3p1y/rV3NKQmRGMGUN1HQPgd4tX75Y9K6Cqe2s&#10;EuAJgphQ9a6mXYyuKorAO9AsTKwDg87Ges0ibn1bCM96RNeqmJblTdFbL5y3HELA09XopEdEfwmg&#10;bRrJYWX5VoOJI6oHxSJSCp10gS5ztU0DPH5qmgCRqJoi05hXTIL2Jq3FcsGq1jPXSX4sgV1SwjNO&#10;mkmDSU9QKxYZ2Xr5F5SW3NtgmzjhVhcjkawIsrgqn2lz3zEHmQtKHdxJ9PD/YPnH3WdPpKjpjBLD&#10;NDb88OP74efvw69vZJbk6V2oMOreYVwc3tgBh+bxPOBhYj00Xqc/8iHoR3H3J3FhiITj4XR+fXtd&#10;ooujb3Y7f32DG8Qv/lx3PsT3YDVJRk09di+LynYfQhxDH0NStmCVFGupVN74dvNWebJj2Ol1/o7o&#10;T8KUIT0SmN7mShjOb4Nzg0VphxoE0+aET66Ec+Qyf/9CTpWtWOjGCgRaKYpVWkbw2eqAiXdGkLh3&#10;KLPB10VTMRoEJQrwMSYrR0Ym1SWRqJ0yKQnkUT+qlDo2diZZcdgMCJrMjRV77OLWedl2KHDuY5E8&#10;OF25E8eXkMb3fI/2+et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WUjEE3AAAAAoBAAAPAAAA&#10;AAAAAAEAIAAAACIAAABkcnMvZG93bnJldi54bWxQSwECFAAUAAAACACHTuJAJFdjHRECAABFBAAA&#10;DgAAAAAAAAABACAAAAArAQAAZHJzL2Uyb0RvYy54bWxQSwUGAAAAAAYABgBZAQAArgUAAAAA&#10;">
                <v:fill on="t" focussize="0,0"/>
                <v:stroke weight="1pt" color="#000000" joinstyle="miter" dashstyle="dash"/>
                <v:imagedata o:title=""/>
                <o:lock v:ext="edit" aspectratio="f"/>
                <v:textbox>
                  <w:txbxContent>
                    <w:p>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w:t>
                      </w:r>
                    </w:p>
                  </w:txbxContent>
                </v:textbox>
              </v:shape>
            </w:pict>
          </mc:Fallback>
        </mc:AlternateContent>
      </w:r>
    </w:p>
    <w:p>
      <w:pPr>
        <w:pStyle w:val="4"/>
        <w:ind w:firstLine="722"/>
        <w:rPr>
          <w:highlight w:val="none"/>
        </w:rPr>
      </w:pPr>
    </w:p>
    <w:p>
      <w:pPr>
        <w:widowControl/>
        <w:spacing w:before="100" w:beforeAutospacing="1" w:after="100" w:afterAutospacing="1" w:line="252" w:lineRule="atLeast"/>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p>
    <w:p>
      <w:pPr>
        <w:pStyle w:val="4"/>
        <w:tabs>
          <w:tab w:val="left" w:pos="5649"/>
        </w:tabs>
        <w:rPr>
          <w:rFonts w:ascii="方正仿宋_GBK" w:hAnsi="方正仿宋_GBK" w:eastAsia="方正仿宋_GBK" w:cs="方正仿宋_GBK"/>
          <w:kern w:val="0"/>
          <w:sz w:val="28"/>
          <w:szCs w:val="28"/>
          <w:highlight w:val="none"/>
        </w:rPr>
      </w:pPr>
    </w:p>
    <w:p>
      <w:pPr>
        <w:rPr>
          <w:highlight w:val="none"/>
        </w:rPr>
      </w:pPr>
    </w:p>
    <w:p>
      <w:pPr>
        <w:widowControl/>
        <w:spacing w:before="100" w:beforeAutospacing="1" w:after="100" w:afterAutospacing="1" w:line="252" w:lineRule="atLeast"/>
        <w:jc w:val="center"/>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比选单位名称（盖章）：</w:t>
      </w:r>
    </w:p>
    <w:p>
      <w:pPr>
        <w:pStyle w:val="4"/>
        <w:rPr>
          <w:highlight w:val="none"/>
        </w:rPr>
      </w:pPr>
      <w:r>
        <w:rPr>
          <w:rFonts w:hint="eastAsia" w:ascii="方正仿宋_GBK" w:hAnsi="方正仿宋_GBK" w:eastAsia="方正仿宋_GBK" w:cs="方正仿宋_GBK"/>
          <w:b w:val="0"/>
          <w:kern w:val="0"/>
          <w:sz w:val="28"/>
          <w:szCs w:val="28"/>
          <w:highlight w:val="none"/>
        </w:rPr>
        <w:t xml:space="preserve">                              日期：</w:t>
      </w:r>
    </w:p>
    <w:p>
      <w:pPr>
        <w:rPr>
          <w:rFonts w:ascii="方正仿宋_GBK" w:hAnsi="方正仿宋_GBK" w:eastAsia="方正仿宋_GBK" w:cs="方正仿宋_GBK"/>
          <w:sz w:val="28"/>
          <w:szCs w:val="28"/>
          <w:highlight w:val="none"/>
        </w:rPr>
        <w:sectPr>
          <w:pgSz w:w="11900" w:h="16840"/>
          <w:pgMar w:top="1440" w:right="1134" w:bottom="1440" w:left="1134" w:header="920" w:footer="0" w:gutter="0"/>
          <w:cols w:space="720" w:num="1"/>
          <w:docGrid w:type="lines" w:linePitch="0" w:charSpace="0"/>
        </w:sectPr>
      </w:pPr>
    </w:p>
    <w:p>
      <w:pP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32"/>
          <w:szCs w:val="32"/>
          <w:highlight w:val="none"/>
        </w:rPr>
        <w:t>5、法定代表人授权委托书</w:t>
      </w:r>
      <w:r>
        <w:rPr>
          <w:rFonts w:hint="eastAsia" w:ascii="方正仿宋_GBK" w:hAnsi="方正仿宋_GBK" w:eastAsia="方正仿宋_GBK" w:cs="方正仿宋_GBK"/>
          <w:sz w:val="32"/>
          <w:szCs w:val="32"/>
          <w:highlight w:val="none"/>
        </w:rPr>
        <w:t>（本页文字格式和内容不得删减和添加）</w:t>
      </w:r>
    </w:p>
    <w:p>
      <w:pPr>
        <w:jc w:val="center"/>
        <w:rPr>
          <w:rFonts w:ascii="方正仿宋_GBK" w:hAnsi="方正仿宋_GBK" w:eastAsia="方正小标宋_GBK" w:cs="方正仿宋_GBK"/>
          <w:b/>
          <w:kern w:val="0"/>
          <w:sz w:val="24"/>
          <w:highlight w:val="none"/>
        </w:rPr>
      </w:pPr>
      <w:r>
        <w:rPr>
          <w:rFonts w:hint="eastAsia" w:ascii="方正仿宋_GBK" w:hAnsi="方正仿宋_GBK" w:eastAsia="方正仿宋_GBK" w:cs="方正仿宋_GBK"/>
          <w:sz w:val="28"/>
          <w:szCs w:val="28"/>
          <w:highlight w:val="none"/>
        </w:rPr>
        <w:t xml:space="preserve"> </w:t>
      </w:r>
      <w:r>
        <w:rPr>
          <w:rFonts w:hint="eastAsia" w:ascii="方正小标宋_GBK" w:hAnsi="方正小标宋_GBK" w:eastAsia="方正小标宋_GBK" w:cs="方正小标宋_GBK"/>
          <w:b/>
          <w:bCs/>
          <w:sz w:val="36"/>
          <w:szCs w:val="36"/>
          <w:highlight w:val="none"/>
        </w:rPr>
        <w:t xml:space="preserve">法定代表人授权委托书 </w:t>
      </w:r>
    </w:p>
    <w:p>
      <w:pPr>
        <w:widowControl/>
        <w:snapToGrid w:val="0"/>
        <w:spacing w:before="100" w:beforeAutospacing="1" w:after="100" w:afterAutospacing="1" w:line="360" w:lineRule="auto"/>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     本授权书声明：注册于</w:t>
      </w:r>
      <w:r>
        <w:rPr>
          <w:rFonts w:hint="eastAsia" w:ascii="方正仿宋_GBK" w:hAnsi="方正仿宋_GBK" w:eastAsia="方正仿宋_GBK" w:cs="方正仿宋_GBK"/>
          <w:bCs/>
          <w:kern w:val="0"/>
          <w:sz w:val="28"/>
          <w:szCs w:val="28"/>
          <w:highlight w:val="none"/>
          <w:u w:val="single"/>
        </w:rPr>
        <w:t>                                   （注册地址）</w:t>
      </w:r>
      <w:r>
        <w:rPr>
          <w:rFonts w:hint="eastAsia" w:ascii="方正仿宋_GBK" w:hAnsi="方正仿宋_GBK" w:eastAsia="方正仿宋_GBK" w:cs="方正仿宋_GBK"/>
          <w:bCs/>
          <w:kern w:val="0"/>
          <w:sz w:val="28"/>
          <w:szCs w:val="28"/>
          <w:highlight w:val="none"/>
        </w:rPr>
        <w:t>的</w:t>
      </w:r>
      <w:r>
        <w:rPr>
          <w:rFonts w:hint="eastAsia" w:ascii="方正仿宋_GBK" w:hAnsi="方正仿宋_GBK" w:eastAsia="方正仿宋_GBK" w:cs="方正仿宋_GBK"/>
          <w:bCs/>
          <w:kern w:val="0"/>
          <w:sz w:val="28"/>
          <w:szCs w:val="28"/>
          <w:highlight w:val="none"/>
          <w:u w:val="single"/>
        </w:rPr>
        <w:t>                    （公司名称）</w:t>
      </w:r>
      <w:r>
        <w:rPr>
          <w:rFonts w:hint="eastAsia" w:ascii="方正仿宋_GBK" w:hAnsi="方正仿宋_GBK" w:eastAsia="方正仿宋_GBK" w:cs="方正仿宋_GBK"/>
          <w:bCs/>
          <w:kern w:val="0"/>
          <w:sz w:val="28"/>
          <w:szCs w:val="28"/>
          <w:highlight w:val="none"/>
        </w:rPr>
        <w:t>公司的在下面签字的</w:t>
      </w:r>
      <w:r>
        <w:rPr>
          <w:rFonts w:hint="eastAsia" w:ascii="方正仿宋_GBK" w:hAnsi="方正仿宋_GBK" w:eastAsia="方正仿宋_GBK" w:cs="方正仿宋_GBK"/>
          <w:b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（法定代表人姓名、职务）代表本公司授权在下面签字的</w:t>
      </w:r>
      <w:r>
        <w:rPr>
          <w:rFonts w:hint="eastAsia" w:ascii="方正仿宋_GBK" w:hAnsi="方正仿宋_GBK" w:eastAsia="方正仿宋_GBK" w:cs="方正仿宋_GBK"/>
          <w:bCs/>
          <w:i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被授权人的姓名、职务）为本公司的合法代理人，就</w:t>
      </w:r>
      <w:r>
        <w:rPr>
          <w:rFonts w:hint="eastAsia" w:ascii="方正仿宋_GBK" w:hAnsi="方正仿宋_GBK" w:eastAsia="方正仿宋_GBK" w:cs="方正仿宋_GBK"/>
          <w:bCs/>
          <w:kern w:val="0"/>
          <w:sz w:val="28"/>
          <w:szCs w:val="28"/>
          <w:highlight w:val="none"/>
          <w:u w:val="single"/>
        </w:rPr>
        <w:t xml:space="preserve">                                        </w:t>
      </w:r>
      <w:r>
        <w:rPr>
          <w:rFonts w:hint="eastAsia" w:ascii="方正仿宋_GBK" w:hAnsi="方正仿宋_GBK" w:eastAsia="方正仿宋_GBK" w:cs="方正仿宋_GBK"/>
          <w:bCs/>
          <w:kern w:val="0"/>
          <w:sz w:val="28"/>
          <w:szCs w:val="28"/>
          <w:highlight w:val="none"/>
        </w:rPr>
        <w:t>项目的报价以及合同的谈判、签约、执行、完成等全权负责，以本公司名义处理一切与之有关的事务。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bCs/>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比选单位名称（盖章）：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比选单位地址：</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 xml:space="preserve">授权人（法定代表人）签字(或盖章)：                     </w:t>
      </w:r>
    </w:p>
    <w:p>
      <w:pPr>
        <w:widowControl/>
        <w:snapToGrid w:val="0"/>
        <w:spacing w:before="100" w:beforeAutospacing="1" w:after="100" w:afterAutospacing="1" w:line="252" w:lineRule="atLeast"/>
        <w:jc w:val="left"/>
        <w:textAlignment w:val="bottom"/>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kern w:val="0"/>
          <w:sz w:val="28"/>
          <w:szCs w:val="28"/>
          <w:highlight w:val="none"/>
        </w:rPr>
        <w:t>被授权人（代理人）签字：  </w:t>
      </w:r>
      <w:r>
        <w:rPr>
          <w:rFonts w:hint="eastAsia" w:ascii="方正仿宋_GBK" w:hAnsi="方正仿宋_GBK" w:eastAsia="方正仿宋_GBK" w:cs="方正仿宋_GBK"/>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r>
        <w:rPr>
          <w:rFonts w:ascii="方正仿宋_GBK" w:hAnsi="方正仿宋_GBK" w:eastAsia="方正仿宋_GBK" w:cs="方正仿宋_GBK"/>
          <w:b/>
          <w:kern w:val="0"/>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3204845</wp:posOffset>
                </wp:positionH>
                <wp:positionV relativeFrom="paragraph">
                  <wp:posOffset>126365</wp:posOffset>
                </wp:positionV>
                <wp:extent cx="3006090" cy="3732530"/>
                <wp:effectExtent l="6350" t="6350" r="16510" b="13970"/>
                <wp:wrapNone/>
                <wp:docPr id="4" name="文本框 1"/>
                <wp:cNvGraphicFramePr/>
                <a:graphic xmlns:a="http://schemas.openxmlformats.org/drawingml/2006/main">
                  <a:graphicData uri="http://schemas.microsoft.com/office/word/2010/wordprocessingShape">
                    <wps:wsp>
                      <wps:cNvSpPr txBox="1"/>
                      <wps:spPr>
                        <a:xfrm>
                          <a:off x="0" y="0"/>
                          <a:ext cx="297180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4"/>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txbxContent>
                      </wps:txbx>
                      <wps:bodyPr upright="1"/>
                    </wps:wsp>
                  </a:graphicData>
                </a:graphic>
              </wp:anchor>
            </w:drawing>
          </mc:Choice>
          <mc:Fallback>
            <w:pict>
              <v:shape id="文本框 1" o:spid="_x0000_s1026" o:spt="202" type="#_x0000_t202" style="position:absolute;left:0pt;margin-left:252.35pt;margin-top:9.95pt;height:293.9pt;width:236.7pt;z-index:251666432;mso-width-relative:page;mso-height-relative:page;" fillcolor="#FFFFFF" filled="t" stroked="t" coordsize="21600,21600" o:gfxdata="UEsDBAoAAAAAAIdO4kAAAAAAAAAAAAAAAAAEAAAAZHJzL1BLAwQUAAAACACHTuJAPRDoWdsAAAAK&#10;AQAADwAAAGRycy9kb3ducmV2LnhtbE2PXUvDQBBF3wX/wzKCL2J3U7Rp0mxKKbSIIGpVsG/b7JgE&#10;s7Mhu/36945P+jjcw71nivnJdeKAQ2g9aUhGCgRS5W1LtYb3t9XtFESIhqzpPKGGMwaYl5cXhcmt&#10;P9IrHjaxFlxCITcamhj7XMpQNehMGPkeibMvPzgT+RxqaQdz5HLXybFSE+lMS7zQmB6XDVbfm73T&#10;sAhu/aLCYrWuPx6fbtrzw7Pcfmp9fZWoGYiIp/gHw68+q0PJTju/JxtEp+Fe3aWMcpBlIBjI0mkC&#10;YqdhotIUZFnI/y+UP1BLAwQUAAAACACHTuJAy6em9hICAABFBAAADgAAAGRycy9lMm9Eb2MueG1s&#10;rVNNrtMwEN4jcQfLe5q0BfqImj4JStkgQHpwANd2Ekv+k8dt0gvADVixYc+5eg7GTl/pe7Dogiyc&#10;sWf8zXzfjJe3g9FkLwMoZ2s6nZSUSMudULat6ZfPm2c3lEBkVjDtrKzpQQK9XT19sux9JWeuc1rI&#10;QBDEQtX7mnYx+qoogHfSMJg4Ly06GxcMi7gNbSEC6xHd6GJWli+L3gXhg+MSAE/Xo5OeEMM1gK5p&#10;FJdrx3dG2jiiBqlZRErQKQ90lattGsnjx6YBGYmuKTKNecUkaG/TWqyWrGoD853ipxLYNSU84mSY&#10;spj0DLVmkZFdUH9BGcWDA9fECXemGIlkRZDFtHykzV3HvMxcUGrwZ9Hh/8HyD/tPgShR0+eUWGaw&#10;4cfv344/fh1/fiXTJE/vocKoO49xcXjtBhya+3PAw8R6aIJJf+RD0I/iHs7iyiESjoezV4vpTYku&#10;jr75Yj57Mc/yF3+u+wDxnXSGJKOmAbuXRWX79xCxFAy9D0nZwGklNkrrvAnt9o0OZM+w05v8pSrx&#10;yoMwbUmPBGaLXAnD+W1wbrAo41EDsG1O+OAKXCKX+fsXcqpszaAbKxBopShWGRVlyFYnmXhrBYkH&#10;jzJbfF00FWOkoERLfIzJypGRKX1NJLLTNiWRedRPKqWOjZ1JVhy2A4Imc+vEAbu480G1HQqc+1gk&#10;D05X1ur0EtL4Xu7Rvnz9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9EOhZ2wAAAAoBAAAPAAAA&#10;AAAAAAEAIAAAACIAAABkcnMvZG93bnJldi54bWxQSwECFAAUAAAACACHTuJAy6em9hICAABFBAAA&#10;DgAAAAAAAAABACAAAAAqAQAAZHJzL2Uyb0RvYy54bWxQSwUGAAAAAAYABgBZAQAArg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pPr>
                        <w:pStyle w:val="4"/>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txbxContent>
                </v:textbox>
              </v:shape>
            </w:pict>
          </mc:Fallback>
        </mc:AlternateContent>
      </w:r>
      <w:r>
        <w:rPr>
          <w:rFonts w:ascii="方正仿宋_GBK" w:hAnsi="方正仿宋_GBK" w:eastAsia="方正仿宋_GBK" w:cs="方正仿宋_GBK"/>
          <w:b/>
          <w:kern w:val="0"/>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128905</wp:posOffset>
                </wp:positionV>
                <wp:extent cx="3006090" cy="3733165"/>
                <wp:effectExtent l="6350" t="6350" r="16510" b="13335"/>
                <wp:wrapNone/>
                <wp:docPr id="2" name="文本框 3"/>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4"/>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pPr>
                              <w:pStyle w:val="4"/>
                            </w:pPr>
                          </w:p>
                        </w:txbxContent>
                      </wps:txbx>
                      <wps:bodyPr upright="1"/>
                    </wps:wsp>
                  </a:graphicData>
                </a:graphic>
              </wp:anchor>
            </w:drawing>
          </mc:Choice>
          <mc:Fallback>
            <w:pict>
              <v:shape id="文本框 3" o:spid="_x0000_s1026" o:spt="202" type="#_x0000_t202" style="position:absolute;left:0pt;margin-left:6.3pt;margin-top:10.15pt;height:293.95pt;width:236.7pt;z-index:251665408;mso-width-relative:page;mso-height-relative:page;" fillcolor="#FFFFFF" filled="t" stroked="t" coordsize="21600,21600" o:gfxdata="UEsDBAoAAAAAAIdO4kAAAAAAAAAAAAAAAAAEAAAAZHJzL1BLAwQUAAAACACHTuJAgdJXl9kAAAAJ&#10;AQAADwAAAGRycy9kb3ducmV2LnhtbE2PT0vDQBTE74LfYXmCF7G7jRJCmk0pQosI0lpb0Ns2+5oE&#10;s29Ddvvv2/t60uMww8xviunZdeKIQ2g9aRiPFAikytuWag2bz/ljBiJEQ9Z0nlDDBQNMy9ubwuTW&#10;n+gDj+tYCy6hkBsNTYx9LmWoGnQmjHyPxN7eD85ElkMt7WBOXO46mSiVSmda4oXG9PjSYPWzPjgN&#10;s+AWKxVm80W9fXt/aC+vS/n9pfX93VhNQEQ8x78wXPEZHUpm2vkD2SA61knKSQ2JegLB/nOW8red&#10;hlRlCciykP8flL9QSwMEFAAAAAgAh07iQDFYOMsRAgAARQQAAA4AAABkcnMvZTJvRG9jLnhtbK1T&#10;zY7TMBC+I/EOlu802S67raKmK0EpFwRICw/g2k5iyX/yuE36AvAGnLhw57n6HDt2uqW7cOiBHJyx&#10;Z/zNfN+MF3eD0WQnAyhna3o1KSmRljuhbFvTr1/Wr+aUQGRWMO2srOleAr1bvnyx6H0lp65zWshA&#10;EMRC1fuadjH6qiiAd9IwmDgvLTobFwyLuA1tIQLrEd3oYlqWt0XvgvDBcQmAp6vRSY+I4RJA1zSK&#10;y5XjWyNtHFGD1CwiJeiUB7rM1TaN5PFT04CMRNcUmca8YhK0N2ktlgtWtYH5TvFjCeySEp5xMkxZ&#10;THqCWrHIyDaov6CM4sGBa+KEO1OMRLIiyOKqfKbNfce8zFxQavAn0eH/wfKPu8+BKFHTKSWWGWz4&#10;4cf3w8/fh1/fyHWSp/dQYdS9x7g4vHEDDs3jOeBhYj00waQ/8iHoR3H3J3HlEAnHw+n8ZnZToouj&#10;73o2f32LG8Qv/lz3AeJ76QxJRk0Ddi+LynYfII6hjyEpGzitxFppnTeh3bzVgewYdnqdvyP6kzBt&#10;SY8EprNcCcP5bXBusCjjUQOwbU745AqcI5f5+xdyqmzFoBsrEGilKFYZFWXIVieZeGcFiXuPMlt8&#10;XTQVY6SgREt8jMnKkZEpfUkkaqdtSiLzqB9VSh0bO5OsOGwGBE3mxok9dnHrg2o7FDj3sUgenK7c&#10;ieNLSON7vkf7/PUvH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0leX2QAAAAkBAAAPAAAAAAAA&#10;AAEAIAAAACIAAABkcnMvZG93bnJldi54bWxQSwECFAAUAAAACACHTuJAMVg4yxECAABFBAAADgAA&#10;AAAAAAABACAAAAAoAQAAZHJzL2Uyb0RvYy54bWxQSwUGAAAAAAYABgBZAQAAqwUAAAAA&#10;">
                <v:fill on="t" focussize="0,0"/>
                <v:stroke weight="1pt" color="#000000" joinstyle="miter" dashstyle="dash"/>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授权人身份证复印件粘贴处（须提供正反面）</w:t>
                      </w:r>
                    </w:p>
                    <w:p>
                      <w:pPr>
                        <w:pStyle w:val="4"/>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pPr>
                        <w:pStyle w:val="4"/>
                      </w:pP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p>
    <w:p>
      <w:pPr>
        <w:widowControl/>
        <w:snapToGrid w:val="0"/>
        <w:spacing w:before="100" w:beforeAutospacing="1" w:after="100" w:afterAutospacing="1" w:line="252" w:lineRule="atLeast"/>
        <w:ind w:firstLine="480"/>
        <w:jc w:val="left"/>
        <w:textAlignment w:val="bottom"/>
        <w:rPr>
          <w:rFonts w:ascii="方正仿宋_GBK" w:hAnsi="方正仿宋_GBK" w:eastAsia="方正仿宋_GBK" w:cs="方正仿宋_GBK"/>
          <w:b/>
          <w:kern w:val="0"/>
          <w:sz w:val="28"/>
          <w:szCs w:val="28"/>
          <w:highlight w:val="none"/>
        </w:rPr>
      </w:pPr>
      <w:r>
        <w:rPr>
          <w:rFonts w:hint="eastAsia" w:ascii="方正仿宋_GBK" w:hAnsi="方正仿宋_GBK" w:eastAsia="方正仿宋_GBK" w:cs="方正仿宋_GBK"/>
          <w:b/>
          <w:kern w:val="0"/>
          <w:sz w:val="28"/>
          <w:szCs w:val="28"/>
          <w:highlight w:val="none"/>
        </w:rPr>
        <w:t> </w:t>
      </w:r>
    </w:p>
    <w:p>
      <w:pPr>
        <w:widowControl/>
        <w:spacing w:line="252" w:lineRule="atLeast"/>
        <w:jc w:val="left"/>
        <w:rPr>
          <w:rFonts w:ascii="方正仿宋_GBK" w:hAnsi="方正仿宋_GBK" w:eastAsia="方正仿宋_GBK" w:cs="方正仿宋_GBK"/>
          <w:b/>
          <w:bCs/>
          <w:sz w:val="32"/>
          <w:szCs w:val="32"/>
          <w:highlight w:val="none"/>
        </w:rPr>
      </w:pPr>
    </w:p>
    <w:p>
      <w:pPr>
        <w:widowControl/>
        <w:spacing w:line="252" w:lineRule="atLeast"/>
        <w:jc w:val="left"/>
        <w:rPr>
          <w:rFonts w:ascii="方正仿宋_GBK" w:hAnsi="方正仿宋_GBK" w:eastAsia="方正仿宋_GBK" w:cs="方正仿宋_GBK"/>
          <w:b/>
          <w:bCs/>
          <w:sz w:val="32"/>
          <w:szCs w:val="32"/>
          <w:highlight w:val="none"/>
        </w:rPr>
      </w:pPr>
    </w:p>
    <w:p>
      <w:pPr>
        <w:widowControl/>
        <w:spacing w:line="252" w:lineRule="atLeast"/>
        <w:jc w:val="left"/>
        <w:rPr>
          <w:rFonts w:ascii="方正仿宋_GBK" w:hAnsi="方正仿宋_GBK" w:eastAsia="方正仿宋_GBK" w:cs="方正仿宋_GBK"/>
          <w:b/>
          <w:bCs/>
          <w:sz w:val="32"/>
          <w:szCs w:val="32"/>
          <w:highlight w:val="none"/>
        </w:rPr>
      </w:pPr>
    </w:p>
    <w:p>
      <w:pPr>
        <w:widowControl/>
        <w:spacing w:line="252" w:lineRule="atLeast"/>
        <w:jc w:val="left"/>
        <w:rPr>
          <w:rFonts w:ascii="方正仿宋_GBK" w:hAnsi="方正仿宋_GBK" w:eastAsia="方正仿宋_GBK" w:cs="方正仿宋_GBK"/>
          <w:b/>
          <w:bCs/>
          <w:sz w:val="32"/>
          <w:szCs w:val="32"/>
          <w:highlight w:val="none"/>
        </w:rPr>
      </w:pPr>
    </w:p>
    <w:p>
      <w:pPr>
        <w:widowControl/>
        <w:spacing w:line="252" w:lineRule="atLeast"/>
        <w:jc w:val="left"/>
        <w:rPr>
          <w:rFonts w:ascii="方正仿宋_GBK" w:hAnsi="方正仿宋_GBK" w:eastAsia="方正仿宋_GBK" w:cs="方正仿宋_GBK"/>
          <w:b/>
          <w:bCs/>
          <w:sz w:val="32"/>
          <w:szCs w:val="32"/>
          <w:highlight w:val="none"/>
        </w:rPr>
      </w:pPr>
    </w:p>
    <w:p>
      <w:pPr>
        <w:rPr>
          <w:rFonts w:ascii="方正仿宋_GBK" w:hAnsi="方正仿宋_GBK" w:eastAsia="方正仿宋_GBK" w:cs="方正仿宋_GBK"/>
          <w:b/>
          <w:bCs/>
          <w:sz w:val="28"/>
          <w:szCs w:val="28"/>
          <w:highlight w:val="none"/>
        </w:rPr>
        <w:sectPr>
          <w:pgSz w:w="11900" w:h="16840"/>
          <w:pgMar w:top="1440" w:right="1134" w:bottom="1440" w:left="1134" w:header="920" w:footer="0" w:gutter="0"/>
          <w:cols w:space="720" w:num="1"/>
          <w:docGrid w:type="lines" w:linePitch="0" w:charSpace="0"/>
        </w:sectPr>
      </w:pPr>
    </w:p>
    <w:p>
      <w:pPr>
        <w:widowControl/>
        <w:spacing w:line="252" w:lineRule="atLeast"/>
        <w:jc w:val="left"/>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6、投标保证金缴纳凭据</w:t>
      </w:r>
    </w:p>
    <w:p>
      <w:pPr>
        <w:pStyle w:val="4"/>
        <w:rPr>
          <w:b w:val="0"/>
          <w:bCs w:val="0"/>
          <w:highlight w:val="none"/>
        </w:rPr>
      </w:pPr>
      <w:r>
        <w:rPr>
          <w:rFonts w:hint="eastAsia" w:ascii="方正仿宋_GBK" w:hAnsi="方正仿宋_GBK" w:eastAsia="方正仿宋_GBK" w:cs="方正仿宋_GBK"/>
          <w:b w:val="0"/>
          <w:bCs w:val="0"/>
          <w:sz w:val="28"/>
          <w:szCs w:val="28"/>
          <w:highlight w:val="none"/>
        </w:rPr>
        <w:t>格式自拟</w:t>
      </w:r>
    </w:p>
    <w:p>
      <w:pPr>
        <w:rPr>
          <w:rFonts w:ascii="方正仿宋_GBK" w:hAnsi="方正仿宋_GBK" w:eastAsia="方正仿宋_GBK" w:cs="方正仿宋_GBK"/>
          <w:b/>
          <w:bCs/>
          <w:sz w:val="28"/>
          <w:szCs w:val="28"/>
          <w:highlight w:val="none"/>
        </w:rPr>
      </w:pPr>
    </w:p>
    <w:p>
      <w:pPr>
        <w:pStyle w:val="4"/>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32"/>
          <w:szCs w:val="32"/>
          <w:highlight w:val="none"/>
        </w:rPr>
        <w:t>7、业绩证明材料</w:t>
      </w:r>
      <w:r>
        <w:rPr>
          <w:rFonts w:hint="eastAsia" w:ascii="方正仿宋_GBK" w:hAnsi="方正仿宋_GBK" w:eastAsia="方正仿宋_GBK" w:cs="方正仿宋_GBK"/>
          <w:b/>
          <w:bCs/>
          <w:sz w:val="28"/>
          <w:szCs w:val="28"/>
          <w:highlight w:val="none"/>
        </w:rPr>
        <w:t>（</w:t>
      </w:r>
      <w:r>
        <w:rPr>
          <w:rFonts w:hint="eastAsia" w:ascii="方正仿宋_GBK" w:hAnsi="方正仿宋_GBK" w:eastAsia="方正仿宋_GBK" w:cs="方正仿宋_GBK"/>
          <w:sz w:val="28"/>
          <w:szCs w:val="28"/>
          <w:highlight w:val="none"/>
        </w:rPr>
        <w:t>不得对合同单价、总价、人数、服务面积、服务时间等关键信息遮挡）</w:t>
      </w:r>
    </w:p>
    <w:p>
      <w:pPr>
        <w:pStyle w:val="4"/>
        <w:rPr>
          <w:b w:val="0"/>
          <w:bCs w:val="0"/>
          <w:highlight w:val="none"/>
        </w:rPr>
      </w:pPr>
      <w:bookmarkStart w:id="0" w:name="OLE_LINK1"/>
      <w:r>
        <w:rPr>
          <w:rFonts w:hint="eastAsia" w:ascii="方正仿宋_GBK" w:hAnsi="方正仿宋_GBK" w:eastAsia="方正仿宋_GBK" w:cs="方正仿宋_GBK"/>
          <w:b w:val="0"/>
          <w:bCs w:val="0"/>
          <w:sz w:val="28"/>
          <w:szCs w:val="28"/>
          <w:highlight w:val="none"/>
        </w:rPr>
        <w:t>格式自拟</w:t>
      </w:r>
    </w:p>
    <w:bookmarkEnd w:id="0"/>
    <w:p>
      <w:pPr>
        <w:rPr>
          <w:rFonts w:ascii="方正仿宋_GBK" w:hAnsi="方正仿宋_GBK" w:eastAsia="方正仿宋_GBK" w:cs="方正仿宋_GBK"/>
          <w:b/>
          <w:bCs/>
          <w:sz w:val="28"/>
          <w:szCs w:val="28"/>
          <w:highlight w:val="none"/>
        </w:rPr>
      </w:pPr>
    </w:p>
    <w:p>
      <w:pPr>
        <w:rPr>
          <w:rFonts w:ascii="方正仿宋_GBK" w:hAnsi="方正仿宋_GBK" w:eastAsia="方正仿宋_GBK" w:cs="方正仿宋_GBK"/>
          <w:b/>
          <w:bCs/>
          <w:sz w:val="28"/>
          <w:szCs w:val="28"/>
          <w:highlight w:val="none"/>
        </w:rPr>
      </w:pPr>
    </w:p>
    <w:p>
      <w:pPr>
        <w:pStyle w:val="4"/>
        <w:rPr>
          <w:highlight w:val="none"/>
        </w:r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8、体系认证材料</w:t>
      </w:r>
    </w:p>
    <w:p>
      <w:pPr>
        <w:pStyle w:val="4"/>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格式自拟</w:t>
      </w:r>
    </w:p>
    <w:p>
      <w:pPr>
        <w:rPr>
          <w:rFonts w:ascii="方正仿宋_GBK" w:hAnsi="方正仿宋_GBK" w:eastAsia="方正仿宋_GBK" w:cs="方正仿宋_GBK"/>
          <w:sz w:val="28"/>
          <w:szCs w:val="28"/>
          <w:highlight w:val="none"/>
        </w:rPr>
      </w:pPr>
    </w:p>
    <w:p>
      <w:pPr>
        <w:pStyle w:val="4"/>
        <w:rPr>
          <w:rFonts w:ascii="方正仿宋_GBK" w:hAnsi="方正仿宋_GBK" w:eastAsia="方正仿宋_GBK" w:cs="方正仿宋_GBK"/>
          <w:b w:val="0"/>
          <w:bCs w:val="0"/>
          <w:sz w:val="28"/>
          <w:szCs w:val="28"/>
          <w:highlight w:val="none"/>
        </w:rPr>
      </w:pP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9、机具配置</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格式自拟</w:t>
      </w:r>
    </w:p>
    <w:p>
      <w:pPr>
        <w:rPr>
          <w:highlight w:val="none"/>
        </w:rPr>
        <w:sectPr>
          <w:pgSz w:w="11900" w:h="16840"/>
          <w:pgMar w:top="1440" w:right="1134" w:bottom="1440" w:left="1134" w:header="920" w:footer="0" w:gutter="0"/>
          <w:cols w:space="720" w:num="1"/>
          <w:docGrid w:type="lines" w:linePitch="0" w:charSpace="0"/>
        </w:sectPr>
      </w:pPr>
    </w:p>
    <w:p>
      <w:pPr>
        <w:pStyle w:val="4"/>
        <w:spacing w:before="0" w:after="0" w:line="240" w:lineRule="auto"/>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 xml:space="preserve">二、经济文件 </w:t>
      </w:r>
      <w:r>
        <w:rPr>
          <w:rFonts w:hint="eastAsia" w:ascii="方正仿宋_GBK" w:hAnsi="方正仿宋_GBK" w:eastAsia="方正仿宋_GBK" w:cs="方正仿宋_GBK"/>
          <w:b w:val="0"/>
          <w:bCs w:val="0"/>
          <w:sz w:val="28"/>
          <w:szCs w:val="28"/>
          <w:highlight w:val="none"/>
        </w:rPr>
        <w:t>（本页文字格式和内容不得删减和添加）</w:t>
      </w:r>
    </w:p>
    <w:p>
      <w:pPr>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 xml:space="preserve">格式一   </w:t>
      </w:r>
      <w:r>
        <w:rPr>
          <w:rFonts w:hint="eastAsia" w:ascii="方正小标宋_GBK" w:hAnsi="方正小标宋_GBK" w:eastAsia="方正小标宋_GBK" w:cs="方正小标宋_GBK"/>
          <w:b/>
          <w:bCs/>
          <w:sz w:val="36"/>
          <w:szCs w:val="36"/>
          <w:highlight w:val="none"/>
        </w:rPr>
        <w:t>比 选 函</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重庆通邑物业管理有限公司：</w:t>
      </w:r>
    </w:p>
    <w:p>
      <w:pPr>
        <w:spacing w:line="360" w:lineRule="auto"/>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根据贵方</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项目的比选函文件，本公司正式授权的下述签字人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（姓名和职务）代表本公司</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（比选被邀请人名称），提交本比选函。</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据此函，签字人兹宣布同意如下：</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（1）愿意接受比选函中提出的酬金支付方式，我司报价如下：</w:t>
      </w:r>
    </w:p>
    <w:tbl>
      <w:tblPr>
        <w:tblStyle w:val="11"/>
        <w:tblW w:w="9558" w:type="dxa"/>
        <w:tblInd w:w="93" w:type="dxa"/>
        <w:tblLayout w:type="fixed"/>
        <w:tblCellMar>
          <w:top w:w="0" w:type="dxa"/>
          <w:left w:w="108" w:type="dxa"/>
          <w:bottom w:w="0" w:type="dxa"/>
          <w:right w:w="108" w:type="dxa"/>
        </w:tblCellMar>
      </w:tblPr>
      <w:tblGrid>
        <w:gridCol w:w="2518"/>
        <w:gridCol w:w="1746"/>
        <w:gridCol w:w="1961"/>
        <w:gridCol w:w="1215"/>
        <w:gridCol w:w="2118"/>
      </w:tblGrid>
      <w:tr>
        <w:tblPrEx>
          <w:tblCellMar>
            <w:top w:w="0" w:type="dxa"/>
            <w:left w:w="108" w:type="dxa"/>
            <w:bottom w:w="0" w:type="dxa"/>
            <w:right w:w="108" w:type="dxa"/>
          </w:tblCellMar>
        </w:tblPrEx>
        <w:trPr>
          <w:trHeight w:val="660" w:hRule="atLeast"/>
        </w:trPr>
        <w:tc>
          <w:tcPr>
            <w:tcW w:w="2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服务内容</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作业量</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不含税单价 （元）</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工作频次            (次/年)</w:t>
            </w:r>
          </w:p>
        </w:tc>
        <w:tc>
          <w:tcPr>
            <w:tcW w:w="2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不含税总价</w:t>
            </w:r>
          </w:p>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（元）</w:t>
            </w:r>
          </w:p>
        </w:tc>
      </w:tr>
      <w:tr>
        <w:tblPrEx>
          <w:tblCellMar>
            <w:top w:w="0" w:type="dxa"/>
            <w:left w:w="108" w:type="dxa"/>
            <w:bottom w:w="0" w:type="dxa"/>
            <w:right w:w="108" w:type="dxa"/>
          </w:tblCellMar>
        </w:tblPrEx>
        <w:trPr>
          <w:trHeight w:val="396" w:hRule="atLeast"/>
        </w:trPr>
        <w:tc>
          <w:tcPr>
            <w:tcW w:w="2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2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1.轨行区清掏冲洗</w:t>
            </w:r>
          </w:p>
        </w:tc>
      </w:tr>
      <w:tr>
        <w:tblPrEx>
          <w:tblCellMar>
            <w:top w:w="0" w:type="dxa"/>
            <w:left w:w="108" w:type="dxa"/>
            <w:bottom w:w="0" w:type="dxa"/>
            <w:right w:w="108" w:type="dxa"/>
          </w:tblCellMar>
        </w:tblPrEx>
        <w:trPr>
          <w:trHeight w:val="894"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车站、隧道排水沟清掏</w:t>
            </w:r>
          </w:p>
          <w:p>
            <w:pPr>
              <w:widowControl/>
              <w:jc w:val="left"/>
              <w:textAlignment w:val="center"/>
              <w:rPr>
                <w:rFonts w:eastAsia="方正仿宋_GBK"/>
                <w:highlight w:val="none"/>
              </w:rPr>
            </w:pPr>
            <w:r>
              <w:rPr>
                <w:rFonts w:hint="eastAsia" w:ascii="方正仿宋_GBK" w:hAnsi="方正仿宋_GBK" w:eastAsia="方正仿宋_GBK" w:cs="方正仿宋_GBK"/>
                <w:kern w:val="0"/>
                <w:sz w:val="24"/>
                <w:highlight w:val="none"/>
                <w:lang w:bidi="ar"/>
              </w:rPr>
              <w:t>（含轨行区地面垃圾清扫）</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28043.40m</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64.35m</w:t>
            </w:r>
            <w:r>
              <w:rPr>
                <w:rFonts w:hint="eastAsia" w:ascii="宋体" w:hAnsi="宋体" w:eastAsia="宋体" w:cs="宋体"/>
                <w:kern w:val="0"/>
                <w:sz w:val="24"/>
                <w:highlight w:val="none"/>
                <w:lang w:bidi="ar"/>
              </w:rPr>
              <w:t>³</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24.75m</w:t>
            </w:r>
            <w:r>
              <w:rPr>
                <w:rFonts w:hint="eastAsia" w:ascii="宋体" w:hAnsi="宋体" w:eastAsia="宋体" w:cs="宋体"/>
                <w:kern w:val="0"/>
                <w:sz w:val="24"/>
                <w:highlight w:val="none"/>
                <w:lang w:bidi="ar"/>
              </w:rPr>
              <w:t>³</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158564.21㎡</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15.84车</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2.外墙及声屏障清洗</w:t>
            </w: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外墙清洗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14817.00㎡</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0"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声屏障清洗</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137312.89㎡</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3.沟渠池清掏</w:t>
            </w: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84.00m</w:t>
            </w:r>
            <w:r>
              <w:rPr>
                <w:rFonts w:hint="eastAsia" w:ascii="宋体" w:hAnsi="宋体" w:eastAsia="宋体" w:cs="宋体"/>
                <w:kern w:val="0"/>
                <w:sz w:val="24"/>
                <w:highlight w:val="none"/>
                <w:lang w:bidi="ar"/>
              </w:rPr>
              <w:t>³</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11.25m</w:t>
            </w:r>
            <w:r>
              <w:rPr>
                <w:rFonts w:hint="eastAsia" w:ascii="宋体" w:hAnsi="宋体" w:eastAsia="宋体" w:cs="宋体"/>
                <w:kern w:val="0"/>
                <w:sz w:val="24"/>
                <w:highlight w:val="none"/>
                <w:lang w:bidi="ar"/>
              </w:rPr>
              <w:t>³</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397" w:hRule="atLeast"/>
        </w:trPr>
        <w:tc>
          <w:tcPr>
            <w:tcW w:w="2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1713.36m</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bl>
    <w:p>
      <w:pPr>
        <w:pStyle w:val="4"/>
        <w:spacing w:before="0" w:after="0" w:line="360" w:lineRule="auto"/>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暂定不含税总价：</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 xml:space="preserve"> 元，（大写：人民币</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元）</w:t>
      </w:r>
    </w:p>
    <w:p>
      <w:pPr>
        <w:pStyle w:val="4"/>
        <w:spacing w:before="0" w:after="0" w:line="360" w:lineRule="auto"/>
        <w:rPr>
          <w:highlight w:val="none"/>
        </w:rPr>
      </w:pPr>
      <w:r>
        <w:rPr>
          <w:rFonts w:hint="eastAsia" w:ascii="方正仿宋_GBK" w:hAnsi="方正仿宋_GBK" w:eastAsia="方正仿宋_GBK" w:cs="方正仿宋_GBK"/>
          <w:b w:val="0"/>
          <w:bCs w:val="0"/>
          <w:sz w:val="28"/>
          <w:szCs w:val="28"/>
          <w:highlight w:val="none"/>
        </w:rPr>
        <w:t>暂定含税总价：</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 xml:space="preserve"> 元，（大写：人民币</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元），税率：</w:t>
      </w:r>
      <w:r>
        <w:rPr>
          <w:rFonts w:hint="eastAsia" w:ascii="方正仿宋_GBK" w:hAnsi="方正仿宋_GBK" w:eastAsia="方正仿宋_GBK" w:cs="方正仿宋_GBK"/>
          <w:b w:val="0"/>
          <w:bCs w:val="0"/>
          <w:sz w:val="28"/>
          <w:szCs w:val="28"/>
          <w:highlight w:val="none"/>
          <w:u w:val="single"/>
        </w:rPr>
        <w:t xml:space="preserve">   </w:t>
      </w:r>
      <w:r>
        <w:rPr>
          <w:rFonts w:hint="eastAsia" w:ascii="方正仿宋_GBK" w:hAnsi="方正仿宋_GBK" w:eastAsia="方正仿宋_GBK" w:cs="方正仿宋_GBK"/>
          <w:b w:val="0"/>
          <w:bCs w:val="0"/>
          <w:sz w:val="28"/>
          <w:szCs w:val="28"/>
          <w:highlight w:val="none"/>
        </w:rPr>
        <w:t>%。</w:t>
      </w:r>
    </w:p>
    <w:p>
      <w:pPr>
        <w:pStyle w:val="4"/>
        <w:spacing w:before="0" w:after="0"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sz w:val="28"/>
          <w:szCs w:val="28"/>
          <w:highlight w:val="none"/>
        </w:rPr>
        <w:t>（备注：①表格中作业量和作业频次均为预估，实际作业量和作业频次以现场实际需求为准。②表格中不含税单价须保留至小数点后4位；表格中不含税总价=作业量*不含税单价*工作频次，且须保留至小数点后2位；表格下方的暂定不含税总价为表格中单项不含税总价的累计数值，且须保留至小数点后2位；表格下方的暂定含税总价=暂定不含税总价+税费，且须保留至小数点后2位；小数点后无数字时填写0。）</w:t>
      </w:r>
    </w:p>
    <w:p>
      <w:pPr>
        <w:numPr>
          <w:ilvl w:val="0"/>
          <w:numId w:val="7"/>
        </w:num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我们已详细阅读了比选函全部内容，我们知道必须放弃提出含糊不清或误解的问题的权利。</w:t>
      </w:r>
    </w:p>
    <w:p>
      <w:pPr>
        <w:numPr>
          <w:ilvl w:val="0"/>
          <w:numId w:val="7"/>
        </w:num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我们保证根据规定履行合同责任和义务。</w:t>
      </w:r>
    </w:p>
    <w:p>
      <w:pPr>
        <w:numPr>
          <w:ilvl w:val="0"/>
          <w:numId w:val="7"/>
        </w:num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本比选函自开启之日起至项目全部完成之内有效。</w:t>
      </w:r>
    </w:p>
    <w:p>
      <w:pPr>
        <w:spacing w:line="360" w:lineRule="auto"/>
        <w:rPr>
          <w:rFonts w:ascii="方正仿宋_GBK" w:hAnsi="方正仿宋_GBK" w:eastAsia="方正仿宋_GBK" w:cs="方正仿宋_GBK"/>
          <w:sz w:val="28"/>
          <w:szCs w:val="28"/>
          <w:highlight w:val="none"/>
        </w:rPr>
      </w:pP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比选单位全称（公章）： </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通信地址：                              </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电话、传真：</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报价人法定代表人或授权代理人签字：</w:t>
      </w:r>
    </w:p>
    <w:p>
      <w:pPr>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日期：   年 月 日</w:t>
      </w:r>
    </w:p>
    <w:p>
      <w:pPr>
        <w:rPr>
          <w:rFonts w:ascii="方正仿宋_GBK" w:hAnsi="方正仿宋_GBK" w:eastAsia="方正仿宋_GBK" w:cs="方正仿宋_GBK"/>
          <w:sz w:val="28"/>
          <w:szCs w:val="28"/>
          <w:highlight w:val="none"/>
        </w:rPr>
        <w:sectPr>
          <w:pgSz w:w="11900" w:h="16840"/>
          <w:pgMar w:top="1440" w:right="1134" w:bottom="1440" w:left="1134" w:header="920" w:footer="0" w:gutter="0"/>
          <w:cols w:space="720" w:num="1"/>
          <w:docGrid w:type="lines" w:linePitch="0" w:charSpace="0"/>
        </w:sectPr>
      </w:pPr>
    </w:p>
    <w:p>
      <w:pPr>
        <w:pStyle w:val="4"/>
        <w:spacing w:before="0" w:after="0" w:line="240" w:lineRule="auto"/>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三、技术文件</w:t>
      </w:r>
    </w:p>
    <w:p>
      <w:pPr>
        <w:pStyle w:val="4"/>
        <w:spacing w:before="0" w:after="0" w:line="240" w:lineRule="auto"/>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1、整体服务方案</w:t>
      </w:r>
    </w:p>
    <w:p>
      <w:pPr>
        <w:pStyle w:val="4"/>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格式自拟</w:t>
      </w:r>
    </w:p>
    <w:p>
      <w:pPr>
        <w:pStyle w:val="4"/>
        <w:rPr>
          <w:rFonts w:ascii="方正仿宋_GBK" w:hAnsi="方正仿宋_GBK" w:eastAsia="方正仿宋_GBK" w:cs="方正仿宋_GBK"/>
          <w:sz w:val="28"/>
          <w:szCs w:val="36"/>
          <w:highlight w:val="none"/>
        </w:rPr>
      </w:pPr>
      <w:r>
        <w:rPr>
          <w:rFonts w:hint="eastAsia" w:ascii="方正仿宋_GBK" w:hAnsi="方正仿宋_GBK" w:eastAsia="方正仿宋_GBK" w:cs="方正仿宋_GBK"/>
          <w:highlight w:val="none"/>
        </w:rPr>
        <w:t>2、分项服务方案</w:t>
      </w:r>
      <w:r>
        <w:rPr>
          <w:rFonts w:hint="eastAsia" w:ascii="方正仿宋_GBK" w:hAnsi="方正仿宋_GBK" w:eastAsia="方正仿宋_GBK" w:cs="方正仿宋_GBK"/>
          <w:b w:val="0"/>
          <w:bCs w:val="0"/>
          <w:sz w:val="36"/>
          <w:szCs w:val="44"/>
          <w:highlight w:val="none"/>
        </w:rPr>
        <w:t>（</w:t>
      </w:r>
      <w:r>
        <w:rPr>
          <w:rFonts w:hint="eastAsia" w:ascii="方正仿宋_GBK" w:hAnsi="方正仿宋_GBK" w:eastAsia="方正仿宋_GBK" w:cs="方正仿宋_GBK"/>
          <w:b w:val="0"/>
          <w:bCs w:val="0"/>
          <w:sz w:val="28"/>
          <w:szCs w:val="36"/>
          <w:highlight w:val="none"/>
        </w:rPr>
        <w:t>包括</w:t>
      </w:r>
      <w:r>
        <w:rPr>
          <w:rFonts w:hint="eastAsia" w:ascii="方正仿宋_GBK" w:hAnsi="方正仿宋_GBK" w:eastAsia="方正仿宋_GBK" w:cs="方正仿宋_GBK"/>
          <w:b w:val="0"/>
          <w:bCs w:val="0"/>
          <w:sz w:val="28"/>
          <w:szCs w:val="28"/>
          <w:highlight w:val="none"/>
        </w:rPr>
        <w:t>轨行区清掏冲洗、</w:t>
      </w:r>
      <w:r>
        <w:rPr>
          <w:rFonts w:hint="eastAsia" w:ascii="方正仿宋_GBK" w:hAnsi="方正仿宋_GBK" w:eastAsia="方正仿宋_GBK" w:cs="方正仿宋_GBK"/>
          <w:b w:val="0"/>
          <w:bCs w:val="0"/>
          <w:sz w:val="28"/>
          <w:szCs w:val="36"/>
          <w:highlight w:val="none"/>
        </w:rPr>
        <w:t xml:space="preserve"> </w:t>
      </w:r>
      <w:r>
        <w:rPr>
          <w:rFonts w:hint="eastAsia" w:ascii="方正仿宋_GBK" w:hAnsi="方正仿宋_GBK" w:eastAsia="方正仿宋_GBK" w:cs="方正仿宋_GBK"/>
          <w:b w:val="0"/>
          <w:bCs w:val="0"/>
          <w:sz w:val="28"/>
          <w:szCs w:val="28"/>
          <w:highlight w:val="none"/>
        </w:rPr>
        <w:t>外墙及声屏障清洗和沟渠池清掏服务方案</w:t>
      </w:r>
      <w:r>
        <w:rPr>
          <w:rFonts w:hint="eastAsia" w:ascii="方正仿宋_GBK" w:hAnsi="方正仿宋_GBK" w:eastAsia="方正仿宋_GBK" w:cs="方正仿宋_GBK"/>
          <w:b w:val="0"/>
          <w:bCs w:val="0"/>
          <w:sz w:val="28"/>
          <w:szCs w:val="36"/>
          <w:highlight w:val="none"/>
        </w:rPr>
        <w:t>）</w:t>
      </w:r>
    </w:p>
    <w:p>
      <w:pPr>
        <w:pStyle w:val="4"/>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格式自拟</w:t>
      </w:r>
    </w:p>
    <w:p>
      <w:pPr>
        <w:rPr>
          <w:highlight w:val="none"/>
        </w:r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3、人员配置方案</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格式自拟</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4、管理制度及人员培训方案</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格式自拟</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b/>
          <w:bCs/>
          <w:sz w:val="36"/>
          <w:szCs w:val="44"/>
          <w:highlight w:val="none"/>
        </w:rPr>
      </w:pPr>
    </w:p>
    <w:p>
      <w:pP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5、安全保障方案</w:t>
      </w:r>
    </w:p>
    <w:p>
      <w:pPr>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格式自拟</w:t>
      </w:r>
    </w:p>
    <w:p>
      <w:pPr>
        <w:pStyle w:val="4"/>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6、应急预案</w:t>
      </w:r>
    </w:p>
    <w:p>
      <w:pPr>
        <w:pStyle w:val="4"/>
        <w:rPr>
          <w:highlight w:val="none"/>
        </w:rPr>
      </w:pPr>
      <w:r>
        <w:rPr>
          <w:rFonts w:hint="eastAsia" w:ascii="方正仿宋_GBK" w:hAnsi="方正仿宋_GBK" w:eastAsia="方正仿宋_GBK" w:cs="方正仿宋_GBK"/>
          <w:b w:val="0"/>
          <w:bCs w:val="0"/>
          <w:sz w:val="28"/>
          <w:szCs w:val="28"/>
          <w:highlight w:val="none"/>
        </w:rPr>
        <w:t>格式自拟</w:t>
      </w:r>
    </w:p>
    <w:p>
      <w:pPr>
        <w:pStyle w:val="4"/>
        <w:rPr>
          <w:rFonts w:ascii="方正仿宋_GBK" w:hAnsi="方正仿宋_GBK" w:eastAsia="方正仿宋_GBK" w:cs="方正仿宋_GBK"/>
          <w:highlight w:val="none"/>
        </w:rPr>
      </w:pPr>
      <w:r>
        <w:rPr>
          <w:rFonts w:hint="eastAsia" w:ascii="方正仿宋_GBK" w:hAnsi="方正仿宋_GBK" w:eastAsia="方正仿宋_GBK" w:cs="方正仿宋_GBK"/>
          <w:highlight w:val="none"/>
        </w:rPr>
        <w:t>7、根据比选项目情况认为需要添加的其他资料</w:t>
      </w:r>
    </w:p>
    <w:p>
      <w:pPr>
        <w:pStyle w:val="4"/>
        <w:rPr>
          <w:highlight w:val="none"/>
        </w:rPr>
      </w:pPr>
      <w:r>
        <w:rPr>
          <w:rFonts w:hint="eastAsia" w:ascii="方正仿宋_GBK" w:hAnsi="方正仿宋_GBK" w:eastAsia="方正仿宋_GBK" w:cs="方正仿宋_GBK"/>
          <w:b w:val="0"/>
          <w:bCs w:val="0"/>
          <w:sz w:val="28"/>
          <w:szCs w:val="28"/>
          <w:highlight w:val="none"/>
        </w:rPr>
        <w:t>格式自拟</w:t>
      </w:r>
    </w:p>
    <w:p>
      <w:pPr>
        <w:rPr>
          <w:highlight w:val="none"/>
        </w:rPr>
        <w:sectPr>
          <w:pgSz w:w="11900" w:h="16840"/>
          <w:pgMar w:top="1440" w:right="1134" w:bottom="1440" w:left="1134" w:header="920" w:footer="0" w:gutter="0"/>
          <w:cols w:space="720" w:num="1"/>
          <w:docGrid w:type="lines" w:linePitch="0" w:charSpace="0"/>
        </w:sectPr>
      </w:pPr>
    </w:p>
    <w:p>
      <w:pPr>
        <w:widowControl/>
        <w:spacing w:before="100" w:beforeAutospacing="1" w:after="100" w:afterAutospacing="1" w:line="252" w:lineRule="atLeast"/>
        <w:jc w:val="left"/>
        <w:rPr>
          <w:rFonts w:ascii="方正仿宋_GBK" w:hAnsi="方正仿宋_GBK" w:eastAsia="方正小标宋_GBK" w:cs="方正仿宋_GBK"/>
          <w:kern w:val="0"/>
          <w:sz w:val="32"/>
          <w:szCs w:val="32"/>
          <w:highlight w:val="none"/>
        </w:rPr>
      </w:pPr>
      <w:r>
        <w:rPr>
          <w:rFonts w:hint="eastAsia" w:ascii="方正小标宋_GBK" w:hAnsi="方正小标宋_GBK" w:eastAsia="方正小标宋_GBK" w:cs="方正小标宋_GBK"/>
          <w:sz w:val="32"/>
          <w:szCs w:val="32"/>
          <w:highlight w:val="none"/>
        </w:rPr>
        <w:t>四、合同文件</w:t>
      </w:r>
    </w:p>
    <w:p>
      <w:pPr>
        <w:rPr>
          <w:rFonts w:ascii="方正仿宋_GBK" w:hAnsi="方正仿宋_GBK" w:eastAsia="方正仿宋_GBK" w:cs="方正仿宋_GBK"/>
          <w:sz w:val="28"/>
          <w:szCs w:val="28"/>
          <w:highlight w:val="none"/>
        </w:rPr>
      </w:pPr>
    </w:p>
    <w:p>
      <w:pPr>
        <w:spacing w:line="541" w:lineRule="exact"/>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重庆通邑物业管理有限公司轨道4号线</w:t>
      </w:r>
    </w:p>
    <w:p>
      <w:pPr>
        <w:spacing w:line="541" w:lineRule="exact"/>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轨行区清掏冲洗、外墙及声屏障清洗、沟渠池清掏服务合同</w:t>
      </w:r>
    </w:p>
    <w:p>
      <w:pPr>
        <w:spacing w:line="540" w:lineRule="exact"/>
        <w:jc w:val="right"/>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pacing w:val="20"/>
          <w:sz w:val="28"/>
          <w:szCs w:val="28"/>
          <w:highlight w:val="none"/>
        </w:rPr>
        <w:t>【合</w:t>
      </w:r>
      <w:r>
        <w:rPr>
          <w:rFonts w:hint="eastAsia" w:ascii="方正仿宋_GBK" w:hAnsi="方正仿宋_GBK" w:eastAsia="方正仿宋_GBK" w:cs="方正仿宋_GBK"/>
          <w:b/>
          <w:bCs/>
          <w:sz w:val="28"/>
          <w:szCs w:val="28"/>
          <w:highlight w:val="none"/>
        </w:rPr>
        <w:t xml:space="preserve">同编号：       </w:t>
      </w:r>
      <w:r>
        <w:rPr>
          <w:rFonts w:hint="eastAsia" w:ascii="方正仿宋_GBK" w:hAnsi="方正仿宋_GBK" w:eastAsia="方正仿宋_GBK" w:cs="方正仿宋_GBK"/>
          <w:b/>
          <w:bCs/>
          <w:spacing w:val="20"/>
          <w:sz w:val="28"/>
          <w:szCs w:val="28"/>
          <w:highlight w:val="none"/>
        </w:rPr>
        <w:t>】</w:t>
      </w:r>
    </w:p>
    <w:p>
      <w:pPr>
        <w:spacing w:line="560" w:lineRule="exact"/>
        <w:ind w:firstLine="560" w:firstLineChars="200"/>
        <w:rPr>
          <w:rFonts w:ascii="方正仿宋_GBK" w:hAnsi="方正仿宋_GBK" w:eastAsia="方正仿宋_GBK" w:cs="方正仿宋_GBK"/>
          <w:sz w:val="28"/>
          <w:szCs w:val="28"/>
          <w:highlight w:val="none"/>
        </w:rPr>
      </w:pPr>
    </w:p>
    <w:p>
      <w:pPr>
        <w:spacing w:line="360" w:lineRule="auto"/>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甲 方：</w:t>
      </w:r>
      <w:r>
        <w:rPr>
          <w:rFonts w:hint="eastAsia" w:ascii="方正仿宋_GBK" w:hAnsi="方正仿宋_GBK" w:eastAsia="方正仿宋_GBK" w:cs="方正仿宋_GBK"/>
          <w:b/>
          <w:sz w:val="28"/>
          <w:szCs w:val="28"/>
          <w:highlight w:val="none"/>
          <w:u w:val="single"/>
        </w:rPr>
        <w:t>重庆通邑物业管理有限公司</w:t>
      </w:r>
    </w:p>
    <w:p>
      <w:pPr>
        <w:spacing w:line="360" w:lineRule="auto"/>
        <w:rPr>
          <w:rFonts w:ascii="方正仿宋_GBK" w:hAnsi="方正仿宋_GBK" w:eastAsia="方正仿宋_GBK" w:cs="方正仿宋_GBK"/>
          <w:b/>
          <w:sz w:val="28"/>
          <w:szCs w:val="28"/>
          <w:highlight w:val="none"/>
          <w:u w:val="single"/>
        </w:rPr>
      </w:pPr>
      <w:r>
        <w:rPr>
          <w:rFonts w:hint="eastAsia" w:ascii="方正仿宋_GBK" w:hAnsi="方正仿宋_GBK" w:eastAsia="方正仿宋_GBK" w:cs="方正仿宋_GBK"/>
          <w:b/>
          <w:sz w:val="28"/>
          <w:szCs w:val="28"/>
          <w:highlight w:val="none"/>
        </w:rPr>
        <w:t>地 址：</w:t>
      </w:r>
      <w:r>
        <w:rPr>
          <w:rFonts w:hint="eastAsia" w:ascii="方正仿宋_GBK" w:hAnsi="方正仿宋_GBK" w:eastAsia="方正仿宋_GBK" w:cs="方正仿宋_GBK"/>
          <w:b/>
          <w:sz w:val="28"/>
          <w:szCs w:val="28"/>
          <w:highlight w:val="none"/>
          <w:u w:val="single"/>
        </w:rPr>
        <w:t xml:space="preserve">                        </w:t>
      </w:r>
    </w:p>
    <w:p>
      <w:pPr>
        <w:spacing w:line="360" w:lineRule="auto"/>
        <w:rPr>
          <w:rFonts w:ascii="方正仿宋_GBK" w:hAnsi="方正仿宋_GBK" w:eastAsia="方正仿宋_GBK" w:cs="方正仿宋_GBK"/>
          <w:b/>
          <w:sz w:val="28"/>
          <w:szCs w:val="28"/>
          <w:highlight w:val="none"/>
        </w:rPr>
      </w:pPr>
    </w:p>
    <w:p>
      <w:pPr>
        <w:spacing w:line="360" w:lineRule="auto"/>
        <w:rPr>
          <w:rFonts w:ascii="宋体" w:hAnsi="宋体" w:cs="宋体"/>
          <w:sz w:val="28"/>
          <w:szCs w:val="28"/>
          <w:highlight w:val="none"/>
        </w:rPr>
      </w:pPr>
      <w:r>
        <w:rPr>
          <w:rFonts w:hint="eastAsia" w:ascii="方正仿宋_GBK" w:hAnsi="方正仿宋_GBK" w:eastAsia="方正仿宋_GBK" w:cs="方正仿宋_GBK"/>
          <w:b/>
          <w:sz w:val="28"/>
          <w:szCs w:val="28"/>
          <w:highlight w:val="none"/>
        </w:rPr>
        <w:t>乙 方：</w:t>
      </w:r>
      <w:r>
        <w:rPr>
          <w:rFonts w:hint="eastAsia" w:ascii="方正仿宋_GBK" w:hAnsi="方正仿宋_GBK" w:eastAsia="方正仿宋_GBK" w:cs="方正仿宋_GBK"/>
          <w:b/>
          <w:sz w:val="28"/>
          <w:szCs w:val="28"/>
          <w:highlight w:val="none"/>
          <w:u w:val="single"/>
        </w:rPr>
        <w:t xml:space="preserve">                        </w:t>
      </w:r>
    </w:p>
    <w:p>
      <w:pPr>
        <w:spacing w:line="360" w:lineRule="auto"/>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地 址：</w:t>
      </w:r>
      <w:r>
        <w:rPr>
          <w:rFonts w:hint="eastAsia" w:ascii="方正仿宋_GBK" w:hAnsi="方正仿宋_GBK" w:eastAsia="方正仿宋_GBK" w:cs="方正仿宋_GBK"/>
          <w:b/>
          <w:sz w:val="28"/>
          <w:szCs w:val="28"/>
          <w:highlight w:val="none"/>
          <w:u w:val="single"/>
        </w:rPr>
        <w:t xml:space="preserve">                        </w:t>
      </w:r>
    </w:p>
    <w:p>
      <w:pPr>
        <w:spacing w:line="560" w:lineRule="exact"/>
        <w:ind w:firstLine="560" w:firstLineChars="200"/>
        <w:rPr>
          <w:rFonts w:ascii="方正仿宋_GBK" w:hAnsi="方正仿宋_GBK" w:eastAsia="方正仿宋_GBK" w:cs="方正仿宋_GBK"/>
          <w:sz w:val="28"/>
          <w:szCs w:val="28"/>
          <w:highlight w:val="none"/>
        </w:rPr>
      </w:pP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根据《中华人民共和国民法典》等有关法律、法规的规定，</w:t>
      </w:r>
      <w:r>
        <w:rPr>
          <w:rFonts w:hint="eastAsia" w:ascii="方正仿宋_GBK" w:hAnsi="方正仿宋_GBK" w:eastAsia="方正仿宋_GBK" w:cs="方正仿宋_GBK"/>
          <w:bCs/>
          <w:sz w:val="28"/>
          <w:szCs w:val="28"/>
          <w:highlight w:val="none"/>
        </w:rPr>
        <w:t>甲乙双方</w:t>
      </w:r>
      <w:r>
        <w:rPr>
          <w:rFonts w:hint="eastAsia" w:ascii="方正仿宋_GBK" w:hAnsi="方正仿宋_GBK" w:eastAsia="方正仿宋_GBK" w:cs="方正仿宋_GBK"/>
          <w:sz w:val="28"/>
          <w:szCs w:val="28"/>
          <w:highlight w:val="none"/>
        </w:rPr>
        <w:t>在公平、自愿、平等的基础上，就</w:t>
      </w:r>
      <w:r>
        <w:rPr>
          <w:rFonts w:hint="eastAsia" w:ascii="方正仿宋_GBK" w:hAnsi="方正仿宋_GBK" w:eastAsia="方正仿宋_GBK" w:cs="方正仿宋_GBK"/>
          <w:sz w:val="28"/>
          <w:szCs w:val="28"/>
          <w:highlight w:val="none"/>
          <w:u w:val="single"/>
        </w:rPr>
        <w:t>轨道4号线轨行区清掏冲洗、外墙及声屏障清洗、沟渠池清掏服务友</w:t>
      </w:r>
      <w:r>
        <w:rPr>
          <w:rFonts w:hint="eastAsia" w:ascii="方正仿宋_GBK" w:hAnsi="方正仿宋_GBK" w:eastAsia="方正仿宋_GBK" w:cs="方正仿宋_GBK"/>
          <w:sz w:val="28"/>
          <w:szCs w:val="28"/>
          <w:highlight w:val="none"/>
        </w:rPr>
        <w:t>好协商，</w:t>
      </w:r>
      <w:r>
        <w:rPr>
          <w:rFonts w:hint="eastAsia" w:ascii="方正仿宋_GBK" w:hAnsi="方正仿宋_GBK" w:eastAsia="方正仿宋_GBK" w:cs="方正仿宋_GBK"/>
          <w:bCs/>
          <w:sz w:val="28"/>
          <w:szCs w:val="28"/>
          <w:highlight w:val="none"/>
        </w:rPr>
        <w:t>达成如下共识，以资信守。</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第一条 服务范围</w:t>
      </w:r>
    </w:p>
    <w:p>
      <w:p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轨道4号线铁山坪站至复盛站7个站点沿线轨行区清掏冲洗、外墙及声屏障清洗、沟渠池清掏的工作。</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第二条 服务内容</w:t>
      </w:r>
    </w:p>
    <w:p>
      <w:p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1、轨行区清掏冲洗：</w:t>
      </w:r>
    </w:p>
    <w:p>
      <w:p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负责轨道4号线铁山坪站至复盛站共7个站点沿线车站和隧道排水沟（含排水沟毗连的沉沙井、集水井、排水暗管）清掏及地面冲洗（含垃圾转运、倾倒）、轨行区地面垃圾清扫、区间隧道泵房清掏、轨行区垃圾清运及处理（含生活垃圾、垃圾分类）、隧道冲洗、清掏物（垃圾）二次转运及处置和响应临时性的应急抢险等工作。</w:t>
      </w:r>
    </w:p>
    <w:p>
      <w:p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2、外墙及声屏障清洗：</w:t>
      </w:r>
    </w:p>
    <w:p>
      <w:p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外墙清洗：负责轨道4号线铁山坪站至复盛站共7个站点沿线高架车站进出口的雨棚（外立面）和外墙（包含玻璃幕墙、漆面墙体、顶墙等）的清洗工作等。</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声屏障清洗：负责轨道4号线铁山坪站至复盛站共7个站点沿线全封闭声屏障清洗工作。</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3、沟渠池清掏：</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负责轨道4</w:t>
      </w:r>
      <w:r>
        <w:rPr>
          <w:rFonts w:hint="eastAsia" w:ascii="方正仿宋_GBK" w:hAnsi="方正仿宋_GBK" w:eastAsia="方正仿宋_GBK" w:cs="方正仿宋_GBK"/>
          <w:b/>
          <w:bCs/>
          <w:sz w:val="28"/>
          <w:szCs w:val="28"/>
          <w:highlight w:val="none"/>
        </w:rPr>
        <w:t>号</w:t>
      </w:r>
      <w:r>
        <w:rPr>
          <w:rFonts w:hint="eastAsia" w:ascii="方正仿宋_GBK" w:hAnsi="方正仿宋_GBK" w:eastAsia="方正仿宋_GBK" w:cs="方正仿宋_GBK"/>
          <w:sz w:val="28"/>
          <w:szCs w:val="28"/>
          <w:highlight w:val="none"/>
        </w:rPr>
        <w:t>线铁山坪站至复盛站共7个站点沿线车站和变电所的生化池、隔油池（含垃圾转运、倾倒）、天沟（包含站外出口排水沟）和甲方要求增加临时清掏的工作，如下：</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承担清掏工作涉及的揭板、清掏、管道进出口疏通及清掏物的外运弃倒和盖板复原等，所有的人员、机具、车辆运输、二次转运、污水处理等均应按照相关规定自行组织予以实施，作业中必须做好防毒安全措施，人员下池必须检测沼气浓度。在作业中应加强通风、防毒，防止人员中毒，按时、按量、按要求完成清掏、疏通、检查等工作。</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（2）临时性清掏包含：①沉积物超过进粪口；②有毒有害气体检测超标（气体检测 仪报警）；③过粪孔堵塞；④化粪池泄漏；⑤隔油池堵塞或满溢；⑥其他需要安排临时清掏的情况。</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4、作业量和作业频次</w:t>
      </w:r>
    </w:p>
    <w:tbl>
      <w:tblPr>
        <w:tblStyle w:val="11"/>
        <w:tblW w:w="9450" w:type="dxa"/>
        <w:tblInd w:w="306" w:type="dxa"/>
        <w:tblLayout w:type="fixed"/>
        <w:tblCellMar>
          <w:top w:w="0" w:type="dxa"/>
          <w:left w:w="108" w:type="dxa"/>
          <w:bottom w:w="0" w:type="dxa"/>
          <w:right w:w="108" w:type="dxa"/>
        </w:tblCellMar>
      </w:tblPr>
      <w:tblGrid>
        <w:gridCol w:w="4069"/>
        <w:gridCol w:w="2531"/>
        <w:gridCol w:w="2850"/>
      </w:tblGrid>
      <w:tr>
        <w:tblPrEx>
          <w:tblCellMar>
            <w:top w:w="0" w:type="dxa"/>
            <w:left w:w="108" w:type="dxa"/>
            <w:bottom w:w="0" w:type="dxa"/>
            <w:right w:w="108" w:type="dxa"/>
          </w:tblCellMar>
        </w:tblPrEx>
        <w:trPr>
          <w:trHeight w:val="351" w:hRule="atLeast"/>
        </w:trPr>
        <w:tc>
          <w:tcPr>
            <w:tcW w:w="4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服务内容</w:t>
            </w:r>
          </w:p>
        </w:tc>
        <w:tc>
          <w:tcPr>
            <w:tcW w:w="2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作业量</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工作频次(次/年)</w:t>
            </w:r>
          </w:p>
        </w:tc>
      </w:tr>
      <w:tr>
        <w:tblPrEx>
          <w:tblCellMar>
            <w:top w:w="0" w:type="dxa"/>
            <w:left w:w="108" w:type="dxa"/>
            <w:bottom w:w="0" w:type="dxa"/>
            <w:right w:w="108" w:type="dxa"/>
          </w:tblCellMar>
        </w:tblPrEx>
        <w:trPr>
          <w:trHeight w:val="351" w:hRule="atLeast"/>
        </w:trPr>
        <w:tc>
          <w:tcPr>
            <w:tcW w:w="4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2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atLeast"/>
        </w:trPr>
        <w:tc>
          <w:tcPr>
            <w:tcW w:w="9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sz w:val="24"/>
                <w:highlight w:val="none"/>
              </w:rPr>
              <w:t>1.轨行区清掏冲洗</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车站、隧道排水沟清掏（含轨行区地面垃圾清扫）</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28043.40m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64.35m</w:t>
            </w:r>
            <w:r>
              <w:rPr>
                <w:rFonts w:hint="eastAsia" w:ascii="宋体" w:hAnsi="宋体" w:eastAsia="宋体" w:cs="宋体"/>
                <w:kern w:val="0"/>
                <w:sz w:val="24"/>
                <w:highlight w:val="none"/>
                <w:lang w:bidi="ar"/>
              </w:rPr>
              <w:t>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24.75m</w:t>
            </w:r>
            <w:r>
              <w:rPr>
                <w:rFonts w:hint="eastAsia" w:ascii="宋体" w:hAnsi="宋体" w:eastAsia="宋体" w:cs="宋体"/>
                <w:kern w:val="0"/>
                <w:sz w:val="24"/>
                <w:highlight w:val="none"/>
                <w:lang w:bidi="ar"/>
              </w:rPr>
              <w:t>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r>
      <w:tr>
        <w:tblPrEx>
          <w:tblCellMar>
            <w:top w:w="0" w:type="dxa"/>
            <w:left w:w="108" w:type="dxa"/>
            <w:bottom w:w="0" w:type="dxa"/>
            <w:right w:w="108" w:type="dxa"/>
          </w:tblCellMar>
        </w:tblPrEx>
        <w:trPr>
          <w:trHeight w:val="517"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158564.21㎡</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15.84车</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r>
      <w:tr>
        <w:tblPrEx>
          <w:tblCellMar>
            <w:top w:w="0" w:type="dxa"/>
            <w:left w:w="108" w:type="dxa"/>
            <w:bottom w:w="0" w:type="dxa"/>
            <w:right w:w="108" w:type="dxa"/>
          </w:tblCellMar>
        </w:tblPrEx>
        <w:trPr>
          <w:trHeight w:val="510" w:hRule="atLeast"/>
        </w:trPr>
        <w:tc>
          <w:tcPr>
            <w:tcW w:w="9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2.外墙及声屏障清洗</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外墙清洗</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14817.00㎡</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r>
      <w:tr>
        <w:tblPrEx>
          <w:tblCellMar>
            <w:top w:w="0" w:type="dxa"/>
            <w:left w:w="108" w:type="dxa"/>
            <w:bottom w:w="0" w:type="dxa"/>
            <w:right w:w="108" w:type="dxa"/>
          </w:tblCellMar>
        </w:tblPrEx>
        <w:trPr>
          <w:trHeight w:val="510" w:hRule="atLeas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声屏障清洗</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137312.89㎡</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r>
      <w:tr>
        <w:tblPrEx>
          <w:tblCellMar>
            <w:top w:w="0" w:type="dxa"/>
            <w:left w:w="108" w:type="dxa"/>
            <w:bottom w:w="0" w:type="dxa"/>
            <w:right w:w="108" w:type="dxa"/>
          </w:tblCellMar>
        </w:tblPrEx>
        <w:trPr>
          <w:trHeight w:val="510" w:hRule="atLeast"/>
        </w:trPr>
        <w:tc>
          <w:tcPr>
            <w:tcW w:w="9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3.沟渠池清掏</w:t>
            </w:r>
          </w:p>
        </w:tc>
      </w:tr>
      <w:tr>
        <w:tblPrEx>
          <w:tblCellMar>
            <w:top w:w="0" w:type="dxa"/>
            <w:left w:w="108" w:type="dxa"/>
            <w:bottom w:w="0" w:type="dxa"/>
            <w:right w:w="108" w:type="dxa"/>
          </w:tblCellMar>
        </w:tblPrEx>
        <w:trPr>
          <w:trHeight w:val="510" w:hRule="exac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84.00m</w:t>
            </w:r>
            <w:r>
              <w:rPr>
                <w:rFonts w:hint="eastAsia" w:ascii="宋体" w:hAnsi="宋体" w:eastAsia="宋体" w:cs="宋体"/>
                <w:kern w:val="0"/>
                <w:sz w:val="24"/>
                <w:highlight w:val="none"/>
                <w:lang w:bidi="ar"/>
              </w:rPr>
              <w:t>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r>
      <w:tr>
        <w:tblPrEx>
          <w:tblCellMar>
            <w:top w:w="0" w:type="dxa"/>
            <w:left w:w="108" w:type="dxa"/>
            <w:bottom w:w="0" w:type="dxa"/>
            <w:right w:w="108" w:type="dxa"/>
          </w:tblCellMar>
        </w:tblPrEx>
        <w:trPr>
          <w:trHeight w:val="510" w:hRule="exac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11.25m</w:t>
            </w:r>
            <w:r>
              <w:rPr>
                <w:rFonts w:hint="eastAsia" w:ascii="宋体" w:hAnsi="宋体" w:eastAsia="宋体" w:cs="宋体"/>
                <w:kern w:val="0"/>
                <w:sz w:val="24"/>
                <w:highlight w:val="none"/>
                <w:lang w:bidi="ar"/>
              </w:rPr>
              <w:t>³</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r>
      <w:tr>
        <w:tblPrEx>
          <w:tblCellMar>
            <w:top w:w="0" w:type="dxa"/>
            <w:left w:w="108" w:type="dxa"/>
            <w:bottom w:w="0" w:type="dxa"/>
            <w:right w:w="108" w:type="dxa"/>
          </w:tblCellMar>
        </w:tblPrEx>
        <w:trPr>
          <w:trHeight w:val="510" w:hRule="exact"/>
        </w:trPr>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2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1713.36m</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r>
    </w:tbl>
    <w:p>
      <w:pPr>
        <w:pStyle w:val="4"/>
        <w:spacing w:before="0" w:after="0" w:line="440" w:lineRule="exact"/>
        <w:ind w:firstLine="560" w:firstLineChars="200"/>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（备注：表格中作业量和作业频次均为预估，实际作业量和作业频次以现场实际需求为准。）</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第三条 服务要求</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1、乙方作业后质量应满足以下要求：</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（1）轨行区清掏冲洗要求</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①车站、隧道排水沟清掏要求：确保线路设施设备处于完好技术状态；排水沟横截沟不应有大块硬物、塑料制品，泥沙或钙化物淤积厚度不高于1厘米，排水正常无堵塞现象。</w:t>
      </w:r>
    </w:p>
    <w:p>
      <w:pPr>
        <w:pStyle w:val="2"/>
        <w:spacing w:line="560" w:lineRule="exact"/>
        <w:ind w:firstLine="560" w:firstLineChars="200"/>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②区间隧道泵房清掏要求:泵房内无淤泥、泥沙和大块硬物，排水正常无堵塞。</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③轨行区垃圾清扫及清运要求：清扫后的区域无明显垃圾和易燃物，不得因垃圾堆积出现火情、异味等情况，影响车站的正常运营及甲方的对外形象；清掏出的垃圾用编织袋装好封口，及时将编织袋转移至甲方指定的安全区域堆放，采取措施对编织袋进行固定，确保堆放后的编织袋不影响列车的正常运行。</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④隧道冲洗要求：将道床内灰尘、淤泥、石子冲洗干净，不得残留任何杂物；冲洗完成后保证隧道壁无明显污渍，列车通行时无明显扬尘。</w:t>
      </w:r>
    </w:p>
    <w:p>
      <w:pPr>
        <w:spacing w:line="560" w:lineRule="exact"/>
        <w:ind w:firstLine="560" w:firstLineChars="200"/>
        <w:rPr>
          <w:rFonts w:eastAsia="方正仿宋_GBK"/>
          <w:highlight w:val="none"/>
        </w:rPr>
      </w:pPr>
      <w:r>
        <w:rPr>
          <w:rFonts w:hint="eastAsia" w:ascii="方正仿宋_GBK" w:hAnsi="方正仿宋_GBK" w:eastAsia="方正仿宋_GBK" w:cs="方正仿宋_GBK"/>
          <w:sz w:val="28"/>
          <w:szCs w:val="28"/>
          <w:highlight w:val="none"/>
        </w:rPr>
        <w:t>⑤清掏物（垃圾）二次转运及处置要求：隧道内堆放的清掏垃圾不得超过1个月，清掏的垃圾</w:t>
      </w:r>
      <w:r>
        <w:rPr>
          <w:rFonts w:ascii="方正仿宋_GBK" w:hAnsi="方正仿宋_GBK" w:eastAsia="方正仿宋_GBK" w:cs="方正仿宋_GBK"/>
          <w:sz w:val="28"/>
          <w:szCs w:val="28"/>
          <w:highlight w:val="none"/>
        </w:rPr>
        <w:t>采用10吨级大型渣车（由</w:t>
      </w:r>
      <w:r>
        <w:rPr>
          <w:rFonts w:hint="eastAsia" w:ascii="方正仿宋_GBK" w:hAnsi="方正仿宋_GBK" w:eastAsia="方正仿宋_GBK" w:cs="方正仿宋_GBK"/>
          <w:sz w:val="28"/>
          <w:szCs w:val="28"/>
          <w:highlight w:val="none"/>
        </w:rPr>
        <w:t>乙方</w:t>
      </w:r>
      <w:r>
        <w:rPr>
          <w:rFonts w:ascii="方正仿宋_GBK" w:hAnsi="方正仿宋_GBK" w:eastAsia="方正仿宋_GBK" w:cs="方正仿宋_GBK"/>
          <w:sz w:val="28"/>
          <w:szCs w:val="28"/>
          <w:highlight w:val="none"/>
        </w:rPr>
        <w:t>自行提供）转运至专门的垃圾处置场地</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由</w:t>
      </w:r>
      <w:r>
        <w:rPr>
          <w:rFonts w:hint="eastAsia" w:ascii="方正仿宋_GBK" w:hAnsi="方正仿宋_GBK" w:eastAsia="方正仿宋_GBK" w:cs="方正仿宋_GBK"/>
          <w:sz w:val="28"/>
          <w:szCs w:val="28"/>
          <w:highlight w:val="none"/>
        </w:rPr>
        <w:t>乙方</w:t>
      </w:r>
      <w:r>
        <w:rPr>
          <w:rFonts w:ascii="方正仿宋_GBK" w:hAnsi="方正仿宋_GBK" w:eastAsia="方正仿宋_GBK" w:cs="方正仿宋_GBK"/>
          <w:sz w:val="28"/>
          <w:szCs w:val="28"/>
          <w:highlight w:val="none"/>
        </w:rPr>
        <w:t>自行确定</w:t>
      </w:r>
      <w:r>
        <w:rPr>
          <w:rFonts w:hint="eastAsia" w:ascii="方正仿宋_GBK" w:hAnsi="方正仿宋_GBK" w:eastAsia="方正仿宋_GBK" w:cs="方正仿宋_GBK"/>
          <w:sz w:val="28"/>
          <w:szCs w:val="28"/>
          <w:highlight w:val="none"/>
        </w:rPr>
        <w:t>）</w:t>
      </w:r>
      <w:r>
        <w:rPr>
          <w:rFonts w:ascii="方正仿宋_GBK" w:hAnsi="方正仿宋_GBK" w:eastAsia="方正仿宋_GBK" w:cs="方正仿宋_GBK"/>
          <w:sz w:val="28"/>
          <w:szCs w:val="28"/>
          <w:highlight w:val="none"/>
        </w:rPr>
        <w:t>，转运处置费用为包干费用</w:t>
      </w:r>
      <w:r>
        <w:rPr>
          <w:rFonts w:hint="eastAsia" w:ascii="方正仿宋_GBK" w:hAnsi="方正仿宋_GBK" w:eastAsia="方正仿宋_GBK" w:cs="方正仿宋_GBK"/>
          <w:sz w:val="28"/>
          <w:szCs w:val="28"/>
          <w:highlight w:val="none"/>
        </w:rPr>
        <w:t>。</w:t>
      </w:r>
    </w:p>
    <w:p>
      <w:pPr>
        <w:pStyle w:val="2"/>
        <w:numPr>
          <w:ilvl w:val="0"/>
          <w:numId w:val="8"/>
        </w:numPr>
        <w:spacing w:line="560" w:lineRule="exact"/>
        <w:ind w:firstLine="560" w:firstLineChars="200"/>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外墙及声屏障清洗要求</w:t>
      </w:r>
    </w:p>
    <w:p>
      <w:pPr>
        <w:spacing w:line="560" w:lineRule="exact"/>
        <w:ind w:firstLine="560" w:firstLineChars="200"/>
        <w:rPr>
          <w:highlight w:val="none"/>
        </w:rPr>
      </w:pPr>
      <w:r>
        <w:rPr>
          <w:rFonts w:hint="eastAsia" w:ascii="方正仿宋_GBK" w:hAnsi="方正仿宋_GBK" w:eastAsia="方正仿宋_GBK" w:cs="方正仿宋_GBK"/>
          <w:sz w:val="28"/>
          <w:szCs w:val="28"/>
          <w:highlight w:val="none"/>
        </w:rPr>
        <w:t>外墙及声屏障的表面清洁明亮、无污垢、无浮尘、无水渍和无印迹。</w:t>
      </w:r>
    </w:p>
    <w:p>
      <w:pPr>
        <w:widowControl/>
        <w:numPr>
          <w:ilvl w:val="0"/>
          <w:numId w:val="8"/>
        </w:numPr>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沟渠池清掏要求</w:t>
      </w:r>
    </w:p>
    <w:p>
      <w:pPr>
        <w:widowControl/>
        <w:spacing w:line="56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作业中必须做好防毒安全措施，人员下池必须检测沼气浓度。在作业中应加强 通风、防毒，防止人员中毒，按要求完成清掏、疏通、检查等工作。</w:t>
      </w:r>
    </w:p>
    <w:p>
      <w:pPr>
        <w:numPr>
          <w:ilvl w:val="0"/>
          <w:numId w:val="9"/>
        </w:num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乙方按要求完成轨行区清掏冲洗、外墙及声屏障清洗、沟渠池清掏和参与排水设施相关的应急抢险的工作，工作期间所有的作业人员、作业机具、车辆运输、二次转运、污水处理事项均由乙方组织，作业中必须做好安全防护措施。</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3、乙方作业时应遵守甲方的相关规定，不得影响轨道交通的正常运营，工作完成后及时清理现场，确保作业现场的清洁卫生。</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乙方应于作业完成后提供完善的验收报告，甲方在验收单据上签字确认；作业中必须做好安全防护措施，应按要求完成合同约定工作，作业过程中应严格按照甲方的相关规定执行，不得影响甲方的正常运营及生产秩序。</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第四条 服务期限</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本合同服务期限为1年。</w:t>
      </w:r>
    </w:p>
    <w:p>
      <w:pPr>
        <w:spacing w:line="560" w:lineRule="exact"/>
        <w:ind w:firstLine="560" w:firstLineChars="200"/>
        <w:rPr>
          <w:highlight w:val="none"/>
        </w:rPr>
      </w:pPr>
      <w:r>
        <w:rPr>
          <w:rFonts w:hint="eastAsia" w:ascii="方正仿宋_GBK" w:hAnsi="方正仿宋_GBK" w:eastAsia="方正仿宋_GBK" w:cs="方正仿宋_GBK"/>
          <w:sz w:val="28"/>
          <w:szCs w:val="28"/>
          <w:highlight w:val="none"/>
        </w:rPr>
        <w:t>从</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日起至</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日止。</w:t>
      </w:r>
    </w:p>
    <w:p>
      <w:pPr>
        <w:numPr>
          <w:ilvl w:val="0"/>
          <w:numId w:val="10"/>
        </w:num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服务费用及支付方式</w:t>
      </w:r>
    </w:p>
    <w:p>
      <w:pPr>
        <w:pStyle w:val="2"/>
        <w:spacing w:line="560" w:lineRule="exact"/>
        <w:ind w:firstLine="560" w:firstLineChars="200"/>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1、服务费用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（1）单价：</w:t>
      </w:r>
    </w:p>
    <w:tbl>
      <w:tblPr>
        <w:tblStyle w:val="11"/>
        <w:tblW w:w="9642" w:type="dxa"/>
        <w:tblInd w:w="93" w:type="dxa"/>
        <w:tblLayout w:type="fixed"/>
        <w:tblCellMar>
          <w:top w:w="0" w:type="dxa"/>
          <w:left w:w="108" w:type="dxa"/>
          <w:bottom w:w="0" w:type="dxa"/>
          <w:right w:w="108" w:type="dxa"/>
        </w:tblCellMar>
      </w:tblPr>
      <w:tblGrid>
        <w:gridCol w:w="2697"/>
        <w:gridCol w:w="1880"/>
        <w:gridCol w:w="1493"/>
        <w:gridCol w:w="1603"/>
        <w:gridCol w:w="1969"/>
      </w:tblGrid>
      <w:tr>
        <w:tblPrEx>
          <w:tblCellMar>
            <w:top w:w="0" w:type="dxa"/>
            <w:left w:w="108" w:type="dxa"/>
            <w:bottom w:w="0" w:type="dxa"/>
            <w:right w:w="108" w:type="dxa"/>
          </w:tblCellMar>
        </w:tblPrEx>
        <w:trPr>
          <w:trHeight w:val="990"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服务内容</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作业量</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不含税单价（元）</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工作频次            (次/年)</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不含税总价</w:t>
            </w:r>
          </w:p>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(元)</w:t>
            </w:r>
          </w:p>
        </w:tc>
      </w:tr>
      <w:tr>
        <w:tblPrEx>
          <w:tblCellMar>
            <w:top w:w="0" w:type="dxa"/>
            <w:left w:w="108" w:type="dxa"/>
            <w:bottom w:w="0" w:type="dxa"/>
            <w:right w:w="108" w:type="dxa"/>
          </w:tblCellMar>
        </w:tblPrEx>
        <w:trPr>
          <w:trHeight w:val="397" w:hRule="atLeast"/>
        </w:trPr>
        <w:tc>
          <w:tcPr>
            <w:tcW w:w="7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1.轨行区清掏冲洗</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p>
        </w:tc>
      </w:tr>
      <w:tr>
        <w:tblPrEx>
          <w:tblCellMar>
            <w:top w:w="0" w:type="dxa"/>
            <w:left w:w="108" w:type="dxa"/>
            <w:bottom w:w="0" w:type="dxa"/>
            <w:right w:w="108" w:type="dxa"/>
          </w:tblCellMar>
        </w:tblPrEx>
        <w:trPr>
          <w:trHeight w:val="784"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车站、隧道排水沟清掏</w:t>
            </w:r>
          </w:p>
          <w:p>
            <w:pPr>
              <w:widowControl/>
              <w:jc w:val="left"/>
              <w:textAlignment w:val="center"/>
              <w:rPr>
                <w:rFonts w:eastAsia="方正仿宋_GBK"/>
                <w:highlight w:val="none"/>
              </w:rPr>
            </w:pPr>
            <w:r>
              <w:rPr>
                <w:rFonts w:hint="eastAsia" w:ascii="方正仿宋_GBK" w:hAnsi="方正仿宋_GBK" w:eastAsia="方正仿宋_GBK" w:cs="方正仿宋_GBK"/>
                <w:kern w:val="0"/>
                <w:sz w:val="24"/>
                <w:highlight w:val="none"/>
                <w:lang w:bidi="ar"/>
              </w:rPr>
              <w:t>（含轨行区地面垃圾清扫）</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28043.40m</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64.35m</w:t>
            </w:r>
            <w:r>
              <w:rPr>
                <w:rFonts w:hint="eastAsia" w:ascii="宋体" w:hAnsi="宋体" w:eastAsia="宋体" w:cs="宋体"/>
                <w:kern w:val="0"/>
                <w:sz w:val="24"/>
                <w:highlight w:val="none"/>
                <w:lang w:bidi="ar"/>
              </w:rPr>
              <w:t>³</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24.75m</w:t>
            </w:r>
            <w:r>
              <w:rPr>
                <w:rFonts w:hint="eastAsia" w:ascii="宋体" w:hAnsi="宋体" w:eastAsia="宋体" w:cs="宋体"/>
                <w:kern w:val="0"/>
                <w:sz w:val="24"/>
                <w:highlight w:val="none"/>
                <w:lang w:bidi="ar"/>
              </w:rPr>
              <w:t>³</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90"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158564.21㎡</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15.84车</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7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2.外墙及声屏障清洗</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外墙清洗</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14817.00㎡</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声屏障清洗</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137312.89㎡</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76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3.沟渠池清掏</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84.00m</w:t>
            </w:r>
            <w:r>
              <w:rPr>
                <w:rFonts w:hint="eastAsia" w:ascii="宋体" w:hAnsi="宋体" w:eastAsia="宋体" w:cs="宋体"/>
                <w:kern w:val="0"/>
                <w:sz w:val="24"/>
                <w:highlight w:val="none"/>
                <w:lang w:bidi="ar"/>
              </w:rPr>
              <w:t>³</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11.25m</w:t>
            </w:r>
            <w:r>
              <w:rPr>
                <w:rFonts w:hint="eastAsia" w:ascii="宋体" w:hAnsi="宋体" w:eastAsia="宋体" w:cs="宋体"/>
                <w:kern w:val="0"/>
                <w:sz w:val="24"/>
                <w:highlight w:val="none"/>
                <w:lang w:bidi="ar"/>
              </w:rPr>
              <w:t>³</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397" w:hRule="atLeast"/>
        </w:trPr>
        <w:tc>
          <w:tcPr>
            <w:tcW w:w="2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1713.36m</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bl>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（2）暂定合同不含税总价：</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元，（大写：人民币</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（3）暂定合同含税总价：</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元，（大写：人民币</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元），需开具增值税专用发票，税率为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w:t>
      </w:r>
    </w:p>
    <w:p>
      <w:pPr>
        <w:pStyle w:val="4"/>
        <w:spacing w:before="0" w:after="0" w:line="560" w:lineRule="exact"/>
        <w:rPr>
          <w:highlight w:val="none"/>
        </w:rPr>
      </w:pPr>
      <w:r>
        <w:rPr>
          <w:rFonts w:hint="eastAsia" w:ascii="方正仿宋_GBK" w:hAnsi="方正仿宋_GBK" w:eastAsia="方正仿宋_GBK" w:cs="方正仿宋_GBK"/>
          <w:b w:val="0"/>
          <w:bCs w:val="0"/>
          <w:sz w:val="28"/>
          <w:szCs w:val="28"/>
          <w:highlight w:val="none"/>
        </w:rPr>
        <w:t>（备注：①表格中作业量和作业频次均为预估，具体作业量和作业频次以现场实际发生且确认的为准。②表格中不含税单价须保留至小数点后4位；表格中不含税总价=作业量*不含税单价*工作频次，且须保留至小数点后2位；表格下方的暂定不含税总价为表格中单项不含税总价的累计数值，且须保留至小数点后2位；表格下方的暂定含税总价=暂定不含税总价+税费，且须保留至小数点后2位；小数点后无数字时填写0。）</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2、计算方式</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（1）轨行区清掏冲洗</w:t>
      </w:r>
    </w:p>
    <w:p>
      <w:pPr>
        <w:pStyle w:val="2"/>
        <w:spacing w:line="560" w:lineRule="exact"/>
        <w:ind w:firstLine="560" w:firstLineChars="200"/>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服务费按次为单位，每一季度进行结算，采用“单价×实际作业量×频次-考核费用”的公式</w:t>
      </w:r>
      <w:r>
        <w:rPr>
          <w:rFonts w:hint="eastAsia" w:ascii="方正仿宋_GBK" w:hAnsi="方正仿宋_GBK" w:eastAsia="方正仿宋_GBK" w:cs="方正仿宋_GBK"/>
          <w:sz w:val="28"/>
          <w:szCs w:val="28"/>
          <w:highlight w:val="none"/>
        </w:rPr>
        <w:t>据实结算</w:t>
      </w:r>
      <w:r>
        <w:rPr>
          <w:rFonts w:hint="eastAsia" w:ascii="方正仿宋_GBK" w:hAnsi="方正仿宋_GBK" w:eastAsia="方正仿宋_GBK" w:cs="方正仿宋_GBK"/>
          <w:kern w:val="2"/>
          <w:sz w:val="28"/>
          <w:szCs w:val="28"/>
          <w:highlight w:val="none"/>
        </w:rPr>
        <w:t>。</w:t>
      </w:r>
    </w:p>
    <w:p>
      <w:pPr>
        <w:spacing w:line="560" w:lineRule="exact"/>
        <w:ind w:firstLine="560" w:firstLineChars="200"/>
        <w:rPr>
          <w:rFonts w:ascii="方正仿宋_GBK" w:hAnsi="方正仿宋_GBK" w:eastAsia="方正仿宋_GBK" w:cs="方正仿宋_GBK"/>
          <w:b/>
          <w:bCs/>
          <w:sz w:val="24"/>
          <w:highlight w:val="none"/>
        </w:rPr>
      </w:pPr>
      <w:r>
        <w:rPr>
          <w:rFonts w:hint="eastAsia" w:ascii="方正仿宋_GBK" w:hAnsi="方正仿宋_GBK" w:eastAsia="方正仿宋_GBK" w:cs="方正仿宋_GBK"/>
          <w:sz w:val="28"/>
          <w:szCs w:val="28"/>
          <w:highlight w:val="none"/>
        </w:rPr>
        <w:t>（2）外墙及声屏障清洗</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外墙清洗：服务费按次为单位，每一季度按次进行结算，采用“单价×实际清洗面积×清洗次数-考核费用”的公式据实结算。</w:t>
      </w:r>
    </w:p>
    <w:p>
      <w:pPr>
        <w:spacing w:line="560" w:lineRule="exact"/>
        <w:ind w:firstLine="560" w:firstLineChars="200"/>
        <w:rPr>
          <w:highlight w:val="none"/>
        </w:rPr>
      </w:pPr>
      <w:r>
        <w:rPr>
          <w:rFonts w:hint="eastAsia" w:ascii="方正仿宋_GBK" w:hAnsi="方正仿宋_GBK" w:eastAsia="方正仿宋_GBK" w:cs="方正仿宋_GBK"/>
          <w:sz w:val="28"/>
          <w:szCs w:val="28"/>
          <w:highlight w:val="none"/>
        </w:rPr>
        <w:t>声屏障清洗：服务费按次为单位，每年按次进行结算，采用“单价×实际清洗面积×清洗次数-考核费用”的公式据实结算。</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（3）沟渠池清掏</w:t>
      </w:r>
    </w:p>
    <w:p>
      <w:pPr>
        <w:spacing w:line="560" w:lineRule="exact"/>
        <w:ind w:firstLine="840" w:firstLineChars="3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生化池、隔油池：服务费按次为单位，每半年按次进行结算，采用“单价×实际清掏量×清掏次数-考核费用”的公式据实结算</w:t>
      </w:r>
    </w:p>
    <w:p>
      <w:pPr>
        <w:spacing w:line="560" w:lineRule="exact"/>
        <w:ind w:firstLine="840" w:firstLineChars="3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天沟：服务费按次为单位，每年按次进行结算，采用“单价×实际清掏量×清掏次数-考核费用”的公式据实结算</w:t>
      </w:r>
    </w:p>
    <w:p>
      <w:pPr>
        <w:spacing w:line="560" w:lineRule="exact"/>
        <w:ind w:firstLine="840" w:firstLineChars="3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备注：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①以上所有单价的计算原则为综合计算，包括人员、工时、设施设备、机具、材料及管理费用等一切乙方为完成本服务发生的费用。</w:t>
      </w:r>
    </w:p>
    <w:p>
      <w:pPr>
        <w:pStyle w:val="4"/>
        <w:snapToGrid w:val="0"/>
        <w:spacing w:before="0" w:after="0" w:line="560" w:lineRule="exact"/>
        <w:ind w:firstLine="560" w:firstLineChars="200"/>
        <w:jc w:val="left"/>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②考核费用包括《服务质量检查评分表》的评分扣款、《服务质量检查考核表》的考核扣款以及违约扣款等，直接从乙方服务费用扣除。检查评分标准和检查考核标准详见附件三《服务质量检查评分表》和附件四《服务质量检查考核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3、支付方式</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甲方对乙方的服务质量进行评估，双方就《合同费用结算明细表》、《服务质量检查评分表》和《服务质量检查考核表》等签字确认后，乙方向甲方开具税率为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的增值税专用发票，在收到发票后20个工作日内，甲方向乙方支付费用。若未按要求提供增值税专用发票，甲方有权拒绝支付相应款项，且不承担违约责任。本合同执行过程中，所有的考核、记录表单、事件处理书面文书须经双方代表签字认可，作为款项结算支付的依据。</w:t>
      </w:r>
    </w:p>
    <w:p>
      <w:pPr>
        <w:spacing w:line="560" w:lineRule="exact"/>
        <w:ind w:firstLine="562" w:firstLineChars="200"/>
        <w:rPr>
          <w:b/>
          <w:bCs/>
          <w:highlight w:val="none"/>
        </w:rPr>
      </w:pPr>
      <w:r>
        <w:rPr>
          <w:rFonts w:hint="eastAsia" w:ascii="方正仿宋_GBK" w:hAnsi="方正仿宋_GBK" w:eastAsia="方正仿宋_GBK" w:cs="方正仿宋_GBK"/>
          <w:b/>
          <w:bCs/>
          <w:sz w:val="28"/>
          <w:szCs w:val="28"/>
          <w:highlight w:val="none"/>
        </w:rPr>
        <w:t>第六条 账户信息</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1、甲方开票信息及账户：</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公司名称：重庆通邑物业管理有限公司</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社会信用代码：915000003460632872</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银行账号：695138171</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开户银行：民生银行南坪支行</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公司地址及电话：重庆市南岸区腾龙大道58号，023-61751773</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2、乙方指定收款账户：</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公司名称：</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社会信用代码：</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银行账号：</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开户银行： </w:t>
      </w:r>
    </w:p>
    <w:p>
      <w:pPr>
        <w:spacing w:line="560" w:lineRule="exact"/>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rPr>
        <w:t>公司地址及电话：</w:t>
      </w:r>
    </w:p>
    <w:p>
      <w:pPr>
        <w:spacing w:line="560" w:lineRule="exact"/>
        <w:ind w:left="420" w:left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第七条  履约担保</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乙方</w:t>
      </w:r>
      <w:r>
        <w:rPr>
          <w:rFonts w:hint="eastAsia" w:ascii="方正仿宋_GBK" w:hAnsi="方正仿宋_GBK" w:eastAsia="方正仿宋_GBK" w:cs="方正仿宋_GBK"/>
          <w:sz w:val="28"/>
          <w:szCs w:val="28"/>
          <w:highlight w:val="none"/>
        </w:rPr>
        <w:t>比选保证金</w:t>
      </w:r>
      <w:r>
        <w:rPr>
          <w:rFonts w:hint="eastAsia" w:ascii="方正仿宋_GBK" w:hAnsi="方正仿宋_GBK" w:eastAsia="方正仿宋_GBK" w:cs="方正仿宋_GBK"/>
          <w:b w:val="0"/>
          <w:bCs w:val="0"/>
          <w:color w:val="auto"/>
          <w:kern w:val="2"/>
          <w:sz w:val="28"/>
          <w:szCs w:val="28"/>
          <w:highlight w:val="none"/>
          <w:u w:val="single"/>
          <w:lang w:val="en-US" w:eastAsia="zh-CN" w:bidi="ar-SA"/>
        </w:rPr>
        <w:t>￥50000</w:t>
      </w:r>
      <w:r>
        <w:rPr>
          <w:rFonts w:hint="eastAsia" w:ascii="方正仿宋_GBK" w:hAnsi="方正仿宋_GBK" w:eastAsia="方正仿宋_GBK" w:cs="方正仿宋_GBK"/>
          <w:b w:val="0"/>
          <w:bCs w:val="0"/>
          <w:color w:val="auto"/>
          <w:kern w:val="2"/>
          <w:sz w:val="28"/>
          <w:szCs w:val="28"/>
          <w:highlight w:val="none"/>
          <w:lang w:val="en-US" w:eastAsia="zh-CN" w:bidi="ar-SA"/>
        </w:rPr>
        <w:t>元（大写：人民币伍万元整）</w:t>
      </w:r>
      <w:r>
        <w:rPr>
          <w:rFonts w:hint="eastAsia" w:ascii="方正仿宋_GBK" w:hAnsi="方正仿宋_GBK" w:eastAsia="方正仿宋_GBK" w:cs="方正仿宋_GBK"/>
          <w:sz w:val="28"/>
          <w:szCs w:val="28"/>
          <w:highlight w:val="none"/>
        </w:rPr>
        <w:t>转为履约保证金，履约保证金在合同期满，经甲方确认乙方无违约欠款或其他应付未付款项，甲方收到乙方的履约保证金缴纳收据原件后15个工作日内无息退还。 乙方逾期未支付的，视为乙方已以实际行为表明不再向甲方提供本合同项下的全部服务，甲方有权解除合同并将本合同项下全部服务发包给任何第三方，并且乙方应赔偿因此而给甲方造成的一切损失。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如甲方应付乙方的服务费不足抵扣乙方应当支付给甲方的违约金或乙方依照本合同应向甲方支付的任何赔偿金或费用的，甲方有权直接从履约保证金中扣除该等违约金、赔偿金或费用，如仍不足以抵扣的，乙方应按照甲方书面通知规定的时间及金额即时给付甲方。同时，乙方须于甲方发出通知之日起7天内一次性补足履约保证金，乙方逾期补足的，每逾期一日，乙方以逾期未补足金额0.5‰的标准向甲方支付滞纳金。</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第八条 甲方权利义务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1、甲方有权要求乙方按相关作业时间段进行作业。</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2、甲方有权督促乙方按要求完成轨行区清掏冲洗、外墙</w:t>
      </w:r>
      <w:r>
        <w:rPr>
          <w:rFonts w:hint="eastAsia" w:ascii="方正仿宋_GBK" w:hAnsi="方正仿宋_GBK" w:eastAsia="方正仿宋_GBK" w:cs="方正仿宋_GBK"/>
          <w:sz w:val="28"/>
          <w:szCs w:val="28"/>
          <w:highlight w:val="none"/>
          <w:lang w:eastAsia="zh-CN"/>
        </w:rPr>
        <w:t>及声屏障</w:t>
      </w:r>
      <w:r>
        <w:rPr>
          <w:rFonts w:hint="eastAsia" w:ascii="方正仿宋_GBK" w:hAnsi="方正仿宋_GBK" w:eastAsia="方正仿宋_GBK" w:cs="方正仿宋_GBK"/>
          <w:sz w:val="28"/>
          <w:szCs w:val="28"/>
          <w:highlight w:val="none"/>
        </w:rPr>
        <w:t>清洗、沟渠池清掏等工作。</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3、甲方根据《服务质量检查评分表》、《服务质量检查考核表》对乙方提供的服务质量进行检查评分和检查考核，由双方确认人签字确认。</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4、乙方未满足甲方规定的作业要求，经甲方提出整改，乙方拒绝整改或整改后乙方仍未达到作业要求时甲方有权终止协议不予支付相关费用。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5、甲方应当按合同要求支付约定的费用。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6、甲方应将本方的相关规章制度告知乙方，有权要求乙方严格遵守，并不定时的对乙方外墙清洗施工的工作人员进行安全、质量监督。</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7、每个项目甲方应选派一名主管环境的工作人员协助乙方开展工作，特别是做好甲方内部各部门之间的协调配合，监督乙方安全区域围挡工作；特殊材质遮挡、保护工作，草坪、绿化植物遮挡、保护工作。</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8、如果甲方因故欲更改、取消已商定的服务时间，甲方应提前24小时通知，并另行商定服务时间。</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9、法律法规规定的其他权利与义务。</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第九条 乙方权利义务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1、乙方有权按合同要求收取本协议约定的费用。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乙方应严格遵守甲方的规章制度安全作业（乙方相关安全制度、操作流程应提交甲方备案），确保乙方工作人员的安全，在作业过程中发生任何安全事故（包括但不限于乙方工作人员自身遭受损害，对第三方合法权益造成损害等）由乙方负责处理并自行承担相应责任，甲方不承担任何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3、乙方的清洗程序：根据现场情况，选择清洗器械、清洁剂种类、浓度、清洁方法；保护人员、设备和其它物品的安全。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4、乙方应使用国家有关部门批准的化学清洁药剂，不得使用假冒或“三无”产品，并随时接受甲方的监督。</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5、乙方在工作中，负责承担合同规定的作业内容，所有工作人员、机具、材料、车辆运输、二次转运等均由乙方自行组织予以实施。</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6、乙方应提前做好作业准备，按要求达到作业质量标准，确保甲方的正常工作。</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7、乙方在作业中必须接受甲方的检查。</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8、乙方在作业中必须做好周边环境的清洁工作，确保无污物遗留，作业完成后及时清理现场，确保作业现场的清洁卫生。</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9、乙方为甲方进行外墙清洗服务之前应将工作人员的身份证、高空作业证件、参保信息等资料交付给甲方核对。乙方隐瞒、伪造相关资料信息，一经发现，甲方有权解除合同，乙方因隐瞒、伪造相关资料信息导致乙方作业人员、第三方人身损害、财产损失的，由乙方承担全部赔偿责任，给甲方造成损失的，乙方应赔偿甲方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10、乙方在本合同服务期限内，应当免费为甲方相关人员组织高空作业培训，甲方应遵照培训内容予以必要的配合，使服务顺利实施。</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乙方将对其在本协议项下提供的现场操作（包括清洁剂和设施、设备、工具使用）、可能造成的人身伤亡或财产的损失，投保责任保险。保险不足赔偿部分或乙方未投保的，由乙方对相关损失进行赔偿，甲方无需承担任何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12、法律法规规定的其他权利与义务。</w:t>
      </w:r>
    </w:p>
    <w:p>
      <w:pPr>
        <w:spacing w:line="560" w:lineRule="exact"/>
        <w:ind w:firstLine="562"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第十条 违约责任</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如发生因乙方本身及其所属员工失职、乙方劳务用工纠纷、乙方劳动争议、群体罢工等相关问题而造成重大事件或被新闻媒体曝光而造成较大社会负面影响事件的以及给甲方引起纠纷的，经甲方查证为乙方责任的,乙方应向甲方支付违约金1000—5000元/件，特别严重情形，甲方有权解除合同并向乙方要求支付违约金为一年暂定合同总价（</w:t>
      </w:r>
      <w:r>
        <w:rPr>
          <w:rFonts w:hint="eastAsia" w:ascii="方正仿宋_GBK" w:hAnsi="方正仿宋_GBK" w:eastAsia="方正仿宋_GBK" w:cs="方正仿宋_GBK"/>
          <w:bCs/>
          <w:sz w:val="28"/>
          <w:szCs w:val="28"/>
          <w:highlight w:val="none"/>
          <w:u w:val="single"/>
        </w:rPr>
        <w:t xml:space="preserve">           </w:t>
      </w:r>
      <w:r>
        <w:rPr>
          <w:rFonts w:hint="eastAsia" w:ascii="方正仿宋_GBK" w:hAnsi="方正仿宋_GBK" w:eastAsia="方正仿宋_GBK" w:cs="方正仿宋_GBK"/>
          <w:bCs/>
          <w:sz w:val="28"/>
          <w:szCs w:val="28"/>
          <w:highlight w:val="none"/>
        </w:rPr>
        <w:t xml:space="preserve">元）的20%。 </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2、乙方发生重大安全责任事故，造成重大人员伤亡或重大财产损失的，乙方应负责处理并赔偿，并向甲方支付违约金5000元/件，特别严重情形，甲方有权解除合同。 </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3、乙方违反劳动法等国家法律法规，引起员工（个人或群体）上访事件的，乙方应向甲方支付违约金1000—5000元/件；拒不整改或整改不到位的，甲方有权解除合同。 </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乙方对有关涉及安全操作的工作，须提交工作计划明确安全保障措施，甲方检查发现乙方未按计划做好安全保障措施的，或者乙方因安全措施不到位发生安全事故的，乙方无条件接受甲方按1000—5000元/件处罚，乙方损失自负并赔偿甲方损失。</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若乙方未按本合同约定全面履行义务或履行义务不符合本合同约定或甲方要求，乙方向甲方支付1000-5000元违约金，同时，甲方有权要求乙方限期进行整改或解除本合同，对甲方造成的损失，乙方应承担赔偿责任。但本合同另有约定除外。</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6、乙方不得擅自将本合同涉及全部或部分服务委托、转包、分包或发包给第三方，一经发现，甲方有权解除本合同，没收履约保证金，并要求乙方支付20000元违约金，给甲方造成损失的，还应承担赔偿责任。</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7、因乙方违约产生的违约金、赔偿金等，甲方有权从应付款项及履约保证金中予以扣除，不足以抵扣的，甲方有权就不足部分向乙方追偿。</w:t>
      </w:r>
    </w:p>
    <w:p>
      <w:pPr>
        <w:spacing w:line="560" w:lineRule="exact"/>
        <w:ind w:firstLine="562"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第十一条 争议解决方式</w:t>
      </w:r>
    </w:p>
    <w:p>
      <w:pPr>
        <w:spacing w:line="560" w:lineRule="exact"/>
        <w:ind w:firstLine="560" w:firstLineChars="200"/>
        <w:rPr>
          <w:highlight w:val="none"/>
        </w:rPr>
      </w:pPr>
      <w:r>
        <w:rPr>
          <w:rFonts w:hint="eastAsia" w:ascii="方正仿宋_GBK" w:hAnsi="方正仿宋_GBK" w:eastAsia="方正仿宋_GBK" w:cs="方正仿宋_GBK"/>
          <w:bCs/>
          <w:sz w:val="28"/>
          <w:szCs w:val="28"/>
          <w:highlight w:val="none"/>
        </w:rPr>
        <w:t>本合同在签订、履行及解释过程中产生分歧或争议，甲乙双方应友好协商解决，协商不成，应向甲方所在地有管辖权的人民法院提起诉讼。（因合同争议发生的律师费、调查费、诉讼费、公告催告费、保全担保费等维权费用均由违约方承担。）</w:t>
      </w:r>
    </w:p>
    <w:p>
      <w:pPr>
        <w:spacing w:line="560" w:lineRule="exact"/>
        <w:ind w:firstLine="562"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第十二条 不可抗力</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1、不可抗力是指各方在履行合同时不可能预见并且其发生和后果是无法防止和无法克服的任何情况，包括但不限于地震、水灾、台风、战争、交通管制、传染性病毒、罢工等。</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2、由于不可抗力的发生，直接影响本合同的履行或者不能按约定的条件履行时，遭遇不可抗力一方，应立即将事故情况通知对方，提供事故详情及有效证明文件，并尽力减轻不可抗力的影响。</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3、根据不可抗力对履行本合同所造成的影响，各方协商决定是否终止本合同，或者免除履行本合同的义务，或者延期履行本合同。</w:t>
      </w:r>
    </w:p>
    <w:p>
      <w:pPr>
        <w:spacing w:line="560" w:lineRule="exact"/>
        <w:ind w:firstLine="562"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第十三条  反商业贿赂</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（一）基本定义</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本条所指的商业贿赂是指：乙方为获取与甲方（含甲方关联公司及机构，下文中“甲方”均指此范围）的合作及合作的利益，乙方或乙方工作人员给予甲方工作人员或其指定关系人的一切直接或间接的不正当利益。</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2、其中不正当利益是指：乙方或乙方工作人员以乙方或个人名义向甲方工作人员或其指定关系人直接或间接赠送礼金、物品、有价证券或采取其他变相手段提供不正当利益，包括但不限于：</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1）促销费、宣传费、赞助费、科研费、劳务费、咨询费、佣金或报销各种费用、含有金额的会员卡、代币卡（劵）、旅游、考察、房屋装修等；</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2）借款、融资担保、商品赊销、回扣、购物折扣、置业、礼品（如纪念品、节日礼品等）、馈赠、娱乐、招待等；</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3）提供或介绍就业、就学、参股或参与经营机会等；</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4）通过分包、转包等形式对甲方工作人员或其指定关系人进行利益输送。</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（二）协助义务与违约责任</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1、乙方理解并同意，甲方任何工作人员、部门不得以任何名义向乙方或乙方工作人员索取或收受商业贿赂；乙方或乙方工作人员不得以任何名义向甲方工作人员或其指定关系人进行商业贿赂。</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履约保证金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或履约保证金中直接扣除。</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pPr>
        <w:spacing w:line="560" w:lineRule="exact"/>
        <w:ind w:firstLine="562"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第十四条 其他事项</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1、本合同未尽事宜，</w:t>
      </w:r>
      <w:r>
        <w:rPr>
          <w:rFonts w:hint="eastAsia" w:ascii="方正仿宋_GBK" w:hAnsi="方正仿宋_GBK" w:eastAsia="方正仿宋_GBK" w:cs="方正仿宋_GBK"/>
          <w:sz w:val="28"/>
          <w:szCs w:val="28"/>
          <w:highlight w:val="none"/>
        </w:rPr>
        <w:t>双方可对本合同的条款进行补充，以书面形式签订补充协议，补充协议与本合同具有同等法律效力。</w:t>
      </w:r>
    </w:p>
    <w:p>
      <w:pPr>
        <w:spacing w:line="560" w:lineRule="exact"/>
        <w:ind w:firstLine="560" w:firstLineChars="200"/>
        <w:rPr>
          <w:highlight w:val="none"/>
        </w:rPr>
      </w:pPr>
      <w:r>
        <w:rPr>
          <w:rFonts w:hint="eastAsia" w:ascii="方正仿宋_GBK" w:hAnsi="方正仿宋_GBK" w:eastAsia="方正仿宋_GBK" w:cs="方正仿宋_GBK"/>
          <w:bCs/>
          <w:sz w:val="28"/>
          <w:szCs w:val="28"/>
          <w:highlight w:val="none"/>
        </w:rPr>
        <w:t>2、本合同附件及因履行本合同形成的所有书面材料，均为本合同不可分割的一部分，与本合同具有同等法律效力。</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3、甲方根据经营需要，有权单方解除本合同，甲方解除通知到达乙方时本合同即解除，且甲方不承担任何违约责任。</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4、本合同项下甲方的损失包括但不限于甲方的直接损失及甲方主张权利产生的诉讼费、律师费、差旅费、保全费、公证费、鉴定费、执行费等相关费用。</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5、本合同经双方法定代表人或授权代理人签字或盖章之日起生效。</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6、本合同一式</w:t>
      </w:r>
      <w:r>
        <w:rPr>
          <w:rFonts w:hint="eastAsia" w:ascii="方正仿宋_GBK" w:hAnsi="方正仿宋_GBK" w:eastAsia="方正仿宋_GBK" w:cs="方正仿宋_GBK"/>
          <w:bCs/>
          <w:sz w:val="28"/>
          <w:szCs w:val="28"/>
          <w:highlight w:val="none"/>
          <w:u w:val="single"/>
        </w:rPr>
        <w:t>陆</w:t>
      </w:r>
      <w:r>
        <w:rPr>
          <w:rFonts w:hint="eastAsia" w:ascii="方正仿宋_GBK" w:hAnsi="方正仿宋_GBK" w:eastAsia="方正仿宋_GBK" w:cs="方正仿宋_GBK"/>
          <w:bCs/>
          <w:sz w:val="28"/>
          <w:szCs w:val="28"/>
          <w:highlight w:val="none"/>
        </w:rPr>
        <w:t>份，甲方</w:t>
      </w:r>
      <w:r>
        <w:rPr>
          <w:rFonts w:hint="eastAsia" w:ascii="方正仿宋_GBK" w:hAnsi="方正仿宋_GBK" w:eastAsia="方正仿宋_GBK" w:cs="方正仿宋_GBK"/>
          <w:bCs/>
          <w:sz w:val="28"/>
          <w:szCs w:val="28"/>
          <w:highlight w:val="none"/>
          <w:u w:val="single"/>
        </w:rPr>
        <w:t>伍</w:t>
      </w:r>
      <w:r>
        <w:rPr>
          <w:rFonts w:hint="eastAsia" w:ascii="方正仿宋_GBK" w:hAnsi="方正仿宋_GBK" w:eastAsia="方正仿宋_GBK" w:cs="方正仿宋_GBK"/>
          <w:bCs/>
          <w:sz w:val="28"/>
          <w:szCs w:val="28"/>
          <w:highlight w:val="none"/>
        </w:rPr>
        <w:t>份，乙方</w:t>
      </w:r>
      <w:r>
        <w:rPr>
          <w:rFonts w:hint="eastAsia" w:ascii="方正仿宋_GBK" w:hAnsi="方正仿宋_GBK" w:eastAsia="方正仿宋_GBK" w:cs="方正仿宋_GBK"/>
          <w:bCs/>
          <w:sz w:val="28"/>
          <w:szCs w:val="28"/>
          <w:highlight w:val="none"/>
          <w:u w:val="single"/>
        </w:rPr>
        <w:t>壹</w:t>
      </w:r>
      <w:r>
        <w:rPr>
          <w:rFonts w:hint="eastAsia" w:ascii="方正仿宋_GBK" w:hAnsi="方正仿宋_GBK" w:eastAsia="方正仿宋_GBK" w:cs="方正仿宋_GBK"/>
          <w:bCs/>
          <w:sz w:val="28"/>
          <w:szCs w:val="28"/>
          <w:highlight w:val="none"/>
        </w:rPr>
        <w:t>份，具有同等法律效力。</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7、本合同记载的联系地址及方式作为双方工作联系往来及发生争议时人民法院送达法律文书（包括但不限于传票、通知书、告知书、裁定书、调解书、判决书）的地址及方式，一方未书面变更前按照该地址及方式送达的视为有效送达。</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附件1：外委单位安全管理协议(含外委单位安全交底书)</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附件2：合同费用结算明细表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附件3：服务质量检查评分表</w:t>
      </w:r>
    </w:p>
    <w:p>
      <w:pPr>
        <w:pStyle w:val="4"/>
        <w:spacing w:before="0" w:after="0" w:line="560" w:lineRule="exact"/>
        <w:ind w:firstLine="560" w:firstLineChars="200"/>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附件4：服务质量检查考核表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附件5：疫情防控承诺书</w:t>
      </w:r>
    </w:p>
    <w:p>
      <w:pPr>
        <w:pStyle w:val="4"/>
        <w:spacing w:before="0" w:after="0" w:line="560" w:lineRule="exact"/>
        <w:ind w:firstLine="560" w:firstLineChars="200"/>
        <w:rPr>
          <w:rFonts w:ascii="方正仿宋_GBK" w:hAnsi="方正仿宋_GBK" w:eastAsia="方正仿宋_GBK" w:cs="方正仿宋_GBK"/>
          <w:b w:val="0"/>
          <w:bCs w:val="0"/>
          <w:sz w:val="28"/>
          <w:szCs w:val="28"/>
          <w:highlight w:val="none"/>
        </w:rPr>
      </w:pPr>
      <w:r>
        <w:rPr>
          <w:rFonts w:hint="eastAsia" w:ascii="方正仿宋_GBK" w:hAnsi="方正仿宋_GBK" w:eastAsia="方正仿宋_GBK" w:cs="方正仿宋_GBK"/>
          <w:b w:val="0"/>
          <w:bCs w:val="0"/>
          <w:sz w:val="28"/>
          <w:szCs w:val="28"/>
          <w:highlight w:val="none"/>
        </w:rPr>
        <w:t>附件6：作业量清单</w:t>
      </w:r>
    </w:p>
    <w:p>
      <w:pPr>
        <w:pStyle w:val="4"/>
        <w:rPr>
          <w:highlight w:val="none"/>
        </w:rPr>
      </w:pPr>
    </w:p>
    <w:p>
      <w:pPr>
        <w:pStyle w:val="2"/>
        <w:ind w:firstLine="630" w:firstLineChars="300"/>
        <w:rPr>
          <w:highlight w:val="none"/>
        </w:rPr>
      </w:pPr>
    </w:p>
    <w:p>
      <w:pPr>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 </w:t>
      </w:r>
    </w:p>
    <w:p>
      <w:pPr>
        <w:pStyle w:val="4"/>
        <w:rPr>
          <w:rFonts w:ascii="方正仿宋_GBK" w:hAnsi="方正仿宋_GBK" w:eastAsia="方正仿宋_GBK" w:cs="方正仿宋_GBK"/>
          <w:sz w:val="28"/>
          <w:szCs w:val="28"/>
          <w:highlight w:val="none"/>
        </w:rPr>
      </w:pPr>
    </w:p>
    <w:p>
      <w:pPr>
        <w:rPr>
          <w:highlight w:val="none"/>
        </w:rPr>
      </w:pPr>
    </w:p>
    <w:p>
      <w:pPr>
        <w:pStyle w:val="4"/>
        <w:rPr>
          <w:rFonts w:ascii="方正仿宋_GBK" w:hAnsi="方正仿宋_GBK" w:eastAsia="方正仿宋_GBK" w:cs="方正仿宋_GBK"/>
          <w:b w:val="0"/>
          <w:sz w:val="28"/>
          <w:szCs w:val="28"/>
          <w:highlight w:val="none"/>
        </w:rPr>
      </w:pPr>
      <w:r>
        <w:rPr>
          <w:rFonts w:hint="eastAsia" w:ascii="方正仿宋_GBK" w:hAnsi="方正仿宋_GBK" w:eastAsia="方正仿宋_GBK" w:cs="方正仿宋_GBK"/>
          <w:b w:val="0"/>
          <w:sz w:val="28"/>
          <w:szCs w:val="28"/>
          <w:highlight w:val="none"/>
        </w:rPr>
        <w:t>（合同签署页）</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甲 方（盖章）：                    </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经办人：                            </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联系地址：</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联系方式：                           </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 xml:space="preserve">签署时间：  年   月   日             </w:t>
      </w:r>
    </w:p>
    <w:p>
      <w:pPr>
        <w:spacing w:line="440" w:lineRule="exact"/>
        <w:ind w:firstLine="840" w:firstLineChars="300"/>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乙 方（盖章）：</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经办人：</w:t>
      </w:r>
    </w:p>
    <w:p>
      <w:pPr>
        <w:spacing w:line="360" w:lineRule="auto"/>
        <w:rPr>
          <w:rFonts w:hint="eastAsia"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联系地址：</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联系方式：</w:t>
      </w:r>
    </w:p>
    <w:p>
      <w:pPr>
        <w:spacing w:line="360" w:lineRule="auto"/>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签署时间： 年   月   日</w:t>
      </w:r>
    </w:p>
    <w:p>
      <w:pPr>
        <w:rPr>
          <w:rFonts w:ascii="方正仿宋_GBK" w:hAnsi="方正仿宋_GBK" w:eastAsia="方正仿宋_GBK" w:cs="方正仿宋_GBK"/>
          <w:sz w:val="28"/>
          <w:szCs w:val="28"/>
          <w:highlight w:val="none"/>
        </w:rPr>
        <w:sectPr>
          <w:pgSz w:w="11900" w:h="16840"/>
          <w:pgMar w:top="1440" w:right="1134" w:bottom="1440" w:left="1134" w:header="920" w:footer="0" w:gutter="0"/>
          <w:cols w:space="720" w:num="1"/>
          <w:docGrid w:type="lines" w:linePitch="0" w:charSpace="0"/>
        </w:sectPr>
      </w:pPr>
    </w:p>
    <w:p>
      <w:pPr>
        <w:spacing w:line="397"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 1:</w:t>
      </w:r>
    </w:p>
    <w:p>
      <w:pPr>
        <w:spacing w:line="560" w:lineRule="exact"/>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外委单位安全管理协议</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甲方:重庆通邑物业管理有限公司</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kern w:val="2"/>
          <w:sz w:val="28"/>
          <w:szCs w:val="28"/>
          <w:highlight w:val="none"/>
        </w:rPr>
      </w:pPr>
      <w:r>
        <w:rPr>
          <w:rFonts w:hint="eastAsia" w:ascii="方正仿宋_GBK" w:hAnsi="方正仿宋_GBK" w:eastAsia="方正仿宋_GBK" w:cs="方正仿宋_GBK"/>
          <w:kern w:val="2"/>
          <w:sz w:val="28"/>
          <w:szCs w:val="28"/>
          <w:highlight w:val="none"/>
        </w:rPr>
        <w:t>乙方:</w:t>
      </w:r>
    </w:p>
    <w:p>
      <w:pPr>
        <w:pStyle w:val="2"/>
        <w:widowControl/>
        <w:kinsoku w:val="0"/>
        <w:autoSpaceDE w:val="0"/>
        <w:autoSpaceDN w:val="0"/>
        <w:adjustRightInd w:val="0"/>
        <w:snapToGrid w:val="0"/>
        <w:spacing w:line="560" w:lineRule="exact"/>
        <w:ind w:right="777"/>
        <w:textAlignment w:val="baseline"/>
        <w:rPr>
          <w:rFonts w:ascii="方正仿宋_GBK" w:hAnsi="方正仿宋_GBK" w:eastAsia="方正仿宋_GBK" w:cs="方正仿宋_GBK"/>
          <w:sz w:val="28"/>
          <w:szCs w:val="28"/>
          <w:highlight w:val="none"/>
        </w:rPr>
      </w:pP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为预防和减少各类安全风险及隐患，搞好项目的安全管理工作，根据《中华人民共和国民法典》、《中华人民共和国安全生产法》，甲乙双方经过协商达成以下协议。</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一、甲方权利与义务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（一）发现违章违纪行为和安全隐患的，甲方有权责令乙方停工并要求限时整改，所造成的一切损失由乙方承担。               </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（二）对在现场安全工作中不称职的承包人项目经理、安全管理负责人，有权要求更换。</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（三）协助乙方办理进入甲方管理区域的相关手续，并对乙方进行安全交底。</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（四）协助乙方对其作业区域的安全、环境、防火管控措施进行监督检查。</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二、乙方权利与义务</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（一）乙方对作业人员的资质进行审查 ，确保作业人员具备相关资质。根据甲方的要求编制作业方案，完善作业手续。</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pPr>
        <w:spacing w:line="56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pPr>
                        <w:widowControl/>
                        <w:spacing w:line="1140" w:lineRule="atLeast"/>
                      </w:pPr>
                      <w:r>
                        <w:drawing>
                          <wp:inline distT="0" distB="0" distL="114300" distR="114300">
                            <wp:extent cx="48260" cy="722630"/>
                            <wp:effectExtent l="0" t="0" r="889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8260" cy="722630"/>
                                    </a:xfrm>
                                    <a:prstGeom prst="rect">
                                      <a:avLst/>
                                    </a:prstGeom>
                                    <a:noFill/>
                                    <a:ln>
                                      <a:noFill/>
                                    </a:ln>
                                  </pic:spPr>
                                </pic:pic>
                              </a:graphicData>
                            </a:graphic>
                          </wp:inline>
                        </w:drawing>
                      </w:r>
                    </w:p>
                    <w:p/>
                  </w:txbxContent>
                </v:textbox>
              </v:rect>
            </w:pict>
          </mc:Fallback>
        </mc:AlternateContent>
      </w:r>
      <w:r>
        <w:rPr>
          <w:rFonts w:hint="eastAsia" w:ascii="方正仿宋_GBK" w:hAnsi="方正仿宋_GBK" w:eastAsia="方正仿宋_GBK" w:cs="方正仿宋_GBK"/>
          <w:sz w:val="28"/>
          <w:szCs w:val="28"/>
          <w:highlight w:val="none"/>
        </w:rPr>
        <w:t>（四）乙方进入作业区域前 ，应主动履行登记核验手续，因未履行登记手续带来的一切后果和责任由乙方全部承担。同时，乙方作业人员进入围挡（或其它隔离设施）后，应保持围挡（或其它隔离设施）处于锁闭良好状态。作业结束后，乙方作业人员须确认围挡（或其它隔离设施）处于锁闭良好状态，并主动履行销记手续，因未履行销记手续带来的一切后果和责任由乙方全部承担。</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（五）严格遵守甲方的相关的安全管理规定，承担因违反相关规定造成的损失和罚款。</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（六）按照甲方运营特点及要求，乙方合理安排具体实施方案并需经过甲方同意，不得影响甲方正常运营，承担影响甲方正常运行造成的损失和罚款。</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（七）严格按照甲方核准的作业区域和时间段实施作业，不得擅自扩大作业区域或延长作业时间、不得擅自进入未经甲方批准的管理区域，服从甲方的管理。</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（八）在作业过程中做好对甲方既有设施、设备的安全保护措施，不擅自动用或损坏甲方设施、设备，若有损坏照价赔偿，并按原设计功能要求如实恢复。</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（九）自觉接受甲方人员的安全监督，作业期间如发生影响甲方运营和生产安全的情况，需立即报告甲方，并积极采取应急救援措施。</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（十一）负责乙方作业区域内的消防安全管理工作，并按照相关法律法规配备消防安全器材。</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（十二）因乙方作业引起的客伤、投诉、舆情和信访等问题，由乙方及时有效进行处理，并承担全部责任。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（十三）由甲方供电的乙方所属设备，供电设备、线路以及用电安全等，由乙方自行负责，并保证安全用电。</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（十四）作业现场必须具有相关的安全标志牌，如因乙方对围挡设置不当或无警示标识引起客伤、投诉、舆情、信访和事故等问题，由乙方及时有效进行处理，并承担全部责任。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（十五）乙方在任何时候都应采取各种合理的预防措施，防止其员工发生任何违法、违禁、暴力或妨碍治安的行为。</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（十六）作业人员上岗，必须按规定穿戴防护用品。负责人和安全检查员应随时检查劳动防护用品的穿戴情况，不按规定穿戴防护用品的人员不得上岗。</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（十七）所有作业机具及安全设备设施均应定期检查，并有安全员的签字记录，保证其处于完好状态；不合格的机具、设备和劳动保护用品严禁使用。</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八）乙方必须按照本项目特点，组织制定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（十九）乙方必须积极主动配合甲方的各项防疫规定，严格遵守甲方《防疫防控手册》的各项要求。</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三、违约责任</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（四）因乙方违约产生的违约金、赔偿金等，将直接从合同应付金额中扣除。如以上两种方式的金额不足以承担违约金、赔偿金时，甲方有权向乙方追偿。</w:t>
      </w:r>
    </w:p>
    <w:p>
      <w:pPr>
        <w:spacing w:line="560" w:lineRule="exact"/>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四、附则</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（一）本合同份数与主合同份数一致。</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（二）本协议自甲乙双方签字盖章之日起生效。</w:t>
      </w:r>
    </w:p>
    <w:p>
      <w:pPr>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（三）安全管理交底书作为该协议附件具有同等法律效力。</w:t>
      </w: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（此页无正文）</w:t>
      </w:r>
    </w:p>
    <w:p>
      <w:pPr>
        <w:pStyle w:val="4"/>
        <w:rPr>
          <w:rFonts w:ascii="方正仿宋_GBK" w:hAnsi="方正仿宋_GBK" w:eastAsia="方正仿宋_GBK" w:cs="方正仿宋_GBK"/>
          <w:sz w:val="28"/>
          <w:szCs w:val="28"/>
          <w:highlight w:val="none"/>
        </w:rPr>
      </w:pPr>
    </w:p>
    <w:p>
      <w:pPr>
        <w:rPr>
          <w:highlight w:val="none"/>
        </w:rPr>
      </w:pPr>
    </w:p>
    <w:p>
      <w:pPr>
        <w:snapToGrid w:val="0"/>
        <w:spacing w:line="560" w:lineRule="exact"/>
        <w:ind w:firstLine="210" w:firstLineChars="75"/>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甲方：重庆通邑物业管理有限公司  乙方：      </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经办人：            　　　    　经办人： </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                          电话：</w:t>
      </w:r>
    </w:p>
    <w:p>
      <w:pPr>
        <w:snapToGrid w:val="0"/>
        <w:spacing w:line="560" w:lineRule="exact"/>
        <w:ind w:firstLine="280" w:firstLineChars="1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年　　月　　日                  年    月    日</w:t>
      </w:r>
    </w:p>
    <w:p>
      <w:pPr>
        <w:snapToGrid w:val="0"/>
        <w:spacing w:line="560" w:lineRule="exact"/>
        <w:rPr>
          <w:rFonts w:eastAsia="方正仿宋_GBK"/>
          <w:highlight w:val="none"/>
        </w:rPr>
      </w:pPr>
      <w:r>
        <w:rPr>
          <w:rFonts w:hint="eastAsia" w:ascii="方正仿宋_GBK" w:hAnsi="方正仿宋_GBK" w:eastAsia="方正仿宋_GBK" w:cs="方正仿宋_GBK"/>
          <w:sz w:val="32"/>
          <w:szCs w:val="32"/>
          <w:highlight w:val="none"/>
        </w:rPr>
        <w:br w:type="page"/>
      </w:r>
    </w:p>
    <w:p>
      <w:pPr>
        <w:pStyle w:val="24"/>
        <w:spacing w:line="560" w:lineRule="exact"/>
        <w:ind w:firstLine="0" w:firstLineChars="0"/>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sz w:val="28"/>
          <w:szCs w:val="28"/>
          <w:highlight w:val="none"/>
        </w:rPr>
        <w:t>附件</w:t>
      </w:r>
      <w:r>
        <w:rPr>
          <w:rFonts w:hint="eastAsia" w:ascii="方正仿宋_GBK" w:hAnsi="方正仿宋_GBK" w:eastAsia="方正仿宋_GBK" w:cs="方正仿宋_GBK"/>
          <w:sz w:val="32"/>
          <w:szCs w:val="32"/>
          <w:highlight w:val="none"/>
        </w:rPr>
        <w:t>：</w:t>
      </w:r>
    </w:p>
    <w:p>
      <w:pPr>
        <w:pStyle w:val="24"/>
        <w:spacing w:line="560" w:lineRule="exact"/>
        <w:ind w:firstLine="0" w:firstLineChars="0"/>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sz w:val="32"/>
          <w:szCs w:val="32"/>
          <w:highlight w:val="none"/>
        </w:rPr>
        <w:t>外委单位安全交底书</w:t>
      </w:r>
    </w:p>
    <w:tbl>
      <w:tblPr>
        <w:tblStyle w:val="1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项目名称</w:t>
            </w:r>
          </w:p>
        </w:tc>
        <w:tc>
          <w:tcPr>
            <w:tcW w:w="6206" w:type="dxa"/>
          </w:tcPr>
          <w:p>
            <w:pPr>
              <w:widowControl/>
              <w:spacing w:line="560" w:lineRule="exact"/>
              <w:jc w:val="center"/>
              <w:rPr>
                <w:rFonts w:ascii="方正仿宋_GBK" w:hAnsi="方正仿宋_GBK" w:eastAsia="方正仿宋_GBK" w:cs="方正仿宋_GBK"/>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乙方单位名称</w:t>
            </w:r>
          </w:p>
        </w:tc>
        <w:tc>
          <w:tcPr>
            <w:tcW w:w="6206" w:type="dxa"/>
          </w:tcPr>
          <w:p>
            <w:pPr>
              <w:pStyle w:val="24"/>
              <w:spacing w:line="560" w:lineRule="exact"/>
              <w:ind w:hanging="18" w:firstLineChars="0"/>
              <w:jc w:val="cente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甲方责任业务部门</w:t>
            </w:r>
          </w:p>
        </w:tc>
        <w:tc>
          <w:tcPr>
            <w:tcW w:w="6206" w:type="dxa"/>
          </w:tcPr>
          <w:p>
            <w:pPr>
              <w:pStyle w:val="24"/>
              <w:spacing w:line="560" w:lineRule="exact"/>
              <w:ind w:hanging="18" w:firstLineChars="0"/>
              <w:jc w:val="cente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安全交底内容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pPr>
              <w:pStyle w:val="24"/>
              <w:spacing w:line="560" w:lineRule="exact"/>
              <w:ind w:hanging="18" w:firstLineChars="0"/>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重庆通邑物业管理有限公司（甲方）</w:t>
            </w: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highlight w:val="none"/>
              </w:rPr>
            </w:pP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highlight w:val="none"/>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pPr>
              <w:pStyle w:val="24"/>
              <w:spacing w:line="560" w:lineRule="exact"/>
              <w:ind w:hanging="18" w:firstLineChars="0"/>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乙方（盖章）</w:t>
            </w: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项目负责人签字：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highlight w:val="none"/>
              </w:rPr>
            </w:pPr>
          </w:p>
        </w:tc>
        <w:tc>
          <w:tcPr>
            <w:tcW w:w="6206" w:type="dxa"/>
            <w:vAlign w:val="center"/>
          </w:tcPr>
          <w:p>
            <w:pPr>
              <w:pStyle w:val="24"/>
              <w:spacing w:line="560" w:lineRule="exact"/>
              <w:ind w:hanging="18" w:firstLineChars="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作业负责人签字：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pPr>
              <w:pStyle w:val="24"/>
              <w:spacing w:line="560" w:lineRule="exact"/>
              <w:ind w:hanging="18" w:firstLineChars="0"/>
              <w:jc w:val="center"/>
              <w:rPr>
                <w:rFonts w:ascii="方正仿宋_GBK" w:hAnsi="方正仿宋_GBK" w:eastAsia="方正仿宋_GBK" w:cs="方正仿宋_GBK"/>
                <w:sz w:val="24"/>
                <w:highlight w:val="none"/>
              </w:rPr>
            </w:pPr>
          </w:p>
        </w:tc>
        <w:tc>
          <w:tcPr>
            <w:tcW w:w="6206" w:type="dxa"/>
            <w:vAlign w:val="center"/>
          </w:tcPr>
          <w:p>
            <w:pPr>
              <w:pStyle w:val="24"/>
              <w:spacing w:line="560" w:lineRule="exact"/>
              <w:ind w:hanging="18" w:firstLineChars="0"/>
              <w:jc w:val="righ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年    月   日</w:t>
            </w:r>
          </w:p>
        </w:tc>
      </w:tr>
    </w:tbl>
    <w:p>
      <w:pPr>
        <w:pStyle w:val="9"/>
        <w:spacing w:beforeAutospacing="0" w:afterAutospacing="0"/>
        <w:jc w:val="center"/>
        <w:rPr>
          <w:rFonts w:ascii="方正仿宋_GBK" w:hAnsi="方正仿宋_GBK" w:eastAsia="方正仿宋_GBK" w:cs="方正仿宋_GBK"/>
          <w:sz w:val="28"/>
          <w:szCs w:val="28"/>
          <w:highlight w:val="none"/>
        </w:rPr>
        <w:sectPr>
          <w:footerReference r:id="rId6" w:type="default"/>
          <w:pgSz w:w="11906" w:h="16838"/>
          <w:pgMar w:top="1440" w:right="1800" w:bottom="1440" w:left="1800" w:header="851" w:footer="992" w:gutter="0"/>
          <w:cols w:space="425" w:num="1"/>
          <w:docGrid w:type="lines" w:linePitch="312" w:charSpace="0"/>
        </w:sectPr>
      </w:pPr>
    </w:p>
    <w:p>
      <w:pPr>
        <w:spacing w:line="397"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附件2：</w:t>
      </w:r>
    </w:p>
    <w:p>
      <w:pPr>
        <w:spacing w:line="397" w:lineRule="exact"/>
        <w:ind w:firstLine="62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合同费用结算明细表</w:t>
      </w:r>
    </w:p>
    <w:tbl>
      <w:tblPr>
        <w:tblStyle w:val="11"/>
        <w:tblpPr w:leftFromText="180" w:rightFromText="180" w:vertAnchor="text" w:horzAnchor="page" w:tblpX="1364" w:tblpY="131"/>
        <w:tblOverlap w:val="never"/>
        <w:tblW w:w="9705" w:type="dxa"/>
        <w:tblInd w:w="0" w:type="dxa"/>
        <w:tblLayout w:type="fixed"/>
        <w:tblCellMar>
          <w:top w:w="0" w:type="dxa"/>
          <w:left w:w="108" w:type="dxa"/>
          <w:bottom w:w="0" w:type="dxa"/>
          <w:right w:w="108" w:type="dxa"/>
        </w:tblCellMar>
      </w:tblPr>
      <w:tblGrid>
        <w:gridCol w:w="2929"/>
        <w:gridCol w:w="1001"/>
        <w:gridCol w:w="1830"/>
        <w:gridCol w:w="1845"/>
        <w:gridCol w:w="2100"/>
      </w:tblGrid>
      <w:tr>
        <w:tblPrEx>
          <w:tblCellMar>
            <w:top w:w="0" w:type="dxa"/>
            <w:left w:w="108" w:type="dxa"/>
            <w:bottom w:w="0" w:type="dxa"/>
            <w:right w:w="108" w:type="dxa"/>
          </w:tblCellMar>
        </w:tblPrEx>
        <w:trPr>
          <w:trHeight w:val="624" w:hRule="atLeast"/>
        </w:trPr>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服务内容</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实际作业量</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不含税单价（元）</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实际工作频次</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不含税总价</w:t>
            </w:r>
          </w:p>
          <w:p>
            <w:pPr>
              <w:widowControl/>
              <w:spacing w:line="36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（元）</w:t>
            </w:r>
          </w:p>
        </w:tc>
      </w:tr>
      <w:tr>
        <w:tblPrEx>
          <w:tblCellMar>
            <w:top w:w="0" w:type="dxa"/>
            <w:left w:w="108" w:type="dxa"/>
            <w:bottom w:w="0" w:type="dxa"/>
            <w:right w:w="108" w:type="dxa"/>
          </w:tblCellMar>
        </w:tblPrEx>
        <w:trPr>
          <w:trHeight w:val="624" w:hRule="atLeast"/>
        </w:trPr>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09"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1.轨行区清掏冲洗</w:t>
            </w:r>
          </w:p>
        </w:tc>
      </w:tr>
      <w:tr>
        <w:tblPrEx>
          <w:tblCellMar>
            <w:top w:w="0" w:type="dxa"/>
            <w:left w:w="108" w:type="dxa"/>
            <w:bottom w:w="0" w:type="dxa"/>
            <w:right w:w="108" w:type="dxa"/>
          </w:tblCellMar>
        </w:tblPrEx>
        <w:trPr>
          <w:trHeight w:val="283"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车站、隧道排水沟清掏（含轨行区地面垃圾清扫）</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exac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54"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2.外墙及声屏障清洗</w:t>
            </w:r>
          </w:p>
        </w:tc>
      </w:tr>
      <w:tr>
        <w:tblPrEx>
          <w:tblCellMar>
            <w:top w:w="0" w:type="dxa"/>
            <w:left w:w="108" w:type="dxa"/>
            <w:bottom w:w="0" w:type="dxa"/>
            <w:right w:w="108" w:type="dxa"/>
          </w:tblCellMar>
        </w:tblPrEx>
        <w:trPr>
          <w:trHeight w:val="479"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外墙清洗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23"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声屏障清洗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23"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sz w:val="24"/>
                <w:highlight w:val="none"/>
              </w:rPr>
              <w:t>3.沟渠池清掏</w:t>
            </w:r>
          </w:p>
        </w:tc>
      </w:tr>
      <w:tr>
        <w:tblPrEx>
          <w:tblCellMar>
            <w:top w:w="0" w:type="dxa"/>
            <w:left w:w="108" w:type="dxa"/>
            <w:bottom w:w="0" w:type="dxa"/>
            <w:right w:w="108" w:type="dxa"/>
          </w:tblCellMar>
        </w:tblPrEx>
        <w:trPr>
          <w:trHeight w:val="434"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atLeast"/>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0"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pacing w:before="0" w:after="0" w:line="440" w:lineRule="exac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kern w:val="0"/>
                <w:sz w:val="24"/>
                <w:szCs w:val="24"/>
                <w:highlight w:val="none"/>
                <w:lang w:bidi="ar"/>
              </w:rPr>
              <w:t>合计：</w:t>
            </w:r>
            <w:r>
              <w:rPr>
                <w:rFonts w:hint="eastAsia" w:ascii="方正仿宋_GBK" w:hAnsi="方正仿宋_GBK" w:eastAsia="方正仿宋_GBK" w:cs="方正仿宋_GBK"/>
                <w:b w:val="0"/>
                <w:bCs w:val="0"/>
                <w:sz w:val="24"/>
                <w:szCs w:val="24"/>
                <w:highlight w:val="none"/>
              </w:rPr>
              <w:t>不含税总价：</w:t>
            </w:r>
            <w:r>
              <w:rPr>
                <w:rFonts w:hint="eastAsia" w:ascii="方正仿宋_GBK" w:hAnsi="方正仿宋_GBK" w:eastAsia="方正仿宋_GBK" w:cs="方正仿宋_GBK"/>
                <w:b w:val="0"/>
                <w:bCs w:val="0"/>
                <w:sz w:val="24"/>
                <w:szCs w:val="24"/>
                <w:highlight w:val="none"/>
                <w:u w:val="single"/>
              </w:rPr>
              <w:t xml:space="preserve">         </w:t>
            </w:r>
            <w:r>
              <w:rPr>
                <w:rFonts w:hint="eastAsia" w:ascii="方正仿宋_GBK" w:hAnsi="方正仿宋_GBK" w:eastAsia="方正仿宋_GBK" w:cs="方正仿宋_GBK"/>
                <w:b w:val="0"/>
                <w:bCs w:val="0"/>
                <w:sz w:val="24"/>
                <w:szCs w:val="24"/>
                <w:highlight w:val="none"/>
              </w:rPr>
              <w:t xml:space="preserve"> 元，（大写：人民币</w:t>
            </w:r>
            <w:r>
              <w:rPr>
                <w:rFonts w:hint="eastAsia" w:ascii="方正仿宋_GBK" w:hAnsi="方正仿宋_GBK" w:eastAsia="方正仿宋_GBK" w:cs="方正仿宋_GBK"/>
                <w:b w:val="0"/>
                <w:bCs w:val="0"/>
                <w:sz w:val="24"/>
                <w:szCs w:val="24"/>
                <w:highlight w:val="none"/>
                <w:u w:val="single"/>
              </w:rPr>
              <w:t xml:space="preserve">          </w:t>
            </w:r>
            <w:r>
              <w:rPr>
                <w:rFonts w:hint="eastAsia" w:ascii="方正仿宋_GBK" w:hAnsi="方正仿宋_GBK" w:eastAsia="方正仿宋_GBK" w:cs="方正仿宋_GBK"/>
                <w:b w:val="0"/>
                <w:bCs w:val="0"/>
                <w:sz w:val="24"/>
                <w:szCs w:val="24"/>
                <w:highlight w:val="none"/>
              </w:rPr>
              <w:t>元）；含税总价：</w:t>
            </w:r>
            <w:r>
              <w:rPr>
                <w:rFonts w:hint="eastAsia" w:ascii="方正仿宋_GBK" w:hAnsi="方正仿宋_GBK" w:eastAsia="方正仿宋_GBK" w:cs="方正仿宋_GBK"/>
                <w:b w:val="0"/>
                <w:bCs w:val="0"/>
                <w:sz w:val="24"/>
                <w:szCs w:val="24"/>
                <w:highlight w:val="none"/>
                <w:u w:val="single"/>
              </w:rPr>
              <w:t xml:space="preserve">         </w:t>
            </w:r>
            <w:r>
              <w:rPr>
                <w:rFonts w:hint="eastAsia" w:ascii="方正仿宋_GBK" w:hAnsi="方正仿宋_GBK" w:eastAsia="方正仿宋_GBK" w:cs="方正仿宋_GBK"/>
                <w:b w:val="0"/>
                <w:bCs w:val="0"/>
                <w:sz w:val="24"/>
                <w:szCs w:val="24"/>
                <w:highlight w:val="none"/>
              </w:rPr>
              <w:t xml:space="preserve"> 元，（大写：人民币</w:t>
            </w:r>
            <w:r>
              <w:rPr>
                <w:rFonts w:hint="eastAsia" w:ascii="方正仿宋_GBK" w:hAnsi="方正仿宋_GBK" w:eastAsia="方正仿宋_GBK" w:cs="方正仿宋_GBK"/>
                <w:b w:val="0"/>
                <w:bCs w:val="0"/>
                <w:sz w:val="24"/>
                <w:szCs w:val="24"/>
                <w:highlight w:val="none"/>
                <w:u w:val="single"/>
              </w:rPr>
              <w:t xml:space="preserve">            </w:t>
            </w:r>
            <w:r>
              <w:rPr>
                <w:rFonts w:hint="eastAsia" w:ascii="方正仿宋_GBK" w:hAnsi="方正仿宋_GBK" w:eastAsia="方正仿宋_GBK" w:cs="方正仿宋_GBK"/>
                <w:b w:val="0"/>
                <w:bCs w:val="0"/>
                <w:sz w:val="24"/>
                <w:szCs w:val="24"/>
                <w:highlight w:val="none"/>
              </w:rPr>
              <w:t>元），增值税专用发票税率：</w:t>
            </w:r>
            <w:r>
              <w:rPr>
                <w:rFonts w:hint="eastAsia" w:ascii="方正仿宋_GBK" w:hAnsi="方正仿宋_GBK" w:eastAsia="方正仿宋_GBK" w:cs="方正仿宋_GBK"/>
                <w:b w:val="0"/>
                <w:bCs w:val="0"/>
                <w:sz w:val="24"/>
                <w:szCs w:val="24"/>
                <w:highlight w:val="none"/>
                <w:u w:val="single"/>
              </w:rPr>
              <w:t xml:space="preserve">   </w:t>
            </w:r>
            <w:r>
              <w:rPr>
                <w:rFonts w:hint="eastAsia" w:ascii="方正仿宋_GBK" w:hAnsi="方正仿宋_GBK" w:eastAsia="方正仿宋_GBK" w:cs="方正仿宋_GBK"/>
                <w:b w:val="0"/>
                <w:bCs w:val="0"/>
                <w:sz w:val="24"/>
                <w:szCs w:val="24"/>
                <w:highlight w:val="none"/>
              </w:rPr>
              <w:t>%。（备注：不含税单价须保留至小数点后4位，不含税总价和含税总价须保留至小数点后2位，小数点后无数字时填写0。）</w:t>
            </w:r>
          </w:p>
        </w:tc>
      </w:tr>
    </w:tbl>
    <w:p>
      <w:pPr>
        <w:widowControl/>
        <w:snapToGrid w:val="0"/>
        <w:spacing w:before="100" w:beforeAutospacing="1" w:after="100" w:afterAutospacing="1" w:line="240" w:lineRule="atLeast"/>
        <w:ind w:firstLine="240" w:firstLineChars="100"/>
        <w:jc w:val="left"/>
        <w:textAlignment w:val="bottom"/>
        <w:rPr>
          <w:rFonts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项目负责人确认：                          服务单位负责人确认：</w:t>
      </w:r>
    </w:p>
    <w:p>
      <w:pPr>
        <w:widowControl/>
        <w:snapToGrid w:val="0"/>
        <w:spacing w:before="100" w:beforeAutospacing="1" w:after="100" w:afterAutospacing="1" w:line="240" w:lineRule="atLeast"/>
        <w:ind w:firstLine="5280" w:firstLineChars="2200"/>
        <w:jc w:val="left"/>
        <w:textAlignment w:val="bottom"/>
        <w:rPr>
          <w:rFonts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服务单位名称（盖章）：   </w:t>
      </w:r>
    </w:p>
    <w:p>
      <w:pPr>
        <w:widowControl/>
        <w:snapToGrid w:val="0"/>
        <w:spacing w:before="100" w:beforeAutospacing="1" w:after="100" w:afterAutospacing="1" w:line="240" w:lineRule="atLeast"/>
        <w:ind w:firstLine="5760" w:firstLineChars="2400"/>
        <w:jc w:val="left"/>
        <w:textAlignment w:val="bottom"/>
        <w:rPr>
          <w:rFonts w:ascii="方正仿宋_GBK" w:hAnsi="方正仿宋_GBK" w:eastAsia="方正仿宋_GBK" w:cs="方正仿宋_GBK"/>
          <w:kern w:val="0"/>
          <w:sz w:val="24"/>
          <w:highlight w:val="none"/>
        </w:rPr>
      </w:pPr>
      <w:r>
        <w:rPr>
          <w:rFonts w:hint="eastAsia" w:ascii="方正仿宋_GBK" w:hAnsi="方正仿宋_GBK" w:eastAsia="方正仿宋_GBK" w:cs="方正仿宋_GBK"/>
          <w:kern w:val="0"/>
          <w:sz w:val="24"/>
          <w:highlight w:val="none"/>
        </w:rPr>
        <w:t xml:space="preserve">年  月  日  </w:t>
      </w:r>
    </w:p>
    <w:p>
      <w:pPr>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附件3： </w:t>
      </w:r>
    </w:p>
    <w:p>
      <w:pPr>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服务质量检查评分表</w:t>
      </w:r>
    </w:p>
    <w:tbl>
      <w:tblPr>
        <w:tblStyle w:val="11"/>
        <w:tblpPr w:leftFromText="180" w:rightFromText="180" w:vertAnchor="text" w:horzAnchor="page" w:tblpX="878" w:tblpY="889"/>
        <w:tblOverlap w:val="never"/>
        <w:tblW w:w="10556" w:type="dxa"/>
        <w:tblInd w:w="0" w:type="dxa"/>
        <w:tblLayout w:type="fixed"/>
        <w:tblCellMar>
          <w:top w:w="0" w:type="dxa"/>
          <w:left w:w="108" w:type="dxa"/>
          <w:bottom w:w="0" w:type="dxa"/>
          <w:right w:w="108" w:type="dxa"/>
        </w:tblCellMar>
      </w:tblPr>
      <w:tblGrid>
        <w:gridCol w:w="806"/>
        <w:gridCol w:w="1181"/>
        <w:gridCol w:w="3994"/>
        <w:gridCol w:w="1088"/>
        <w:gridCol w:w="1781"/>
        <w:gridCol w:w="806"/>
        <w:gridCol w:w="900"/>
      </w:tblGrid>
      <w:tr>
        <w:tblPrEx>
          <w:tblCellMar>
            <w:top w:w="0" w:type="dxa"/>
            <w:left w:w="108" w:type="dxa"/>
            <w:bottom w:w="0" w:type="dxa"/>
            <w:right w:w="108" w:type="dxa"/>
          </w:tblCellMar>
        </w:tblPrEx>
        <w:trPr>
          <w:trHeight w:val="602" w:hRule="atLeast"/>
        </w:trPr>
        <w:tc>
          <w:tcPr>
            <w:tcW w:w="5981" w:type="dxa"/>
            <w:gridSpan w:val="3"/>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Cs/>
                <w:sz w:val="24"/>
                <w:highlight w:val="none"/>
              </w:rPr>
              <w:t>项目名称：</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检查时间：  年 月 日-   年  月  日</w:t>
            </w:r>
          </w:p>
        </w:tc>
      </w:tr>
      <w:tr>
        <w:tblPrEx>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序号</w:t>
            </w:r>
          </w:p>
        </w:tc>
        <w:tc>
          <w:tcPr>
            <w:tcW w:w="118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检查</w:t>
            </w:r>
            <w:r>
              <w:rPr>
                <w:rFonts w:hint="eastAsia" w:ascii="方正仿宋_GBK" w:hAnsi="方正仿宋_GBK" w:eastAsia="方正仿宋_GBK" w:cs="方正仿宋_GBK"/>
                <w:kern w:val="0"/>
                <w:sz w:val="24"/>
                <w:highlight w:val="none"/>
                <w:lang w:bidi="ar"/>
              </w:rPr>
              <w:t>类别</w:t>
            </w:r>
          </w:p>
        </w:tc>
        <w:tc>
          <w:tcPr>
            <w:tcW w:w="399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检查</w:t>
            </w:r>
            <w:r>
              <w:rPr>
                <w:rFonts w:ascii="方正仿宋_GBK" w:hAnsi="方正仿宋_GBK" w:eastAsia="方正仿宋_GBK" w:cs="方正仿宋_GBK"/>
                <w:kern w:val="0"/>
                <w:sz w:val="24"/>
                <w:highlight w:val="none"/>
                <w:lang w:bidi="ar"/>
              </w:rPr>
              <w:t>标准</w:t>
            </w:r>
          </w:p>
        </w:tc>
        <w:tc>
          <w:tcPr>
            <w:tcW w:w="1088"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分值</w:t>
            </w:r>
          </w:p>
        </w:tc>
        <w:tc>
          <w:tcPr>
            <w:tcW w:w="1781"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扣分标准</w:t>
            </w:r>
          </w:p>
        </w:tc>
        <w:tc>
          <w:tcPr>
            <w:tcW w:w="80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得分</w:t>
            </w:r>
          </w:p>
        </w:tc>
      </w:tr>
      <w:tr>
        <w:tblPrEx>
          <w:tblCellMar>
            <w:top w:w="0" w:type="dxa"/>
            <w:left w:w="108" w:type="dxa"/>
            <w:bottom w:w="0" w:type="dxa"/>
            <w:right w:w="108" w:type="dxa"/>
          </w:tblCellMar>
        </w:tblPrEx>
        <w:trPr>
          <w:trHeight w:val="13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通用类</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作业人员身体健康、工作服穿戴整齐、</w:t>
            </w:r>
            <w:r>
              <w:rPr>
                <w:rFonts w:hint="eastAsia" w:ascii="方正仿宋_GBK" w:hAnsi="方正仿宋_GBK" w:eastAsia="方正仿宋_GBK" w:cs="方正仿宋_GBK"/>
                <w:kern w:val="0"/>
                <w:sz w:val="24"/>
                <w:highlight w:val="none"/>
                <w:lang w:bidi="ar"/>
              </w:rPr>
              <w:t>穿戴</w:t>
            </w:r>
            <w:r>
              <w:rPr>
                <w:rFonts w:ascii="方正仿宋_GBK" w:hAnsi="方正仿宋_GBK" w:eastAsia="方正仿宋_GBK" w:cs="方正仿宋_GBK"/>
                <w:kern w:val="0"/>
                <w:sz w:val="24"/>
                <w:highlight w:val="none"/>
                <w:lang w:bidi="ar"/>
              </w:rPr>
              <w:t>安全帽和安全绳等安全防护工具和具备专项职业能力证书</w:t>
            </w:r>
            <w:r>
              <w:rPr>
                <w:rFonts w:hint="eastAsia" w:ascii="方正仿宋_GBK" w:hAnsi="方正仿宋_GBK" w:eastAsia="方正仿宋_GBK" w:cs="方正仿宋_GBK"/>
                <w:kern w:val="0"/>
                <w:sz w:val="24"/>
                <w:highlight w:val="none"/>
                <w:lang w:bidi="ar"/>
              </w:rPr>
              <w:t>，</w:t>
            </w:r>
            <w:r>
              <w:rPr>
                <w:rFonts w:ascii="方正仿宋_GBK" w:hAnsi="方正仿宋_GBK" w:eastAsia="方正仿宋_GBK" w:cs="方正仿宋_GBK"/>
                <w:kern w:val="0"/>
                <w:sz w:val="24"/>
                <w:highlight w:val="none"/>
                <w:lang w:bidi="ar"/>
              </w:rPr>
              <w:t>严禁酒后作业。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1</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48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2</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作业前，按照甲方要求办理相关作业手续</w:t>
            </w:r>
            <w:r>
              <w:rPr>
                <w:rFonts w:hint="eastAsia" w:ascii="方正仿宋_GBK" w:hAnsi="方正仿宋_GBK" w:eastAsia="方正仿宋_GBK" w:cs="方正仿宋_GBK"/>
                <w:kern w:val="0"/>
                <w:sz w:val="24"/>
                <w:highlight w:val="none"/>
                <w:lang w:bidi="ar"/>
              </w:rPr>
              <w:t>，</w:t>
            </w:r>
            <w:r>
              <w:rPr>
                <w:rFonts w:ascii="方正仿宋_GBK" w:hAnsi="方正仿宋_GBK" w:eastAsia="方正仿宋_GBK" w:cs="方正仿宋_GBK"/>
                <w:kern w:val="0"/>
                <w:sz w:val="24"/>
                <w:highlight w:val="none"/>
                <w:lang w:bidi="ar"/>
              </w:rPr>
              <w:t>准备作业材料和作业机具</w:t>
            </w:r>
            <w:r>
              <w:rPr>
                <w:rFonts w:hint="eastAsia" w:ascii="方正仿宋_GBK" w:hAnsi="方正仿宋_GBK" w:eastAsia="方正仿宋_GBK" w:cs="方正仿宋_GBK"/>
                <w:kern w:val="0"/>
                <w:sz w:val="24"/>
                <w:highlight w:val="none"/>
                <w:lang w:bidi="ar"/>
              </w:rPr>
              <w:t>并</w:t>
            </w:r>
            <w:r>
              <w:rPr>
                <w:rFonts w:ascii="方正仿宋_GBK" w:hAnsi="方正仿宋_GBK" w:eastAsia="方正仿宋_GBK" w:cs="方正仿宋_GBK"/>
                <w:kern w:val="0"/>
                <w:sz w:val="24"/>
                <w:highlight w:val="none"/>
                <w:lang w:bidi="ar"/>
              </w:rPr>
              <w:t>放置指定位置</w:t>
            </w:r>
            <w:r>
              <w:rPr>
                <w:rFonts w:hint="eastAsia" w:ascii="方正仿宋_GBK" w:hAnsi="方正仿宋_GBK" w:eastAsia="方正仿宋_GBK" w:cs="方正仿宋_GBK"/>
                <w:kern w:val="0"/>
                <w:sz w:val="24"/>
                <w:highlight w:val="none"/>
                <w:lang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227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3</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作业时，现场</w:t>
            </w:r>
            <w:r>
              <w:rPr>
                <w:rFonts w:hint="eastAsia" w:ascii="方正仿宋_GBK" w:hAnsi="方正仿宋_GBK" w:eastAsia="方正仿宋_GBK" w:cs="方正仿宋_GBK"/>
                <w:kern w:val="0"/>
                <w:sz w:val="24"/>
                <w:highlight w:val="none"/>
                <w:lang w:bidi="ar"/>
              </w:rPr>
              <w:t>必须</w:t>
            </w:r>
            <w:r>
              <w:rPr>
                <w:rFonts w:ascii="方正仿宋_GBK" w:hAnsi="方正仿宋_GBK" w:eastAsia="方正仿宋_GBK" w:cs="方正仿宋_GBK"/>
                <w:kern w:val="0"/>
                <w:sz w:val="24"/>
                <w:highlight w:val="none"/>
                <w:lang w:bidi="ar"/>
              </w:rPr>
              <w:t>设置</w:t>
            </w:r>
            <w:r>
              <w:rPr>
                <w:rFonts w:hint="eastAsia" w:ascii="方正仿宋_GBK" w:hAnsi="方正仿宋_GBK" w:eastAsia="方正仿宋_GBK" w:cs="方正仿宋_GBK"/>
                <w:kern w:val="0"/>
                <w:sz w:val="24"/>
                <w:highlight w:val="none"/>
                <w:lang w:bidi="ar"/>
              </w:rPr>
              <w:t>现场</w:t>
            </w:r>
            <w:r>
              <w:rPr>
                <w:rFonts w:ascii="方正仿宋_GBK" w:hAnsi="方正仿宋_GBK" w:eastAsia="方正仿宋_GBK" w:cs="方正仿宋_GBK"/>
                <w:kern w:val="0"/>
                <w:sz w:val="24"/>
                <w:highlight w:val="none"/>
                <w:lang w:bidi="ar"/>
              </w:rPr>
              <w:t>负责人，对全作业过程</w:t>
            </w:r>
            <w:r>
              <w:rPr>
                <w:rFonts w:hint="eastAsia" w:ascii="方正仿宋_GBK" w:hAnsi="方正仿宋_GBK" w:eastAsia="方正仿宋_GBK" w:cs="方正仿宋_GBK"/>
                <w:kern w:val="0"/>
                <w:sz w:val="24"/>
                <w:highlight w:val="none"/>
                <w:lang w:bidi="ar"/>
              </w:rPr>
              <w:t>指挥并</w:t>
            </w:r>
            <w:r>
              <w:rPr>
                <w:rFonts w:ascii="方正仿宋_GBK" w:hAnsi="方正仿宋_GBK" w:eastAsia="方正仿宋_GBK" w:cs="方正仿宋_GBK"/>
                <w:kern w:val="0"/>
                <w:sz w:val="24"/>
                <w:highlight w:val="none"/>
                <w:lang w:bidi="ar"/>
              </w:rPr>
              <w:t>负责。现场负责人对作业人员进行安全技术交底，并严格执行交底书内容；</w:t>
            </w:r>
            <w:r>
              <w:rPr>
                <w:rFonts w:hint="eastAsia" w:ascii="方正仿宋_GBK" w:hAnsi="方正仿宋_GBK" w:eastAsia="方正仿宋_GBK" w:cs="方正仿宋_GBK"/>
                <w:kern w:val="0"/>
                <w:sz w:val="24"/>
                <w:highlight w:val="none"/>
                <w:lang w:bidi="ar"/>
              </w:rPr>
              <w:t>作业</w:t>
            </w:r>
            <w:r>
              <w:rPr>
                <w:rFonts w:ascii="方正仿宋_GBK" w:hAnsi="方正仿宋_GBK" w:eastAsia="方正仿宋_GBK" w:cs="方正仿宋_GBK"/>
                <w:kern w:val="0"/>
                <w:sz w:val="24"/>
                <w:highlight w:val="none"/>
                <w:lang w:bidi="ar"/>
              </w:rPr>
              <w:t>现场设置有效安全防护和警示标识。</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71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4</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作业后，及时恢复设备和清理现场，人员和机具的撤离符合甲方规定；确保现场无污水、杂物、垃圾等，不得影响甲方</w:t>
            </w:r>
            <w:r>
              <w:rPr>
                <w:rFonts w:hint="eastAsia" w:ascii="方正仿宋_GBK" w:hAnsi="方正仿宋_GBK" w:eastAsia="方正仿宋_GBK" w:cs="方正仿宋_GBK"/>
                <w:kern w:val="0"/>
                <w:sz w:val="24"/>
                <w:highlight w:val="none"/>
                <w:lang w:bidi="ar"/>
              </w:rPr>
              <w:t>和轨道站方</w:t>
            </w:r>
            <w:r>
              <w:rPr>
                <w:rFonts w:ascii="方正仿宋_GBK" w:hAnsi="方正仿宋_GBK" w:eastAsia="方正仿宋_GBK" w:cs="方正仿宋_GBK"/>
                <w:kern w:val="0"/>
                <w:sz w:val="24"/>
                <w:highlight w:val="none"/>
                <w:lang w:bidi="ar"/>
              </w:rPr>
              <w:t>正常运营。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208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5</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nil"/>
              <w:left w:val="nil"/>
              <w:bottom w:val="nil"/>
              <w:right w:val="nil"/>
            </w:tcBorders>
            <w:shd w:val="clear" w:color="auto" w:fill="auto"/>
            <w:vAlign w:val="center"/>
          </w:tcPr>
          <w:p>
            <w:pPr>
              <w:widowControl/>
              <w:spacing w:line="440" w:lineRule="exact"/>
              <w:jc w:val="left"/>
              <w:textAlignment w:val="center"/>
              <w:rPr>
                <w:rFonts w:ascii="宋体" w:hAnsi="宋体" w:eastAsia="宋体" w:cs="宋体"/>
                <w:sz w:val="22"/>
                <w:szCs w:val="22"/>
                <w:highlight w:val="none"/>
              </w:rPr>
            </w:pPr>
            <w:r>
              <w:rPr>
                <w:rFonts w:hint="eastAsia" w:ascii="方正仿宋_GBK" w:hAnsi="方正仿宋_GBK" w:eastAsia="方正仿宋_GBK" w:cs="方正仿宋_GBK"/>
                <w:kern w:val="0"/>
                <w:sz w:val="24"/>
                <w:highlight w:val="none"/>
                <w:lang w:bidi="ar"/>
              </w:rPr>
              <w:t>有完整的作业方案和应急处置措施，不得出现工伤事故和、不得出现对甲方和轨道站方造成负面影响的事件，不得出现违章指挥、违章作业、违反劳动纪律的“三违”现象。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6</w:t>
            </w:r>
          </w:p>
        </w:tc>
        <w:tc>
          <w:tcPr>
            <w:tcW w:w="1181" w:type="dxa"/>
            <w:vMerge w:val="continue"/>
            <w:tcBorders>
              <w:left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各项作业记录完整，内容清晰</w:t>
            </w:r>
            <w:r>
              <w:rPr>
                <w:rFonts w:hint="eastAsia" w:ascii="方正仿宋_GBK" w:hAnsi="方正仿宋_GBK" w:eastAsia="方正仿宋_GBK" w:cs="方正仿宋_GBK"/>
                <w:kern w:val="0"/>
                <w:sz w:val="24"/>
                <w:highlight w:val="none"/>
                <w:lang w:bidi="ar"/>
              </w:rPr>
              <w:t>，</w:t>
            </w:r>
            <w:r>
              <w:rPr>
                <w:rFonts w:ascii="方正仿宋_GBK" w:hAnsi="方正仿宋_GBK" w:eastAsia="方正仿宋_GBK" w:cs="方正仿宋_GBK"/>
                <w:kern w:val="0"/>
                <w:sz w:val="24"/>
                <w:highlight w:val="none"/>
                <w:lang w:bidi="ar"/>
              </w:rPr>
              <w:t>每次作业须甲方人员签字确认。</w:t>
            </w:r>
          </w:p>
        </w:tc>
        <w:tc>
          <w:tcPr>
            <w:tcW w:w="108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1</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7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7</w:t>
            </w:r>
          </w:p>
        </w:tc>
        <w:tc>
          <w:tcPr>
            <w:tcW w:w="1181" w:type="dxa"/>
            <w:vMerge w:val="continue"/>
            <w:tcBorders>
              <w:left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作业期间不得对甲方和站点轨行区任何设施设备造成损坏。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8</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及时完成甲方和轨道站方交办的工作任务和其它临时性工作，作业完成后的现场质量和效果符合甲方和轨道站方要求</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20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3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9</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专业类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宋体" w:hAnsi="宋体" w:eastAsia="宋体" w:cs="宋体"/>
                <w:sz w:val="22"/>
                <w:szCs w:val="22"/>
                <w:highlight w:val="none"/>
              </w:rPr>
            </w:pPr>
            <w:r>
              <w:rPr>
                <w:rFonts w:hint="eastAsia" w:ascii="方正仿宋_GBK" w:hAnsi="方正仿宋_GBK" w:eastAsia="方正仿宋_GBK" w:cs="方正仿宋_GBK"/>
                <w:kern w:val="0"/>
                <w:sz w:val="24"/>
                <w:highlight w:val="none"/>
                <w:lang w:bidi="ar"/>
              </w:rPr>
              <w:t>轨行区清掏冲洗：工作完成后仍存在杂物、垃圾以及1厘米厚的淤泥或钙化物，车装袋垃圾按要求及时清运出轨行区</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50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宋体" w:hAnsi="宋体" w:eastAsia="宋体" w:cs="宋体"/>
                <w:sz w:val="22"/>
                <w:szCs w:val="22"/>
                <w:highlight w:val="none"/>
              </w:rPr>
            </w:pPr>
            <w:r>
              <w:rPr>
                <w:rFonts w:hint="eastAsia" w:ascii="方正仿宋_GBK" w:hAnsi="方正仿宋_GBK" w:eastAsia="方正仿宋_GBK" w:cs="方正仿宋_GBK"/>
                <w:kern w:val="0"/>
                <w:sz w:val="24"/>
                <w:highlight w:val="none"/>
                <w:lang w:bidi="ar"/>
              </w:rPr>
              <w:t>外墙清洗和声屏障清洗：避免造成地面交通拥堵，并提前与交通管理部门进行协调，不得合同约定范围外区域二次污染。</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199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沟渠池</w:t>
            </w:r>
            <w:r>
              <w:rPr>
                <w:rFonts w:ascii="方正仿宋_GBK" w:hAnsi="方正仿宋_GBK" w:eastAsia="方正仿宋_GBK" w:cs="方正仿宋_GBK"/>
                <w:kern w:val="0"/>
                <w:sz w:val="24"/>
                <w:highlight w:val="none"/>
                <w:lang w:bidi="ar"/>
              </w:rPr>
              <w:t>清掏</w:t>
            </w:r>
            <w:r>
              <w:rPr>
                <w:rFonts w:hint="eastAsia" w:ascii="方正仿宋_GBK" w:hAnsi="方正仿宋_GBK" w:eastAsia="方正仿宋_GBK" w:cs="方正仿宋_GBK"/>
                <w:kern w:val="0"/>
                <w:sz w:val="24"/>
                <w:highlight w:val="none"/>
                <w:lang w:bidi="ar"/>
              </w:rPr>
              <w:t>：</w:t>
            </w:r>
            <w:r>
              <w:rPr>
                <w:rFonts w:ascii="方正仿宋_GBK" w:hAnsi="方正仿宋_GBK" w:eastAsia="方正仿宋_GBK" w:cs="方正仿宋_GBK"/>
                <w:kern w:val="0"/>
                <w:sz w:val="24"/>
                <w:highlight w:val="none"/>
                <w:lang w:bidi="ar"/>
              </w:rPr>
              <w:t>采用气体检测仪现场检测有毒气体、可燃气体浓度；严禁在池子周围吸烟和出现明火，在池内只能用手电照明，避免发生甲烷爆炸等事故。</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10</w:t>
            </w:r>
            <w:r>
              <w:rPr>
                <w:rFonts w:ascii="方正仿宋_GBK" w:hAnsi="方正仿宋_GBK" w:eastAsia="方正仿宋_GBK" w:cs="方正仿宋_GBK"/>
                <w:kern w:val="0"/>
                <w:sz w:val="24"/>
                <w:highlight w:val="none"/>
                <w:lang w:bidi="ar"/>
              </w:rPr>
              <w:t>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27" w:hRule="atLeast"/>
        </w:trPr>
        <w:tc>
          <w:tcPr>
            <w:tcW w:w="5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b/>
                <w:bCs/>
                <w:sz w:val="24"/>
                <w:highlight w:val="none"/>
              </w:rPr>
            </w:pPr>
            <w:r>
              <w:rPr>
                <w:rFonts w:ascii="方正仿宋_GBK" w:hAnsi="方正仿宋_GBK" w:eastAsia="方正仿宋_GBK" w:cs="方正仿宋_GBK"/>
                <w:b/>
                <w:bCs/>
                <w:kern w:val="0"/>
                <w:sz w:val="24"/>
                <w:highlight w:val="none"/>
                <w:lang w:bidi="ar"/>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b/>
                <w:bCs/>
                <w:sz w:val="24"/>
                <w:highlight w:val="none"/>
              </w:rPr>
            </w:pPr>
            <w:r>
              <w:rPr>
                <w:rFonts w:ascii="方正仿宋_GBK" w:hAnsi="方正仿宋_GBK" w:eastAsia="方正仿宋_GBK" w:cs="方正仿宋_GBK"/>
                <w:b/>
                <w:bCs/>
                <w:kern w:val="0"/>
                <w:sz w:val="24"/>
                <w:highlight w:val="none"/>
                <w:lang w:bidi="ar"/>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b/>
                <w:bCs/>
                <w:sz w:val="24"/>
                <w:highlight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b/>
                <w:bCs/>
                <w:sz w:val="24"/>
                <w:highlight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方正仿宋_GBK" w:hAnsi="方正仿宋_GBK" w:eastAsia="方正仿宋_GBK" w:cs="方正仿宋_GBK"/>
                <w:b/>
                <w:bCs/>
                <w:sz w:val="24"/>
                <w:highlight w:val="none"/>
              </w:rPr>
            </w:pPr>
          </w:p>
        </w:tc>
      </w:tr>
      <w:tr>
        <w:tblPrEx>
          <w:tblCellMar>
            <w:top w:w="0" w:type="dxa"/>
            <w:left w:w="108" w:type="dxa"/>
            <w:bottom w:w="0" w:type="dxa"/>
            <w:right w:w="108" w:type="dxa"/>
          </w:tblCellMar>
        </w:tblPrEx>
        <w:trPr>
          <w:trHeight w:val="2097"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kern w:val="0"/>
                <w:sz w:val="24"/>
                <w:highlight w:val="none"/>
                <w:lang w:bidi="ar"/>
              </w:rPr>
              <w:t>备注</w:t>
            </w:r>
            <w:r>
              <w:rPr>
                <w:rFonts w:hint="eastAsia" w:ascii="方正仿宋_GBK" w:hAnsi="方正仿宋_GBK" w:eastAsia="方正仿宋_GBK" w:cs="方正仿宋_GBK"/>
                <w:kern w:val="0"/>
                <w:sz w:val="24"/>
                <w:highlight w:val="none"/>
                <w:lang w:bidi="ar"/>
              </w:rPr>
              <w:t>：</w:t>
            </w:r>
          </w:p>
          <w:p>
            <w:pPr>
              <w:widowControl/>
              <w:numPr>
                <w:ilvl w:val="0"/>
                <w:numId w:val="11"/>
              </w:numPr>
              <w:spacing w:line="440" w:lineRule="exact"/>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此表由甲方负责考核，乙方作业完成后，由双方确认人签字确认。</w:t>
            </w:r>
          </w:p>
          <w:p>
            <w:pPr>
              <w:spacing w:line="440" w:lineRule="exact"/>
              <w:jc w:val="left"/>
              <w:rPr>
                <w:rFonts w:ascii="方正仿宋_GBK" w:hAnsi="方正仿宋_GBK" w:eastAsia="方正仿宋_GBK" w:cs="方正仿宋_GBK"/>
                <w:b/>
                <w:bCs/>
                <w:sz w:val="24"/>
                <w:highlight w:val="none"/>
              </w:rPr>
            </w:pPr>
            <w:r>
              <w:rPr>
                <w:rFonts w:hint="eastAsia" w:ascii="方正仿宋_GBK" w:hAnsi="方正仿宋_GBK" w:eastAsia="方正仿宋_GBK" w:cs="方正仿宋_GBK"/>
                <w:kern w:val="0"/>
                <w:sz w:val="24"/>
                <w:highlight w:val="none"/>
                <w:lang w:bidi="ar"/>
              </w:rPr>
              <w:t>2、检查评定得分在95分及以上的，检查评定得分在95分及以上的，不扣除服务费。90-95分，每低1分扣除200元；低于90分的，每低1分，扣除当次服务费用的1%，以此类推。</w:t>
            </w:r>
          </w:p>
        </w:tc>
      </w:tr>
    </w:tbl>
    <w:p>
      <w:pPr>
        <w:spacing w:line="560" w:lineRule="exact"/>
        <w:rPr>
          <w:rFonts w:ascii="方正仿宋_GBK" w:hAnsi="方正仿宋_GBK" w:eastAsia="方正仿宋_GBK" w:cs="方正仿宋_GBK"/>
          <w:bCs/>
          <w:sz w:val="28"/>
          <w:szCs w:val="28"/>
          <w:highlight w:val="none"/>
        </w:rPr>
      </w:pPr>
    </w:p>
    <w:p>
      <w:pPr>
        <w:spacing w:line="560" w:lineRule="exact"/>
        <w:ind w:firstLine="1820" w:firstLineChars="650"/>
        <w:rPr>
          <w:rFonts w:ascii="方正仿宋_GBK" w:hAnsi="方正仿宋_GBK" w:eastAsia="方正仿宋_GBK" w:cs="方正仿宋_GBK"/>
          <w:bCs/>
          <w:sz w:val="28"/>
          <w:szCs w:val="28"/>
          <w:highlight w:val="none"/>
        </w:rPr>
        <w:sectPr>
          <w:pgSz w:w="11906" w:h="16838"/>
          <w:pgMar w:top="1440" w:right="1134" w:bottom="1440" w:left="1134" w:header="851" w:footer="992" w:gutter="0"/>
          <w:cols w:space="720" w:num="1"/>
          <w:docGrid w:type="lines" w:linePitch="312" w:charSpace="0"/>
        </w:sectPr>
      </w:pPr>
      <w:r>
        <w:rPr>
          <w:rFonts w:hint="eastAsia" w:ascii="方正仿宋_GBK" w:hAnsi="方正仿宋_GBK" w:eastAsia="方正仿宋_GBK" w:cs="方正仿宋_GBK"/>
          <w:bCs/>
          <w:sz w:val="28"/>
          <w:szCs w:val="28"/>
          <w:highlight w:val="none"/>
        </w:rPr>
        <w:t>甲方：                         乙方：</w:t>
      </w:r>
    </w:p>
    <w:p>
      <w:pPr>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附件4： </w:t>
      </w:r>
    </w:p>
    <w:p>
      <w:pPr>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服务质量检查考核表</w:t>
      </w:r>
    </w:p>
    <w:p>
      <w:pPr>
        <w:jc w:val="left"/>
        <w:rPr>
          <w:rFonts w:ascii="方正仿宋_GBK" w:hAnsi="方正仿宋_GBK" w:eastAsia="方正仿宋_GBK" w:cs="方正仿宋_GBK"/>
          <w:sz w:val="28"/>
          <w:szCs w:val="28"/>
          <w:highlight w:val="none"/>
        </w:rPr>
      </w:pPr>
    </w:p>
    <w:tbl>
      <w:tblPr>
        <w:tblStyle w:val="11"/>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4571"/>
        <w:gridCol w:w="3237"/>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89" w:type="dxa"/>
            <w:gridSpan w:val="2"/>
            <w:tcBorders>
              <w:top w:val="single" w:color="auto" w:sz="4" w:space="0"/>
              <w:left w:val="single" w:color="auto" w:sz="4" w:space="0"/>
              <w:bottom w:val="single" w:color="auto" w:sz="4" w:space="0"/>
              <w:right w:val="single" w:color="auto" w:sz="4" w:space="0"/>
            </w:tcBorders>
          </w:tcPr>
          <w:p>
            <w:pPr>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bCs/>
                <w:sz w:val="24"/>
                <w:highlight w:val="none"/>
              </w:rPr>
              <w:t>项目名称：</w:t>
            </w:r>
          </w:p>
        </w:tc>
        <w:tc>
          <w:tcPr>
            <w:tcW w:w="4406" w:type="dxa"/>
            <w:gridSpan w:val="2"/>
            <w:tcBorders>
              <w:top w:val="single" w:color="auto" w:sz="4" w:space="0"/>
              <w:left w:val="single" w:color="auto" w:sz="4" w:space="0"/>
              <w:bottom w:val="single" w:color="auto" w:sz="4" w:space="0"/>
              <w:right w:val="single" w:color="auto" w:sz="4" w:space="0"/>
            </w:tcBorders>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检查时间：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8" w:type="dxa"/>
            <w:tcBorders>
              <w:top w:val="single" w:color="auto" w:sz="4" w:space="0"/>
              <w:left w:val="single" w:color="auto" w:sz="4" w:space="0"/>
              <w:bottom w:val="single" w:color="auto" w:sz="4" w:space="0"/>
              <w:right w:val="single" w:color="auto" w:sz="4" w:space="0"/>
            </w:tcBorders>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检查类别</w:t>
            </w:r>
          </w:p>
        </w:tc>
        <w:tc>
          <w:tcPr>
            <w:tcW w:w="4571" w:type="dxa"/>
            <w:tcBorders>
              <w:top w:val="single" w:color="auto" w:sz="4" w:space="0"/>
              <w:left w:val="single" w:color="auto" w:sz="4" w:space="0"/>
              <w:bottom w:val="single" w:color="auto" w:sz="4" w:space="0"/>
              <w:right w:val="single" w:color="auto" w:sz="4" w:space="0"/>
            </w:tcBorders>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考核内容</w:t>
            </w:r>
          </w:p>
        </w:tc>
        <w:tc>
          <w:tcPr>
            <w:tcW w:w="3237" w:type="dxa"/>
            <w:tcBorders>
              <w:top w:val="single" w:color="auto" w:sz="4" w:space="0"/>
              <w:left w:val="single" w:color="auto" w:sz="4" w:space="0"/>
              <w:bottom w:val="single" w:color="auto" w:sz="4" w:space="0"/>
              <w:right w:val="single" w:color="auto" w:sz="4" w:space="0"/>
            </w:tcBorders>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考核标准</w:t>
            </w:r>
          </w:p>
        </w:tc>
        <w:tc>
          <w:tcPr>
            <w:tcW w:w="1169" w:type="dxa"/>
            <w:tcBorders>
              <w:top w:val="single" w:color="auto" w:sz="4" w:space="0"/>
              <w:left w:val="single" w:color="auto" w:sz="4" w:space="0"/>
              <w:bottom w:val="single" w:color="auto" w:sz="4" w:space="0"/>
              <w:right w:val="single" w:color="auto" w:sz="4" w:space="0"/>
            </w:tcBorders>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考核金额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218" w:type="dxa"/>
            <w:vMerge w:val="restart"/>
            <w:tcBorders>
              <w:top w:val="single" w:color="auto" w:sz="4" w:space="0"/>
              <w:left w:val="single" w:color="auto" w:sz="4" w:space="0"/>
              <w:right w:val="single" w:color="auto" w:sz="4" w:space="0"/>
            </w:tcBorders>
            <w:vAlign w:val="center"/>
          </w:tcPr>
          <w:p>
            <w:pPr>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通用类</w:t>
            </w: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作业人员精神饱满、着装整齐，穿戴安全绳、安全帽等安全防护措施</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100元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作业人员需持证上岗，不得饮酒上岗</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作业人员不得以任何理由和他人发生侮辱、谩骂、诽谤、造谣中伤、恐吓、威胁、吵架、打架等事件；不得在工作区域内拍照、摄像及在网络媒体上发布与甲方和轨道站方相关的帖子</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200-500元；情节严重，甲方有权终止服务合同，并保留追究法律责任的权利</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作业前，</w:t>
            </w:r>
            <w:r>
              <w:rPr>
                <w:rFonts w:ascii="方正仿宋_GBK" w:hAnsi="方正仿宋_GBK" w:eastAsia="方正仿宋_GBK" w:cs="方正仿宋_GBK"/>
                <w:kern w:val="0"/>
                <w:sz w:val="24"/>
                <w:highlight w:val="none"/>
                <w:lang w:bidi="ar"/>
              </w:rPr>
              <w:t>按照甲方要求办理相关作业手续</w:t>
            </w:r>
            <w:r>
              <w:rPr>
                <w:rFonts w:hint="eastAsia" w:ascii="方正仿宋_GBK" w:hAnsi="方正仿宋_GBK" w:eastAsia="方正仿宋_GBK" w:cs="方正仿宋_GBK"/>
                <w:kern w:val="0"/>
                <w:sz w:val="24"/>
                <w:highlight w:val="none"/>
                <w:lang w:bidi="ar"/>
              </w:rPr>
              <w:t>，</w:t>
            </w:r>
            <w:r>
              <w:rPr>
                <w:rFonts w:ascii="方正仿宋_GBK" w:hAnsi="方正仿宋_GBK" w:eastAsia="方正仿宋_GBK" w:cs="方正仿宋_GBK"/>
                <w:kern w:val="0"/>
                <w:sz w:val="24"/>
                <w:highlight w:val="none"/>
                <w:lang w:bidi="ar"/>
              </w:rPr>
              <w:t>准备作业材料和作业机具</w:t>
            </w:r>
            <w:r>
              <w:rPr>
                <w:rFonts w:hint="eastAsia" w:ascii="方正仿宋_GBK" w:hAnsi="方正仿宋_GBK" w:eastAsia="方正仿宋_GBK" w:cs="方正仿宋_GBK"/>
                <w:kern w:val="0"/>
                <w:sz w:val="24"/>
                <w:highlight w:val="none"/>
                <w:lang w:bidi="ar"/>
              </w:rPr>
              <w:t>并</w:t>
            </w:r>
            <w:r>
              <w:rPr>
                <w:rFonts w:ascii="方正仿宋_GBK" w:hAnsi="方正仿宋_GBK" w:eastAsia="方正仿宋_GBK" w:cs="方正仿宋_GBK"/>
                <w:kern w:val="0"/>
                <w:sz w:val="24"/>
                <w:highlight w:val="none"/>
                <w:lang w:bidi="ar"/>
              </w:rPr>
              <w:t>放置指定位置</w:t>
            </w:r>
            <w:r>
              <w:rPr>
                <w:rFonts w:hint="eastAsia" w:ascii="方正仿宋_GBK" w:hAnsi="方正仿宋_GBK" w:eastAsia="方正仿宋_GBK" w:cs="方正仿宋_GBK"/>
                <w:kern w:val="0"/>
                <w:sz w:val="24"/>
                <w:highlight w:val="none"/>
                <w:lang w:bidi="ar"/>
              </w:rPr>
              <w:t>，不得随意摆放</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作业时，现场</w:t>
            </w:r>
            <w:r>
              <w:rPr>
                <w:rFonts w:hint="eastAsia" w:ascii="方正仿宋_GBK" w:hAnsi="方正仿宋_GBK" w:eastAsia="方正仿宋_GBK" w:cs="方正仿宋_GBK"/>
                <w:kern w:val="0"/>
                <w:sz w:val="24"/>
                <w:highlight w:val="none"/>
                <w:lang w:bidi="ar"/>
              </w:rPr>
              <w:t>必须</w:t>
            </w:r>
            <w:r>
              <w:rPr>
                <w:rFonts w:ascii="方正仿宋_GBK" w:hAnsi="方正仿宋_GBK" w:eastAsia="方正仿宋_GBK" w:cs="方正仿宋_GBK"/>
                <w:kern w:val="0"/>
                <w:sz w:val="24"/>
                <w:highlight w:val="none"/>
                <w:lang w:bidi="ar"/>
              </w:rPr>
              <w:t>设置</w:t>
            </w:r>
            <w:r>
              <w:rPr>
                <w:rFonts w:hint="eastAsia" w:ascii="方正仿宋_GBK" w:hAnsi="方正仿宋_GBK" w:eastAsia="方正仿宋_GBK" w:cs="方正仿宋_GBK"/>
                <w:kern w:val="0"/>
                <w:sz w:val="24"/>
                <w:highlight w:val="none"/>
                <w:lang w:bidi="ar"/>
              </w:rPr>
              <w:t>现场</w:t>
            </w:r>
            <w:r>
              <w:rPr>
                <w:rFonts w:ascii="方正仿宋_GBK" w:hAnsi="方正仿宋_GBK" w:eastAsia="方正仿宋_GBK" w:cs="方正仿宋_GBK"/>
                <w:kern w:val="0"/>
                <w:sz w:val="24"/>
                <w:highlight w:val="none"/>
                <w:lang w:bidi="ar"/>
              </w:rPr>
              <w:t>负责人，对全作业过程</w:t>
            </w:r>
            <w:r>
              <w:rPr>
                <w:rFonts w:hint="eastAsia" w:ascii="方正仿宋_GBK" w:hAnsi="方正仿宋_GBK" w:eastAsia="方正仿宋_GBK" w:cs="方正仿宋_GBK"/>
                <w:kern w:val="0"/>
                <w:sz w:val="24"/>
                <w:highlight w:val="none"/>
                <w:lang w:bidi="ar"/>
              </w:rPr>
              <w:t>指挥并</w:t>
            </w:r>
            <w:r>
              <w:rPr>
                <w:rFonts w:ascii="方正仿宋_GBK" w:hAnsi="方正仿宋_GBK" w:eastAsia="方正仿宋_GBK" w:cs="方正仿宋_GBK"/>
                <w:kern w:val="0"/>
                <w:sz w:val="24"/>
                <w:highlight w:val="none"/>
                <w:lang w:bidi="ar"/>
              </w:rPr>
              <w:t>负责</w:t>
            </w:r>
            <w:r>
              <w:rPr>
                <w:rFonts w:hint="eastAsia" w:ascii="方正仿宋_GBK" w:hAnsi="方正仿宋_GBK" w:eastAsia="方正仿宋_GBK" w:cs="方正仿宋_GBK"/>
                <w:kern w:val="0"/>
                <w:sz w:val="24"/>
                <w:highlight w:val="none"/>
                <w:lang w:bidi="ar"/>
              </w:rPr>
              <w:t>，不得对甲方和站点轨行区任何设施设备造成损坏</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200元，造成设备损坏的原价赔偿</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作业完成后，及</w:t>
            </w:r>
            <w:r>
              <w:rPr>
                <w:rFonts w:ascii="方正仿宋_GBK" w:hAnsi="方正仿宋_GBK" w:eastAsia="方正仿宋_GBK" w:cs="方正仿宋_GBK"/>
                <w:kern w:val="0"/>
                <w:sz w:val="24"/>
                <w:highlight w:val="none"/>
                <w:lang w:bidi="ar"/>
              </w:rPr>
              <w:t>时恢复设备和清理现场，人员和机具的撤离符合甲方规定；确保现场无污水、杂物、垃圾等</w:t>
            </w:r>
            <w:r>
              <w:rPr>
                <w:rFonts w:hint="eastAsia" w:ascii="方正仿宋_GBK" w:hAnsi="方正仿宋_GBK" w:eastAsia="方正仿宋_GBK" w:cs="方正仿宋_GBK"/>
                <w:kern w:val="0"/>
                <w:sz w:val="24"/>
                <w:highlight w:val="none"/>
                <w:lang w:bidi="ar"/>
              </w:rPr>
              <w:t>，不得对现场造成二次污染</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18" w:type="dxa"/>
            <w:vMerge w:val="continue"/>
            <w:tcBorders>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ascii="方正仿宋_GBK" w:hAnsi="方正仿宋_GBK" w:eastAsia="方正仿宋_GBK" w:cs="方正仿宋_GBK"/>
                <w:sz w:val="24"/>
                <w:highlight w:val="none"/>
              </w:rPr>
              <w:t>及时</w:t>
            </w:r>
            <w:r>
              <w:rPr>
                <w:rFonts w:hint="eastAsia" w:ascii="方正仿宋_GBK" w:hAnsi="方正仿宋_GBK" w:eastAsia="方正仿宋_GBK" w:cs="方正仿宋_GBK"/>
                <w:sz w:val="24"/>
                <w:highlight w:val="none"/>
              </w:rPr>
              <w:t>响应并完成</w:t>
            </w:r>
            <w:r>
              <w:rPr>
                <w:rFonts w:ascii="方正仿宋_GBK" w:hAnsi="方正仿宋_GBK" w:eastAsia="方正仿宋_GBK" w:cs="方正仿宋_GBK"/>
                <w:sz w:val="24"/>
                <w:highlight w:val="none"/>
              </w:rPr>
              <w:t>甲方和轨道方交办的工作任务和其它临时性工作</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218" w:type="dxa"/>
            <w:vMerge w:val="restart"/>
            <w:tcBorders>
              <w:top w:val="single" w:color="auto" w:sz="4" w:space="0"/>
              <w:left w:val="single" w:color="auto" w:sz="4" w:space="0"/>
              <w:right w:val="single" w:color="auto" w:sz="4" w:space="0"/>
            </w:tcBorders>
            <w:vAlign w:val="center"/>
          </w:tcPr>
          <w:p>
            <w:pPr>
              <w:spacing w:line="360" w:lineRule="exac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专业类</w:t>
            </w:r>
          </w:p>
          <w:p>
            <w:pPr>
              <w:spacing w:line="360" w:lineRule="exact"/>
              <w:rPr>
                <w:rFonts w:ascii="方正仿宋_GBK" w:hAnsi="方正仿宋_GBK" w:eastAsia="方正仿宋_GBK" w:cs="方正仿宋_GBK"/>
                <w:kern w:val="0"/>
                <w:sz w:val="24"/>
                <w:highlight w:val="none"/>
                <w:lang w:bidi="ar"/>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轨行区清掏冲洗：根据清掏、清洗作业现场实际情况配置人员、工具、设备、物资</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vAlign w:val="center"/>
          </w:tcPr>
          <w:p>
            <w:pPr>
              <w:spacing w:line="360" w:lineRule="exact"/>
              <w:rPr>
                <w:rFonts w:ascii="方正仿宋_GBK" w:hAnsi="方正仿宋_GBK" w:eastAsia="方正仿宋_GBK" w:cs="方正仿宋_GBK"/>
                <w:kern w:val="0"/>
                <w:sz w:val="24"/>
                <w:highlight w:val="none"/>
                <w:lang w:bidi="ar"/>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轨行区清掏冲洗：未经现场工作人员同意，不得擅自操作使用轨行区设施、设备</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轨行区清掏冲洗：排水设施清掏工作完成后仍不存在杂物、垃圾以及2cm厚的淤泥或钙化物；轨行区可见垃圾、装袋垃圾未按要求及时清运出轨行区</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tcPr>
          <w:p>
            <w:pPr>
              <w:jc w:val="center"/>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外墙及声屏障清</w:t>
            </w:r>
            <w:r>
              <w:rPr>
                <w:rFonts w:hint="eastAsia" w:ascii="方正仿宋_GBK" w:hAnsi="方正仿宋_GBK" w:eastAsia="方正仿宋_GBK" w:cs="方正仿宋_GBK"/>
                <w:kern w:val="0"/>
                <w:sz w:val="24"/>
                <w:highlight w:val="none"/>
                <w:lang w:bidi="ar"/>
              </w:rPr>
              <w:t>洗：避免造成地面交通拥堵，并提前进行协调</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外墙及声屏障清洗：更换外墙清洗负责人应征得甲方同意，以确保清洗负责人的工作水平维持在同一标准</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外墙及声屏障清洗：不得对造成的合同约定范围外区域二次污染</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200元，并自行清理</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沟渠池清掏：清掏前必须</w:t>
            </w:r>
            <w:r>
              <w:rPr>
                <w:rFonts w:ascii="方正仿宋_GBK" w:hAnsi="方正仿宋_GBK" w:eastAsia="方正仿宋_GBK" w:cs="方正仿宋_GBK"/>
                <w:kern w:val="0"/>
                <w:sz w:val="24"/>
                <w:highlight w:val="none"/>
                <w:lang w:bidi="ar"/>
              </w:rPr>
              <w:t>采用气体检测仪现场检测有毒气体、可燃气体浓度</w:t>
            </w:r>
            <w:r>
              <w:rPr>
                <w:rFonts w:hint="eastAsia" w:ascii="方正仿宋_GBK" w:hAnsi="方正仿宋_GBK" w:eastAsia="方正仿宋_GBK" w:cs="方正仿宋_GBK"/>
                <w:kern w:val="0"/>
                <w:sz w:val="24"/>
                <w:highlight w:val="none"/>
                <w:lang w:bidi="ar"/>
              </w:rPr>
              <w:t>，合格后开展清掏工作</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沟渠池清掏：作业人员不得在清掏过程前中后抽烟不得出现明火，进入沟渠池清掏采用手电筒照明并做好防毒安全措施</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500元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8" w:type="dxa"/>
            <w:vMerge w:val="continue"/>
            <w:tcBorders>
              <w:left w:val="single" w:color="auto" w:sz="4" w:space="0"/>
              <w:right w:val="single" w:color="auto" w:sz="4" w:space="0"/>
            </w:tcBorders>
            <w:vAlign w:val="center"/>
          </w:tcPr>
          <w:p>
            <w:pPr>
              <w:widowControl/>
              <w:jc w:val="left"/>
              <w:rPr>
                <w:rFonts w:ascii="方正仿宋_GBK" w:hAnsi="方正仿宋_GBK" w:eastAsia="方正仿宋_GBK" w:cs="方正仿宋_GBK"/>
                <w:sz w:val="24"/>
                <w:highlight w:val="none"/>
              </w:rPr>
            </w:pPr>
          </w:p>
        </w:tc>
        <w:tc>
          <w:tcPr>
            <w:tcW w:w="4571"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沟渠池清掏：清掏结束后，不得出现污水溢出的情况，抽排后生化池内应无污水、杂物、粪渣存在，不得影响正常运营，及时将抽取物的外运弃倒和盖板复原</w:t>
            </w:r>
          </w:p>
        </w:tc>
        <w:tc>
          <w:tcPr>
            <w:tcW w:w="32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kern w:val="0"/>
                <w:sz w:val="24"/>
                <w:highlight w:val="none"/>
                <w:lang w:bidi="ar"/>
              </w:rPr>
            </w:pPr>
            <w:r>
              <w:rPr>
                <w:rFonts w:ascii="方正仿宋_GBK" w:hAnsi="方正仿宋_GBK" w:eastAsia="方正仿宋_GBK" w:cs="方正仿宋_GBK"/>
                <w:kern w:val="0"/>
                <w:sz w:val="24"/>
                <w:highlight w:val="none"/>
                <w:lang w:bidi="ar"/>
              </w:rPr>
              <w:t>一处</w:t>
            </w:r>
            <w:r>
              <w:rPr>
                <w:rFonts w:hint="eastAsia" w:ascii="方正仿宋_GBK" w:hAnsi="方正仿宋_GBK" w:eastAsia="方正仿宋_GBK" w:cs="方正仿宋_GBK"/>
                <w:kern w:val="0"/>
                <w:sz w:val="24"/>
                <w:highlight w:val="none"/>
                <w:lang w:bidi="ar"/>
              </w:rPr>
              <w:t>不合格</w:t>
            </w:r>
            <w:r>
              <w:rPr>
                <w:rFonts w:ascii="方正仿宋_GBK" w:hAnsi="方正仿宋_GBK" w:eastAsia="方正仿宋_GBK" w:cs="方正仿宋_GBK"/>
                <w:kern w:val="0"/>
                <w:sz w:val="24"/>
                <w:highlight w:val="none"/>
                <w:lang w:bidi="ar"/>
              </w:rPr>
              <w:t>扣</w:t>
            </w:r>
            <w:r>
              <w:rPr>
                <w:rFonts w:hint="eastAsia" w:ascii="方正仿宋_GBK" w:hAnsi="方正仿宋_GBK" w:eastAsia="方正仿宋_GBK" w:cs="方正仿宋_GBK"/>
                <w:kern w:val="0"/>
                <w:sz w:val="24"/>
                <w:highlight w:val="none"/>
                <w:lang w:bidi="ar"/>
              </w:rPr>
              <w:t>200元</w:t>
            </w:r>
          </w:p>
        </w:tc>
        <w:tc>
          <w:tcPr>
            <w:tcW w:w="1169" w:type="dxa"/>
            <w:tcBorders>
              <w:top w:val="single" w:color="auto" w:sz="4" w:space="0"/>
              <w:left w:val="single" w:color="auto" w:sz="4" w:space="0"/>
              <w:bottom w:val="single" w:color="auto" w:sz="4" w:space="0"/>
              <w:right w:val="single" w:color="auto" w:sz="4" w:space="0"/>
            </w:tcBorders>
          </w:tcPr>
          <w:p>
            <w:pPr>
              <w:rPr>
                <w:rFonts w:ascii="方正仿宋_GBK" w:hAnsi="方正仿宋_GBK" w:eastAsia="方正仿宋_GBK" w:cs="方正仿宋_GBK"/>
                <w:sz w:val="24"/>
                <w:highlight w:val="none"/>
              </w:rPr>
            </w:pPr>
          </w:p>
        </w:tc>
      </w:tr>
    </w:tbl>
    <w:p>
      <w:pPr>
        <w:spacing w:line="560" w:lineRule="exact"/>
        <w:ind w:firstLine="1820" w:firstLineChars="650"/>
        <w:rPr>
          <w:rFonts w:ascii="方正仿宋_GBK" w:hAnsi="方正仿宋_GBK" w:eastAsia="方正仿宋_GBK" w:cs="方正仿宋_GBK"/>
          <w:bCs/>
          <w:sz w:val="28"/>
          <w:szCs w:val="28"/>
          <w:highlight w:val="none"/>
        </w:rPr>
        <w:sectPr>
          <w:headerReference r:id="rId7" w:type="default"/>
          <w:footerReference r:id="rId8" w:type="default"/>
          <w:pgSz w:w="11906" w:h="16838"/>
          <w:pgMar w:top="1440" w:right="1134" w:bottom="1440" w:left="1134" w:header="851" w:footer="992" w:gutter="0"/>
          <w:cols w:space="720" w:num="1"/>
          <w:docGrid w:type="lines" w:linePitch="312" w:charSpace="0"/>
        </w:sectPr>
      </w:pPr>
      <w:r>
        <w:rPr>
          <w:rFonts w:hint="eastAsia" w:ascii="方正仿宋_GBK" w:hAnsi="方正仿宋_GBK" w:eastAsia="方正仿宋_GBK" w:cs="方正仿宋_GBK"/>
          <w:bCs/>
          <w:sz w:val="28"/>
          <w:szCs w:val="28"/>
          <w:highlight w:val="none"/>
        </w:rPr>
        <w:t>甲方：                         乙方：</w:t>
      </w:r>
    </w:p>
    <w:p>
      <w:pPr>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附件5： </w:t>
      </w:r>
    </w:p>
    <w:p>
      <w:pPr>
        <w:spacing w:line="600" w:lineRule="exact"/>
        <w:jc w:val="center"/>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疫情防控承诺书</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兹有我司员工</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×××(姓名) 500×××××××××××××××(身份证) </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×××(姓名) 500×××××××××××××××(身份证)</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于2022年×月×日至2023年×月×日需在贵单位×号线辖区内进行××作业，上述员工在返岗复工前14天内，未与疑似、确诊为新冠肺炎人员直接或间接接触，在这期间未发生发热、咳嗽等新冠病毒感染症状;或有发热、咳嗽等新冠病毒感染症状，但经医学机构证明为非新冠病毒感染。如因我司员工隐瞒不报，导致出现疫情或造成疫情扩散的，我司将承担有关民事和刑事责任。</w:t>
      </w:r>
    </w:p>
    <w:p>
      <w:pPr>
        <w:pStyle w:val="4"/>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p>
    <w:p>
      <w:pPr>
        <w:pStyle w:val="4"/>
        <w:rPr>
          <w:rFonts w:ascii="方正仿宋_GBK" w:hAnsi="方正仿宋_GBK" w:eastAsia="方正仿宋_GBK" w:cs="方正仿宋_GBK"/>
          <w:sz w:val="28"/>
          <w:szCs w:val="28"/>
          <w:highlight w:val="none"/>
        </w:rPr>
      </w:pPr>
    </w:p>
    <w:p>
      <w:pPr>
        <w:rPr>
          <w:rFonts w:ascii="方正仿宋_GBK" w:hAnsi="方正仿宋_GBK" w:eastAsia="方正仿宋_GBK" w:cs="方正仿宋_GBK"/>
          <w:sz w:val="28"/>
          <w:szCs w:val="28"/>
          <w:highlight w:val="none"/>
        </w:rPr>
      </w:pPr>
    </w:p>
    <w:p>
      <w:pPr>
        <w:pStyle w:val="4"/>
        <w:rPr>
          <w:rFonts w:ascii="方正仿宋_GBK" w:hAnsi="方正仿宋_GBK" w:eastAsia="方正仿宋_GBK" w:cs="方正仿宋_GBK"/>
          <w:sz w:val="28"/>
          <w:szCs w:val="28"/>
          <w:highlight w:val="none"/>
        </w:rPr>
      </w:pPr>
    </w:p>
    <w:p>
      <w:pPr>
        <w:spacing w:line="600" w:lineRule="exact"/>
        <w:ind w:firstLine="6300" w:firstLineChars="225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承诺公司：</w:t>
      </w:r>
    </w:p>
    <w:p>
      <w:pPr>
        <w:spacing w:line="600" w:lineRule="exact"/>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2022年×月×日</w:t>
      </w:r>
    </w:p>
    <w:p>
      <w:pPr>
        <w:jc w:val="center"/>
        <w:rPr>
          <w:rFonts w:ascii="方正仿宋_GBK" w:hAnsi="方正仿宋_GBK" w:eastAsia="方正仿宋_GBK" w:cs="方正仿宋_GBK"/>
          <w:b/>
          <w:bCs/>
          <w:sz w:val="28"/>
          <w:szCs w:val="28"/>
          <w:highlight w:val="none"/>
        </w:rPr>
      </w:pPr>
    </w:p>
    <w:p>
      <w:pPr>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bCs/>
          <w:sz w:val="28"/>
          <w:szCs w:val="28"/>
          <w:highlight w:val="none"/>
        </w:rPr>
        <w:t>疫情期间外单位进场人员登记表</w:t>
      </w:r>
    </w:p>
    <w:p>
      <w:pPr>
        <w:spacing w:line="60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测量人：                                确认人： </w:t>
      </w:r>
    </w:p>
    <w:tbl>
      <w:tblPr>
        <w:tblStyle w:val="11"/>
        <w:tblpPr w:leftFromText="180" w:rightFromText="180" w:vertAnchor="text" w:horzAnchor="margin" w:tblpXSpec="center" w:tblpY="325"/>
        <w:tblW w:w="8697" w:type="dxa"/>
        <w:jc w:val="center"/>
        <w:tblLayout w:type="fixed"/>
        <w:tblCellMar>
          <w:top w:w="0" w:type="dxa"/>
          <w:left w:w="108" w:type="dxa"/>
          <w:bottom w:w="0" w:type="dxa"/>
          <w:right w:w="108" w:type="dxa"/>
        </w:tblCellMar>
      </w:tblPr>
      <w:tblGrid>
        <w:gridCol w:w="817"/>
        <w:gridCol w:w="1183"/>
        <w:gridCol w:w="3260"/>
        <w:gridCol w:w="940"/>
        <w:gridCol w:w="1107"/>
        <w:gridCol w:w="1390"/>
      </w:tblGrid>
      <w:tr>
        <w:tblPrEx>
          <w:tblCellMar>
            <w:top w:w="0" w:type="dxa"/>
            <w:left w:w="108" w:type="dxa"/>
            <w:bottom w:w="0" w:type="dxa"/>
            <w:right w:w="108" w:type="dxa"/>
          </w:tblCellMar>
        </w:tblPrEx>
        <w:trPr>
          <w:trHeight w:val="1416" w:hRule="atLeast"/>
          <w:jc w:val="center"/>
        </w:trPr>
        <w:tc>
          <w:tcPr>
            <w:tcW w:w="81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w:t>
            </w:r>
          </w:p>
        </w:tc>
        <w:tc>
          <w:tcPr>
            <w:tcW w:w="4443" w:type="dxa"/>
            <w:gridSpan w:val="2"/>
            <w:tcBorders>
              <w:top w:val="single" w:color="000000" w:sz="8" w:space="0"/>
              <w:left w:val="single" w:color="000000" w:sz="8" w:space="0"/>
              <w:bottom w:val="single" w:color="000000" w:sz="8" w:space="0"/>
              <w:right w:val="single" w:color="000000" w:sz="8" w:space="0"/>
            </w:tcBorders>
            <w:vAlign w:val="center"/>
          </w:tcPr>
          <w:p>
            <w:pP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重庆轨道交通×号线××作业项目</w:t>
            </w:r>
          </w:p>
        </w:tc>
        <w:tc>
          <w:tcPr>
            <w:tcW w:w="940"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作业时间</w:t>
            </w:r>
          </w:p>
        </w:tc>
        <w:tc>
          <w:tcPr>
            <w:tcW w:w="2497" w:type="dxa"/>
            <w:gridSpan w:val="2"/>
            <w:tcBorders>
              <w:top w:val="single" w:color="000000" w:sz="8" w:space="0"/>
              <w:left w:val="single" w:color="000000" w:sz="8" w:space="0"/>
              <w:bottom w:val="single" w:color="000000" w:sz="8" w:space="0"/>
              <w:right w:val="single" w:color="000000" w:sz="8" w:space="0"/>
            </w:tcBorders>
            <w:vAlign w:val="center"/>
          </w:tcPr>
          <w:p>
            <w:pP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2022年×月×日至2023年×月×日</w:t>
            </w:r>
          </w:p>
        </w:tc>
      </w:tr>
      <w:tr>
        <w:tblPrEx>
          <w:tblCellMar>
            <w:top w:w="0" w:type="dxa"/>
            <w:left w:w="108" w:type="dxa"/>
            <w:bottom w:w="0" w:type="dxa"/>
            <w:right w:w="108" w:type="dxa"/>
          </w:tblCellMar>
        </w:tblPrEx>
        <w:trPr>
          <w:trHeight w:val="101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作业地点</w:t>
            </w:r>
          </w:p>
        </w:tc>
        <w:tc>
          <w:tcPr>
            <w:tcW w:w="4443" w:type="dxa"/>
            <w:gridSpan w:val="2"/>
            <w:tcBorders>
              <w:top w:val="nil"/>
              <w:left w:val="single" w:color="000000" w:sz="8" w:space="0"/>
              <w:bottom w:val="single" w:color="000000" w:sz="8" w:space="0"/>
              <w:right w:val="single" w:color="000000" w:sz="8" w:space="0"/>
            </w:tcBorders>
            <w:vAlign w:val="center"/>
          </w:tcPr>
          <w:p>
            <w:pP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×号线</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作业人数</w:t>
            </w:r>
          </w:p>
        </w:tc>
        <w:tc>
          <w:tcPr>
            <w:tcW w:w="2497" w:type="dxa"/>
            <w:gridSpan w:val="2"/>
            <w:tcBorders>
              <w:top w:val="nil"/>
              <w:left w:val="single" w:color="000000" w:sz="8" w:space="0"/>
              <w:bottom w:val="single" w:color="000000" w:sz="8" w:space="0"/>
              <w:right w:val="single" w:color="000000" w:sz="8" w:space="0"/>
            </w:tcBorders>
            <w:vAlign w:val="center"/>
          </w:tcPr>
          <w:p>
            <w:pP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×人</w:t>
            </w:r>
          </w:p>
        </w:tc>
      </w:tr>
      <w:tr>
        <w:tblPrEx>
          <w:tblCellMar>
            <w:top w:w="0" w:type="dxa"/>
            <w:left w:w="108" w:type="dxa"/>
            <w:bottom w:w="0" w:type="dxa"/>
            <w:right w:w="108" w:type="dxa"/>
          </w:tblCellMar>
        </w:tblPrEx>
        <w:trPr>
          <w:trHeight w:val="1493"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序号</w:t>
            </w: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名字</w:t>
            </w: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身份证号码</w:t>
            </w: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体温</w:t>
            </w: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渝康码正常情况</w:t>
            </w: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备注</w:t>
            </w: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r>
        <w:tblPrEx>
          <w:tblCellMar>
            <w:top w:w="0" w:type="dxa"/>
            <w:left w:w="108" w:type="dxa"/>
            <w:bottom w:w="0" w:type="dxa"/>
            <w:right w:w="108" w:type="dxa"/>
          </w:tblCellMar>
        </w:tblPrEx>
        <w:trPr>
          <w:trHeight w:val="788" w:hRule="atLeast"/>
          <w:jc w:val="center"/>
        </w:trPr>
        <w:tc>
          <w:tcPr>
            <w:tcW w:w="817"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83"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326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940" w:type="dxa"/>
            <w:tcBorders>
              <w:top w:val="nil"/>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10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方正仿宋_GBK" w:hAnsi="方正仿宋_GBK" w:eastAsia="方正仿宋_GBK" w:cs="方正仿宋_GBK"/>
                <w:sz w:val="28"/>
                <w:szCs w:val="28"/>
                <w:highlight w:val="none"/>
              </w:rPr>
            </w:pPr>
          </w:p>
        </w:tc>
        <w:tc>
          <w:tcPr>
            <w:tcW w:w="1390" w:type="dxa"/>
            <w:tcBorders>
              <w:top w:val="single" w:color="000000" w:sz="8" w:space="0"/>
              <w:left w:val="single" w:color="000000" w:sz="8" w:space="0"/>
              <w:bottom w:val="single" w:color="000000" w:sz="8" w:space="0"/>
              <w:right w:val="single" w:color="000000" w:sz="8" w:space="0"/>
            </w:tcBorders>
            <w:vAlign w:val="center"/>
          </w:tcPr>
          <w:p>
            <w:pPr>
              <w:ind w:firstLine="280" w:firstLineChars="100"/>
              <w:textAlignment w:val="center"/>
              <w:rPr>
                <w:rFonts w:ascii="方正仿宋_GBK" w:hAnsi="方正仿宋_GBK" w:eastAsia="方正仿宋_GBK" w:cs="方正仿宋_GBK"/>
                <w:sz w:val="28"/>
                <w:szCs w:val="28"/>
                <w:highlight w:val="none"/>
              </w:rPr>
            </w:pPr>
          </w:p>
        </w:tc>
      </w:tr>
    </w:tbl>
    <w:p>
      <w:pPr>
        <w:rPr>
          <w:highlight w:val="none"/>
        </w:rPr>
        <w:sectPr>
          <w:pgSz w:w="11906" w:h="16838"/>
          <w:pgMar w:top="1440" w:right="1800" w:bottom="1440" w:left="1800" w:header="851" w:footer="992" w:gutter="0"/>
          <w:cols w:space="425" w:num="1"/>
          <w:docGrid w:type="lines" w:linePitch="312" w:charSpace="0"/>
        </w:sectPr>
      </w:pPr>
    </w:p>
    <w:p>
      <w:pPr>
        <w:pStyle w:val="4"/>
        <w:spacing w:before="0" w:after="0" w:line="560" w:lineRule="exac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val="0"/>
          <w:bCs w:val="0"/>
          <w:sz w:val="28"/>
          <w:szCs w:val="28"/>
          <w:highlight w:val="none"/>
        </w:rPr>
        <w:t>附件6：</w:t>
      </w:r>
    </w:p>
    <w:p>
      <w:pPr>
        <w:pStyle w:val="4"/>
        <w:spacing w:before="0" w:after="0" w:line="560" w:lineRule="exact"/>
        <w:ind w:firstLine="562" w:firstLineChars="200"/>
        <w:jc w:val="cente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作业量清单</w:t>
      </w:r>
    </w:p>
    <w:p>
      <w:pPr>
        <w:numPr>
          <w:ilvl w:val="0"/>
          <w:numId w:val="12"/>
        </w:numPr>
        <w:rPr>
          <w:rFonts w:ascii="方正仿宋_GBK" w:hAnsi="方正仿宋_GBK" w:eastAsia="方正仿宋_GBK" w:cs="方正仿宋_GBK"/>
          <w:sz w:val="24"/>
          <w:highlight w:val="none"/>
        </w:rPr>
      </w:pPr>
      <w:r>
        <w:rPr>
          <w:rFonts w:hint="eastAsia" w:ascii="方正仿宋_GBK" w:hAnsi="方正仿宋_GBK" w:eastAsia="方正仿宋_GBK" w:cs="方正仿宋_GBK"/>
          <w:b/>
          <w:bCs/>
          <w:kern w:val="0"/>
          <w:sz w:val="24"/>
          <w:highlight w:val="none"/>
          <w:lang w:bidi="ar"/>
        </w:rPr>
        <w:t>轨行区清掏冲洗</w:t>
      </w:r>
    </w:p>
    <w:tbl>
      <w:tblPr>
        <w:tblStyle w:val="11"/>
        <w:tblW w:w="8905" w:type="dxa"/>
        <w:tblInd w:w="91" w:type="dxa"/>
        <w:tblLayout w:type="fixed"/>
        <w:tblCellMar>
          <w:top w:w="0" w:type="dxa"/>
          <w:left w:w="108" w:type="dxa"/>
          <w:bottom w:w="0" w:type="dxa"/>
          <w:right w:w="108" w:type="dxa"/>
        </w:tblCellMar>
      </w:tblPr>
      <w:tblGrid>
        <w:gridCol w:w="3605"/>
        <w:gridCol w:w="1666"/>
        <w:gridCol w:w="1240"/>
        <w:gridCol w:w="2394"/>
      </w:tblGrid>
      <w:tr>
        <w:tblPrEx>
          <w:tblCellMar>
            <w:top w:w="0" w:type="dxa"/>
            <w:left w:w="108" w:type="dxa"/>
            <w:bottom w:w="0" w:type="dxa"/>
            <w:right w:w="108" w:type="dxa"/>
          </w:tblCellMar>
        </w:tblPrEx>
        <w:trPr>
          <w:trHeight w:val="315" w:hRule="atLeas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服务内容</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作业量</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单位</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备注</w:t>
            </w:r>
          </w:p>
        </w:tc>
      </w:tr>
      <w:tr>
        <w:tblPrEx>
          <w:tblCellMar>
            <w:top w:w="0" w:type="dxa"/>
            <w:left w:w="108" w:type="dxa"/>
            <w:bottom w:w="0" w:type="dxa"/>
            <w:right w:w="108" w:type="dxa"/>
          </w:tblCellMar>
        </w:tblPrEx>
        <w:trPr>
          <w:trHeight w:val="510"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车站、隧道排水沟清掏</w:t>
            </w:r>
          </w:p>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（包含轨行区地面垃圾清扫）</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28043.40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510"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区间隧道泵房清掏</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64.35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m³</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510"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轨行区垃圾清运</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24.75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m³</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510"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隧道冲洗</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158564.21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r>
        <w:tblPrEx>
          <w:tblCellMar>
            <w:top w:w="0" w:type="dxa"/>
            <w:left w:w="108" w:type="dxa"/>
            <w:bottom w:w="0" w:type="dxa"/>
            <w:right w:w="108" w:type="dxa"/>
          </w:tblCellMar>
        </w:tblPrEx>
        <w:trPr>
          <w:trHeight w:val="510" w:hRule="exact"/>
        </w:trPr>
        <w:tc>
          <w:tcPr>
            <w:tcW w:w="3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清掏物（垃圾）二次转运及处置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15.84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车</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p>
        </w:tc>
      </w:tr>
    </w:tbl>
    <w:p>
      <w:pPr>
        <w:pStyle w:val="4"/>
        <w:spacing w:before="0" w:after="0"/>
        <w:rPr>
          <w:rFonts w:ascii="方正仿宋_GBK" w:hAnsi="方正仿宋_GBK" w:eastAsia="方正仿宋_GBK" w:cs="方正仿宋_GBK"/>
          <w:kern w:val="0"/>
          <w:sz w:val="24"/>
          <w:szCs w:val="24"/>
          <w:highlight w:val="none"/>
          <w:lang w:bidi="ar"/>
        </w:rPr>
      </w:pPr>
    </w:p>
    <w:p>
      <w:pPr>
        <w:pStyle w:val="4"/>
        <w:spacing w:before="0" w:after="0"/>
        <w:rPr>
          <w:rFonts w:ascii="方正仿宋_GBK" w:hAnsi="方正仿宋_GBK" w:eastAsia="方正仿宋_GBK" w:cs="方正仿宋_GBK"/>
          <w:kern w:val="0"/>
          <w:sz w:val="24"/>
          <w:szCs w:val="24"/>
          <w:highlight w:val="none"/>
          <w:lang w:bidi="ar"/>
        </w:rPr>
      </w:pPr>
      <w:r>
        <w:rPr>
          <w:rFonts w:hint="eastAsia" w:ascii="方正仿宋_GBK" w:hAnsi="方正仿宋_GBK" w:eastAsia="方正仿宋_GBK" w:cs="方正仿宋_GBK"/>
          <w:kern w:val="0"/>
          <w:sz w:val="24"/>
          <w:szCs w:val="24"/>
          <w:highlight w:val="none"/>
          <w:lang w:bidi="ar"/>
        </w:rPr>
        <w:t>2.外墙及声屏障清洗</w:t>
      </w:r>
    </w:p>
    <w:p>
      <w:pPr>
        <w:pStyle w:val="4"/>
        <w:spacing w:before="0" w:after="0"/>
        <w:rPr>
          <w:rFonts w:ascii="方正仿宋_GBK" w:hAnsi="方正仿宋_GBK" w:eastAsia="方正仿宋_GBK" w:cs="方正仿宋_GBK"/>
          <w:kern w:val="0"/>
          <w:sz w:val="24"/>
          <w:szCs w:val="24"/>
          <w:highlight w:val="none"/>
          <w:lang w:bidi="ar"/>
        </w:rPr>
      </w:pPr>
      <w:r>
        <w:rPr>
          <w:rFonts w:hint="eastAsia" w:ascii="方正仿宋_GBK" w:hAnsi="方正仿宋_GBK" w:eastAsia="方正仿宋_GBK" w:cs="方正仿宋_GBK"/>
          <w:kern w:val="0"/>
          <w:sz w:val="24"/>
          <w:szCs w:val="24"/>
          <w:highlight w:val="none"/>
          <w:lang w:bidi="ar"/>
        </w:rPr>
        <w:t>（1）外墙清洗</w:t>
      </w:r>
    </w:p>
    <w:tbl>
      <w:tblPr>
        <w:tblStyle w:val="11"/>
        <w:tblW w:w="8888" w:type="dxa"/>
        <w:tblInd w:w="91" w:type="dxa"/>
        <w:tblLayout w:type="fixed"/>
        <w:tblCellMar>
          <w:top w:w="0" w:type="dxa"/>
          <w:left w:w="108" w:type="dxa"/>
          <w:bottom w:w="0" w:type="dxa"/>
          <w:right w:w="108" w:type="dxa"/>
        </w:tblCellMar>
      </w:tblPr>
      <w:tblGrid>
        <w:gridCol w:w="3571"/>
        <w:gridCol w:w="1700"/>
        <w:gridCol w:w="1154"/>
        <w:gridCol w:w="2463"/>
      </w:tblGrid>
      <w:tr>
        <w:tblPrEx>
          <w:tblCellMar>
            <w:top w:w="0" w:type="dxa"/>
            <w:left w:w="108" w:type="dxa"/>
            <w:bottom w:w="0" w:type="dxa"/>
            <w:right w:w="108" w:type="dxa"/>
          </w:tblCellMar>
        </w:tblPrEx>
        <w:trPr>
          <w:trHeight w:val="436" w:hRule="atLeast"/>
        </w:trPr>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站点名称</w:t>
            </w:r>
          </w:p>
        </w:tc>
        <w:tc>
          <w:tcPr>
            <w:tcW w:w="17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作业量</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单位</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b/>
                <w:bCs/>
                <w:kern w:val="0"/>
                <w:sz w:val="24"/>
                <w:highlight w:val="none"/>
                <w:lang w:bidi="ar"/>
              </w:rPr>
            </w:pPr>
            <w:r>
              <w:rPr>
                <w:rFonts w:hint="eastAsia" w:ascii="方正仿宋_GBK" w:hAnsi="方正仿宋_GBK" w:eastAsia="方正仿宋_GBK" w:cs="方正仿宋_GBK"/>
                <w:b/>
                <w:bCs/>
                <w:kern w:val="0"/>
                <w:sz w:val="24"/>
                <w:highlight w:val="none"/>
                <w:lang w:bidi="ar"/>
              </w:rPr>
              <w:t>备注</w:t>
            </w:r>
          </w:p>
        </w:tc>
      </w:tr>
      <w:tr>
        <w:tblPrEx>
          <w:tblCellMar>
            <w:top w:w="0" w:type="dxa"/>
            <w:left w:w="108" w:type="dxa"/>
            <w:bottom w:w="0" w:type="dxa"/>
            <w:right w:w="108" w:type="dxa"/>
          </w:tblCellMar>
        </w:tblPrEx>
        <w:trPr>
          <w:trHeight w:val="740" w:hRule="exact"/>
        </w:trPr>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kern w:val="0"/>
                <w:sz w:val="24"/>
                <w:highlight w:val="none"/>
                <w:lang w:bidi="ar"/>
              </w:rPr>
              <w:t>鹿栖站（原干坝子站）</w:t>
            </w:r>
          </w:p>
        </w:tc>
        <w:tc>
          <w:tcPr>
            <w:tcW w:w="170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9693.00</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970" w:hRule="exact"/>
        </w:trPr>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果园物流枢纽站（原福宏大道站）</w:t>
            </w:r>
          </w:p>
        </w:tc>
        <w:tc>
          <w:tcPr>
            <w:tcW w:w="170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5124</w:t>
            </w:r>
          </w:p>
        </w:tc>
        <w:tc>
          <w:tcPr>
            <w:tcW w:w="1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6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方正仿宋_GBK" w:hAnsi="方正仿宋_GBK" w:eastAsia="方正仿宋_GBK" w:cs="方正仿宋_GBK"/>
                <w:sz w:val="24"/>
                <w:highlight w:val="none"/>
              </w:rPr>
            </w:pPr>
          </w:p>
        </w:tc>
      </w:tr>
      <w:tr>
        <w:tblPrEx>
          <w:tblCellMar>
            <w:top w:w="0" w:type="dxa"/>
            <w:left w:w="108" w:type="dxa"/>
            <w:bottom w:w="0" w:type="dxa"/>
            <w:right w:w="108" w:type="dxa"/>
          </w:tblCellMar>
        </w:tblPrEx>
        <w:trPr>
          <w:trHeight w:val="510" w:hRule="exact"/>
        </w:trPr>
        <w:tc>
          <w:tcPr>
            <w:tcW w:w="35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合计</w:t>
            </w:r>
          </w:p>
        </w:tc>
        <w:tc>
          <w:tcPr>
            <w:tcW w:w="531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14817.00</w:t>
            </w:r>
          </w:p>
        </w:tc>
      </w:tr>
    </w:tbl>
    <w:p>
      <w:pPr>
        <w:pStyle w:val="4"/>
        <w:numPr>
          <w:ilvl w:val="0"/>
          <w:numId w:val="5"/>
        </w:numPr>
        <w:spacing w:before="0" w:after="0"/>
        <w:rPr>
          <w:rFonts w:ascii="方正仿宋_GBK" w:hAnsi="方正仿宋_GBK" w:eastAsia="方正仿宋_GBK" w:cs="方正仿宋_GBK"/>
          <w:kern w:val="0"/>
          <w:sz w:val="24"/>
          <w:szCs w:val="24"/>
          <w:highlight w:val="none"/>
          <w:lang w:bidi="ar"/>
        </w:rPr>
      </w:pPr>
      <w:r>
        <w:rPr>
          <w:rFonts w:hint="eastAsia" w:ascii="方正仿宋_GBK" w:hAnsi="方正仿宋_GBK" w:eastAsia="方正仿宋_GBK" w:cs="方正仿宋_GBK"/>
          <w:kern w:val="0"/>
          <w:sz w:val="24"/>
          <w:szCs w:val="24"/>
          <w:highlight w:val="none"/>
          <w:lang w:bidi="ar"/>
        </w:rPr>
        <w:t>声屏障清洗</w:t>
      </w:r>
    </w:p>
    <w:tbl>
      <w:tblPr>
        <w:tblStyle w:val="11"/>
        <w:tblW w:w="8888" w:type="dxa"/>
        <w:tblInd w:w="91" w:type="dxa"/>
        <w:tblLayout w:type="fixed"/>
        <w:tblCellMar>
          <w:top w:w="0" w:type="dxa"/>
          <w:left w:w="108" w:type="dxa"/>
          <w:bottom w:w="0" w:type="dxa"/>
          <w:right w:w="108" w:type="dxa"/>
        </w:tblCellMar>
      </w:tblPr>
      <w:tblGrid>
        <w:gridCol w:w="3516"/>
        <w:gridCol w:w="1798"/>
        <w:gridCol w:w="1141"/>
        <w:gridCol w:w="2433"/>
      </w:tblGrid>
      <w:tr>
        <w:tblPrEx>
          <w:tblCellMar>
            <w:top w:w="0" w:type="dxa"/>
            <w:left w:w="108" w:type="dxa"/>
            <w:bottom w:w="0" w:type="dxa"/>
            <w:right w:w="108" w:type="dxa"/>
          </w:tblCellMar>
        </w:tblPrEx>
        <w:trPr>
          <w:trHeight w:val="574" w:hRule="atLeast"/>
        </w:trPr>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站点名称</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作业量</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单位</w:t>
            </w:r>
          </w:p>
        </w:tc>
        <w:tc>
          <w:tcPr>
            <w:tcW w:w="2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备注</w:t>
            </w:r>
          </w:p>
        </w:tc>
      </w:tr>
      <w:tr>
        <w:tblPrEx>
          <w:tblCellMar>
            <w:top w:w="0" w:type="dxa"/>
            <w:left w:w="108" w:type="dxa"/>
            <w:bottom w:w="0" w:type="dxa"/>
            <w:right w:w="108" w:type="dxa"/>
          </w:tblCellMar>
        </w:tblPrEx>
        <w:trPr>
          <w:trHeight w:val="510" w:hRule="exact"/>
        </w:trPr>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kern w:val="0"/>
                <w:sz w:val="24"/>
                <w:highlight w:val="none"/>
                <w:lang w:bidi="ar"/>
              </w:rPr>
              <w:t>铁山坪站～鹿栖站</w:t>
            </w:r>
          </w:p>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（原干坝子站）</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400.24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10.5m标准双线路基</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5172.32</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10.6m标准双线路基</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2734.95</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10.6m标准双线路基</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741.26</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11m宽双线路基</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10374.84</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10.4m标准双线桥</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2416.23</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12m宽双线桥</w:t>
            </w:r>
          </w:p>
        </w:tc>
      </w:tr>
      <w:tr>
        <w:tblPrEx>
          <w:tblCellMar>
            <w:top w:w="0" w:type="dxa"/>
            <w:left w:w="108" w:type="dxa"/>
            <w:bottom w:w="0" w:type="dxa"/>
            <w:right w:w="108" w:type="dxa"/>
          </w:tblCellMar>
        </w:tblPrEx>
        <w:trPr>
          <w:trHeight w:val="510"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5775.79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22.5m标准双线桥</w:t>
            </w:r>
          </w:p>
        </w:tc>
      </w:tr>
      <w:tr>
        <w:tblPrEx>
          <w:tblCellMar>
            <w:top w:w="0" w:type="dxa"/>
            <w:left w:w="108" w:type="dxa"/>
            <w:bottom w:w="0" w:type="dxa"/>
            <w:right w:w="108" w:type="dxa"/>
          </w:tblCellMar>
        </w:tblPrEx>
        <w:trPr>
          <w:trHeight w:val="510" w:hRule="exact"/>
        </w:trPr>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鹿栖站（原干坝子站）—果园物流枢纽站（原福宏大道站）</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4589.88</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22.5m标准双线桥</w:t>
            </w:r>
          </w:p>
        </w:tc>
      </w:tr>
      <w:tr>
        <w:tblPrEx>
          <w:tblCellMar>
            <w:top w:w="0" w:type="dxa"/>
            <w:left w:w="108" w:type="dxa"/>
            <w:bottom w:w="0" w:type="dxa"/>
            <w:right w:w="108" w:type="dxa"/>
          </w:tblCellMar>
        </w:tblPrEx>
        <w:trPr>
          <w:trHeight w:val="806" w:hRule="exact"/>
        </w:trPr>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rPr>
                <w:rFonts w:ascii="方正仿宋_GBK" w:hAnsi="方正仿宋_GBK" w:eastAsia="方正仿宋_GBK" w:cs="方正仿宋_GBK"/>
                <w:sz w:val="24"/>
                <w:highlight w:val="none"/>
              </w:rPr>
            </w:pP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53131.7</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10.4m标准双线桥</w:t>
            </w:r>
          </w:p>
        </w:tc>
      </w:tr>
      <w:tr>
        <w:tblPrEx>
          <w:tblCellMar>
            <w:top w:w="0" w:type="dxa"/>
            <w:left w:w="108" w:type="dxa"/>
            <w:bottom w:w="0" w:type="dxa"/>
            <w:right w:w="108" w:type="dxa"/>
          </w:tblCellMar>
        </w:tblPrEx>
        <w:trPr>
          <w:trHeight w:val="1140" w:hRule="exact"/>
        </w:trPr>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果园物流枢纽站（原福宏大道站）—鱼嘴站</w:t>
            </w:r>
          </w:p>
        </w:tc>
        <w:tc>
          <w:tcPr>
            <w:tcW w:w="17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51975.69</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m²</w:t>
            </w:r>
          </w:p>
        </w:tc>
        <w:tc>
          <w:tcPr>
            <w:tcW w:w="2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10.4m标准双线桥</w:t>
            </w:r>
          </w:p>
        </w:tc>
      </w:tr>
      <w:tr>
        <w:tblPrEx>
          <w:tblCellMar>
            <w:top w:w="0" w:type="dxa"/>
            <w:left w:w="108" w:type="dxa"/>
            <w:bottom w:w="0" w:type="dxa"/>
            <w:right w:w="108" w:type="dxa"/>
          </w:tblCellMar>
        </w:tblPrEx>
        <w:trPr>
          <w:trHeight w:val="510" w:hRule="exact"/>
        </w:trPr>
        <w:tc>
          <w:tcPr>
            <w:tcW w:w="3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合计</w:t>
            </w:r>
          </w:p>
        </w:tc>
        <w:tc>
          <w:tcPr>
            <w:tcW w:w="53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方正仿宋_GBK" w:eastAsia="方正仿宋_GBK" w:cs="方正仿宋_GBK"/>
                <w:b/>
                <w:bCs/>
                <w:sz w:val="24"/>
                <w:highlight w:val="none"/>
              </w:rPr>
            </w:pPr>
            <w:r>
              <w:rPr>
                <w:rFonts w:hint="eastAsia" w:ascii="方正仿宋_GBK" w:hAnsi="方正仿宋_GBK" w:eastAsia="方正仿宋_GBK" w:cs="方正仿宋_GBK"/>
                <w:b/>
                <w:bCs/>
                <w:kern w:val="0"/>
                <w:sz w:val="24"/>
                <w:highlight w:val="none"/>
                <w:lang w:bidi="ar"/>
              </w:rPr>
              <w:t>137312.89</w:t>
            </w:r>
          </w:p>
        </w:tc>
      </w:tr>
    </w:tbl>
    <w:p>
      <w:pPr>
        <w:pStyle w:val="2"/>
        <w:rPr>
          <w:rFonts w:ascii="方正仿宋_GBK" w:hAnsi="方正仿宋_GBK" w:eastAsia="方正仿宋_GBK" w:cs="方正仿宋_GBK"/>
          <w:b/>
          <w:bCs/>
          <w:sz w:val="24"/>
          <w:highlight w:val="none"/>
          <w:lang w:bidi="ar"/>
        </w:rPr>
      </w:pPr>
    </w:p>
    <w:p>
      <w:pPr>
        <w:pStyle w:val="2"/>
        <w:rPr>
          <w:rFonts w:ascii="方正仿宋_GBK" w:hAnsi="方正仿宋_GBK" w:eastAsia="方正仿宋_GBK" w:cs="方正仿宋_GBK"/>
          <w:sz w:val="24"/>
          <w:highlight w:val="none"/>
        </w:rPr>
      </w:pPr>
      <w:r>
        <w:rPr>
          <w:rFonts w:hint="eastAsia" w:ascii="方正仿宋_GBK" w:hAnsi="方正仿宋_GBK" w:eastAsia="方正仿宋_GBK" w:cs="方正仿宋_GBK"/>
          <w:b/>
          <w:bCs/>
          <w:sz w:val="24"/>
          <w:highlight w:val="none"/>
          <w:lang w:bidi="ar"/>
        </w:rPr>
        <w:t>3.沟渠池清掏</w:t>
      </w:r>
    </w:p>
    <w:tbl>
      <w:tblPr>
        <w:tblStyle w:val="11"/>
        <w:tblW w:w="887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1800"/>
        <w:gridCol w:w="1134"/>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532" w:type="dxa"/>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kern w:val="0"/>
                <w:sz w:val="24"/>
                <w:highlight w:val="none"/>
                <w:lang w:bidi="ar"/>
              </w:rPr>
              <w:t>服务内容</w:t>
            </w:r>
          </w:p>
        </w:tc>
        <w:tc>
          <w:tcPr>
            <w:tcW w:w="1800" w:type="dxa"/>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kern w:val="0"/>
                <w:sz w:val="24"/>
                <w:highlight w:val="none"/>
                <w:lang w:bidi="ar"/>
              </w:rPr>
              <w:t>作业量</w:t>
            </w:r>
          </w:p>
        </w:tc>
        <w:tc>
          <w:tcPr>
            <w:tcW w:w="1134" w:type="dxa"/>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kern w:val="0"/>
                <w:sz w:val="24"/>
                <w:highlight w:val="none"/>
                <w:lang w:bidi="ar"/>
              </w:rPr>
              <w:t>单位</w:t>
            </w:r>
          </w:p>
        </w:tc>
        <w:tc>
          <w:tcPr>
            <w:tcW w:w="2411" w:type="dxa"/>
            <w:shd w:val="clear" w:color="auto" w:fill="auto"/>
            <w:vAlign w:val="center"/>
          </w:tcPr>
          <w:p>
            <w:pPr>
              <w:widowControl/>
              <w:jc w:val="center"/>
              <w:textAlignment w:val="center"/>
              <w:rPr>
                <w:rFonts w:ascii="方正仿宋_GBK" w:hAnsi="方正仿宋_GBK" w:eastAsia="方正仿宋_GBK" w:cs="方正仿宋_GBK"/>
                <w:kern w:val="0"/>
                <w:sz w:val="24"/>
                <w:highlight w:val="none"/>
                <w:lang w:bidi="ar"/>
              </w:rPr>
            </w:pPr>
            <w:r>
              <w:rPr>
                <w:rFonts w:hint="eastAsia" w:ascii="方正仿宋_GBK" w:hAnsi="方正仿宋_GBK" w:eastAsia="方正仿宋_GBK" w:cs="方正仿宋_GBK"/>
                <w:b/>
                <w:bCs/>
                <w:kern w:val="0"/>
                <w:sz w:val="24"/>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3532"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生化池</w:t>
            </w:r>
          </w:p>
        </w:tc>
        <w:tc>
          <w:tcPr>
            <w:tcW w:w="1800"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 xml:space="preserve">84.00 </w:t>
            </w:r>
          </w:p>
        </w:tc>
        <w:tc>
          <w:tcPr>
            <w:tcW w:w="1134"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m³</w:t>
            </w:r>
          </w:p>
        </w:tc>
        <w:tc>
          <w:tcPr>
            <w:tcW w:w="2411" w:type="dxa"/>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7个车站生化池面积总和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trPr>
        <w:tc>
          <w:tcPr>
            <w:tcW w:w="3532"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隔油池</w:t>
            </w:r>
          </w:p>
        </w:tc>
        <w:tc>
          <w:tcPr>
            <w:tcW w:w="1800"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11.25</w:t>
            </w:r>
          </w:p>
        </w:tc>
        <w:tc>
          <w:tcPr>
            <w:tcW w:w="1134"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m³</w:t>
            </w:r>
          </w:p>
        </w:tc>
        <w:tc>
          <w:tcPr>
            <w:tcW w:w="2411" w:type="dxa"/>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鹿栖站（原干坝子站）、复盛站隔油池面积总和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532"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天沟</w:t>
            </w:r>
          </w:p>
        </w:tc>
        <w:tc>
          <w:tcPr>
            <w:tcW w:w="1800"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1713.36</w:t>
            </w:r>
          </w:p>
        </w:tc>
        <w:tc>
          <w:tcPr>
            <w:tcW w:w="1134" w:type="dxa"/>
            <w:shd w:val="clear" w:color="auto" w:fill="auto"/>
            <w:vAlign w:val="center"/>
          </w:tcPr>
          <w:p>
            <w:pPr>
              <w:widowControl/>
              <w:jc w:val="center"/>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m</w:t>
            </w:r>
          </w:p>
        </w:tc>
        <w:tc>
          <w:tcPr>
            <w:tcW w:w="2411" w:type="dxa"/>
            <w:shd w:val="clear" w:color="auto" w:fill="auto"/>
            <w:vAlign w:val="center"/>
          </w:tcPr>
          <w:p>
            <w:pPr>
              <w:widowControl/>
              <w:spacing w:line="440" w:lineRule="exact"/>
              <w:jc w:val="left"/>
              <w:textAlignment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kern w:val="0"/>
                <w:sz w:val="24"/>
                <w:highlight w:val="none"/>
                <w:lang w:bidi="ar"/>
              </w:rPr>
              <w:t>总长度为1713.36m</w:t>
            </w:r>
          </w:p>
        </w:tc>
      </w:tr>
    </w:tbl>
    <w:p>
      <w:pPr>
        <w:pStyle w:val="2"/>
        <w:rPr>
          <w:highlight w:val="none"/>
        </w:rPr>
      </w:pPr>
    </w:p>
    <w:p>
      <w:pPr>
        <w:rPr>
          <w:rFonts w:eastAsia="宋体"/>
          <w:b/>
          <w:bCs/>
          <w:highlight w:val="none"/>
        </w:rPr>
      </w:pPr>
      <w:r>
        <w:rPr>
          <w:rFonts w:hint="eastAsia"/>
          <w:b/>
          <w:bCs/>
          <w:highlight w:val="none"/>
        </w:rPr>
        <w:t>（</w:t>
      </w:r>
      <w:r>
        <w:rPr>
          <w:rFonts w:hint="eastAsia" w:ascii="方正仿宋_GBK" w:hAnsi="方正仿宋_GBK" w:eastAsia="方正仿宋_GBK" w:cs="方正仿宋_GBK"/>
          <w:b/>
          <w:bCs/>
          <w:sz w:val="24"/>
          <w:szCs w:val="32"/>
          <w:highlight w:val="none"/>
        </w:rPr>
        <w:t>备注：以上</w:t>
      </w:r>
      <w:r>
        <w:rPr>
          <w:rFonts w:hint="eastAsia" w:ascii="方正仿宋_GBK" w:hAnsi="方正仿宋_GBK" w:eastAsia="方正仿宋_GBK" w:cs="方正仿宋_GBK"/>
          <w:b/>
          <w:bCs/>
          <w:kern w:val="0"/>
          <w:sz w:val="24"/>
          <w:highlight w:val="none"/>
        </w:rPr>
        <w:t>表格中作业量均为预估，实际作业量以现场实际需求为准。</w:t>
      </w:r>
      <w:r>
        <w:rPr>
          <w:rFonts w:hint="eastAsia"/>
          <w:b/>
          <w:bCs/>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HVckBAACZAwAADgAAAGRycy9lMm9Eb2MueG1srVPNjtMwEL4j8Q6W&#10;79Rph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Iy&#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578dVyQEAAJkDAAAOAAAAAAAAAAEAIAAAAB4BAABkcnMvZTJvRG9j&#10;LnhtbFBLBQYAAAAABgAGAFkBAABZBQ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45</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SC/cIBAACN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0gv3CAQAAjQMAAA4AAAAAAAAAAQAgAAAAHgEAAGRycy9lMm9Eb2MueG1sUEsF&#10;BgAAAAAGAAYAWQEAAFIFAAAAAA==&#10;">
              <v:fill on="f" focussize="0,0"/>
              <v:stroke on="f"/>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DCAD9"/>
    <w:multiLevelType w:val="singleLevel"/>
    <w:tmpl w:val="84FDCAD9"/>
    <w:lvl w:ilvl="0" w:tentative="0">
      <w:start w:val="2"/>
      <w:numFmt w:val="decimal"/>
      <w:lvlText w:val="(%1)"/>
      <w:lvlJc w:val="left"/>
      <w:pPr>
        <w:tabs>
          <w:tab w:val="left" w:pos="312"/>
        </w:tabs>
      </w:pPr>
    </w:lvl>
  </w:abstractNum>
  <w:abstractNum w:abstractNumId="1">
    <w:nsid w:val="9DEC2140"/>
    <w:multiLevelType w:val="singleLevel"/>
    <w:tmpl w:val="9DEC2140"/>
    <w:lvl w:ilvl="0" w:tentative="0">
      <w:start w:val="1"/>
      <w:numFmt w:val="decimal"/>
      <w:suff w:val="nothing"/>
      <w:lvlText w:val="（%1）"/>
      <w:lvlJc w:val="left"/>
    </w:lvl>
  </w:abstractNum>
  <w:abstractNum w:abstractNumId="2">
    <w:nsid w:val="F38DCAAC"/>
    <w:multiLevelType w:val="singleLevel"/>
    <w:tmpl w:val="F38DCAAC"/>
    <w:lvl w:ilvl="0" w:tentative="0">
      <w:start w:val="1"/>
      <w:numFmt w:val="decimal"/>
      <w:suff w:val="nothing"/>
      <w:lvlText w:val="%1、"/>
      <w:lvlJc w:val="left"/>
    </w:lvl>
  </w:abstractNum>
  <w:abstractNum w:abstractNumId="3">
    <w:nsid w:val="19D399B2"/>
    <w:multiLevelType w:val="singleLevel"/>
    <w:tmpl w:val="19D399B2"/>
    <w:lvl w:ilvl="0" w:tentative="0">
      <w:start w:val="1"/>
      <w:numFmt w:val="decimal"/>
      <w:lvlText w:val="%1."/>
      <w:lvlJc w:val="left"/>
      <w:pPr>
        <w:tabs>
          <w:tab w:val="left" w:pos="312"/>
        </w:tabs>
      </w:pPr>
    </w:lvl>
  </w:abstractNum>
  <w:abstractNum w:abstractNumId="4">
    <w:nsid w:val="202E57E8"/>
    <w:multiLevelType w:val="singleLevel"/>
    <w:tmpl w:val="202E57E8"/>
    <w:lvl w:ilvl="0" w:tentative="0">
      <w:start w:val="2"/>
      <w:numFmt w:val="decimal"/>
      <w:suff w:val="nothing"/>
      <w:lvlText w:val="%1、"/>
      <w:lvlJc w:val="left"/>
    </w:lvl>
  </w:abstractNum>
  <w:abstractNum w:abstractNumId="5">
    <w:nsid w:val="2AF526F6"/>
    <w:multiLevelType w:val="singleLevel"/>
    <w:tmpl w:val="2AF526F6"/>
    <w:lvl w:ilvl="0" w:tentative="0">
      <w:start w:val="1"/>
      <w:numFmt w:val="decimal"/>
      <w:suff w:val="nothing"/>
      <w:lvlText w:val="%1、"/>
      <w:lvlJc w:val="left"/>
    </w:lvl>
  </w:abstractNum>
  <w:abstractNum w:abstractNumId="6">
    <w:nsid w:val="385FE189"/>
    <w:multiLevelType w:val="singleLevel"/>
    <w:tmpl w:val="385FE189"/>
    <w:lvl w:ilvl="0" w:tentative="0">
      <w:start w:val="1"/>
      <w:numFmt w:val="decimal"/>
      <w:suff w:val="nothing"/>
      <w:lvlText w:val="%1、"/>
      <w:lvlJc w:val="left"/>
    </w:lvl>
  </w:abstractNum>
  <w:abstractNum w:abstractNumId="7">
    <w:nsid w:val="4343D8FF"/>
    <w:multiLevelType w:val="singleLevel"/>
    <w:tmpl w:val="4343D8FF"/>
    <w:lvl w:ilvl="0" w:tentative="0">
      <w:start w:val="1"/>
      <w:numFmt w:val="decimal"/>
      <w:suff w:val="nothing"/>
      <w:lvlText w:val="（%1）"/>
      <w:lvlJc w:val="left"/>
    </w:lvl>
  </w:abstractNum>
  <w:abstractNum w:abstractNumId="8">
    <w:nsid w:val="4CBEEF54"/>
    <w:multiLevelType w:val="singleLevel"/>
    <w:tmpl w:val="4CBEEF54"/>
    <w:lvl w:ilvl="0" w:tentative="0">
      <w:start w:val="2"/>
      <w:numFmt w:val="decimal"/>
      <w:suff w:val="nothing"/>
      <w:lvlText w:val="（%1）"/>
      <w:lvlJc w:val="left"/>
    </w:lvl>
  </w:abstractNum>
  <w:abstractNum w:abstractNumId="9">
    <w:nsid w:val="6FDC037F"/>
    <w:multiLevelType w:val="singleLevel"/>
    <w:tmpl w:val="6FDC037F"/>
    <w:lvl w:ilvl="0" w:tentative="0">
      <w:start w:val="1"/>
      <w:numFmt w:val="decimal"/>
      <w:lvlText w:val="%1."/>
      <w:lvlJc w:val="left"/>
      <w:pPr>
        <w:tabs>
          <w:tab w:val="left" w:pos="312"/>
        </w:tabs>
      </w:pPr>
    </w:lvl>
  </w:abstractNum>
  <w:abstractNum w:abstractNumId="10">
    <w:nsid w:val="7092BF8C"/>
    <w:multiLevelType w:val="singleLevel"/>
    <w:tmpl w:val="7092BF8C"/>
    <w:lvl w:ilvl="0" w:tentative="0">
      <w:start w:val="5"/>
      <w:numFmt w:val="chineseCounting"/>
      <w:suff w:val="space"/>
      <w:lvlText w:val="第%1条"/>
      <w:lvlJc w:val="left"/>
      <w:rPr>
        <w:rFonts w:hint="eastAsia"/>
      </w:rPr>
    </w:lvl>
  </w:abstractNum>
  <w:abstractNum w:abstractNumId="11">
    <w:nsid w:val="786BBCE0"/>
    <w:multiLevelType w:val="singleLevel"/>
    <w:tmpl w:val="786BBCE0"/>
    <w:lvl w:ilvl="0" w:tentative="0">
      <w:start w:val="1"/>
      <w:numFmt w:val="decimal"/>
      <w:suff w:val="nothing"/>
      <w:lvlText w:val="%1、"/>
      <w:lvlJc w:val="left"/>
    </w:lvl>
  </w:abstractNum>
  <w:num w:numId="1">
    <w:abstractNumId w:val="5"/>
  </w:num>
  <w:num w:numId="2">
    <w:abstractNumId w:val="11"/>
  </w:num>
  <w:num w:numId="3">
    <w:abstractNumId w:val="7"/>
  </w:num>
  <w:num w:numId="4">
    <w:abstractNumId w:val="6"/>
  </w:num>
  <w:num w:numId="5">
    <w:abstractNumId w:val="1"/>
  </w:num>
  <w:num w:numId="6">
    <w:abstractNumId w:val="3"/>
  </w:num>
  <w:num w:numId="7">
    <w:abstractNumId w:val="0"/>
  </w:num>
  <w:num w:numId="8">
    <w:abstractNumId w:val="8"/>
  </w:num>
  <w:num w:numId="9">
    <w:abstractNumId w:val="4"/>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ODViZDU0NTNhMzA5OTMwNDhjZTM4ZDVlOWNjN2IifQ=="/>
  </w:docVars>
  <w:rsids>
    <w:rsidRoot w:val="61771F9D"/>
    <w:rsid w:val="00003797"/>
    <w:rsid w:val="00067E67"/>
    <w:rsid w:val="000B1F28"/>
    <w:rsid w:val="000F30E5"/>
    <w:rsid w:val="00106351"/>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C0FF6"/>
    <w:rsid w:val="002D5A85"/>
    <w:rsid w:val="0033260D"/>
    <w:rsid w:val="00333992"/>
    <w:rsid w:val="003553C6"/>
    <w:rsid w:val="003A28E5"/>
    <w:rsid w:val="00415922"/>
    <w:rsid w:val="004251D5"/>
    <w:rsid w:val="00426CE1"/>
    <w:rsid w:val="0043316F"/>
    <w:rsid w:val="00444F53"/>
    <w:rsid w:val="0047777E"/>
    <w:rsid w:val="004903BA"/>
    <w:rsid w:val="004C1A1E"/>
    <w:rsid w:val="004C65DD"/>
    <w:rsid w:val="004E21AB"/>
    <w:rsid w:val="00520318"/>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C457E"/>
    <w:rsid w:val="007E4DDF"/>
    <w:rsid w:val="00843586"/>
    <w:rsid w:val="008545A4"/>
    <w:rsid w:val="008A6301"/>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4175"/>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5645"/>
    <w:rsid w:val="00C25F69"/>
    <w:rsid w:val="00C81724"/>
    <w:rsid w:val="00C86BCD"/>
    <w:rsid w:val="00CA23B5"/>
    <w:rsid w:val="00CA6E7F"/>
    <w:rsid w:val="00CD1246"/>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63D92"/>
    <w:rsid w:val="00E74126"/>
    <w:rsid w:val="00EC648F"/>
    <w:rsid w:val="00EE235A"/>
    <w:rsid w:val="00EE76B9"/>
    <w:rsid w:val="00F016C9"/>
    <w:rsid w:val="00F43667"/>
    <w:rsid w:val="00F711E0"/>
    <w:rsid w:val="00F76B58"/>
    <w:rsid w:val="00F80689"/>
    <w:rsid w:val="00F80C4F"/>
    <w:rsid w:val="00F87B63"/>
    <w:rsid w:val="00FB184A"/>
    <w:rsid w:val="00FE5412"/>
    <w:rsid w:val="014A4869"/>
    <w:rsid w:val="015B6D94"/>
    <w:rsid w:val="01722330"/>
    <w:rsid w:val="018F785C"/>
    <w:rsid w:val="019B62D0"/>
    <w:rsid w:val="01C532E9"/>
    <w:rsid w:val="02300221"/>
    <w:rsid w:val="023460A6"/>
    <w:rsid w:val="02536887"/>
    <w:rsid w:val="025C1772"/>
    <w:rsid w:val="026779BA"/>
    <w:rsid w:val="028A507F"/>
    <w:rsid w:val="029F53A6"/>
    <w:rsid w:val="02B74D65"/>
    <w:rsid w:val="02BB6AD5"/>
    <w:rsid w:val="02DA490A"/>
    <w:rsid w:val="02E470A8"/>
    <w:rsid w:val="02E628A1"/>
    <w:rsid w:val="02EA04EB"/>
    <w:rsid w:val="02EB59EF"/>
    <w:rsid w:val="032C15CE"/>
    <w:rsid w:val="034C6B09"/>
    <w:rsid w:val="03537505"/>
    <w:rsid w:val="039B4242"/>
    <w:rsid w:val="03C749B1"/>
    <w:rsid w:val="03D814FB"/>
    <w:rsid w:val="03F83330"/>
    <w:rsid w:val="03F90456"/>
    <w:rsid w:val="03FC6E79"/>
    <w:rsid w:val="03FD515B"/>
    <w:rsid w:val="04093748"/>
    <w:rsid w:val="041A320C"/>
    <w:rsid w:val="04386E87"/>
    <w:rsid w:val="045D4C41"/>
    <w:rsid w:val="04675A50"/>
    <w:rsid w:val="04690990"/>
    <w:rsid w:val="047A3D7F"/>
    <w:rsid w:val="048339CF"/>
    <w:rsid w:val="049820AD"/>
    <w:rsid w:val="049E7AE4"/>
    <w:rsid w:val="049F6CCF"/>
    <w:rsid w:val="04AA055C"/>
    <w:rsid w:val="04C9670A"/>
    <w:rsid w:val="04D255BF"/>
    <w:rsid w:val="04FF7EFB"/>
    <w:rsid w:val="05072E5A"/>
    <w:rsid w:val="050A6429"/>
    <w:rsid w:val="05112DC1"/>
    <w:rsid w:val="05894B19"/>
    <w:rsid w:val="059203FB"/>
    <w:rsid w:val="05A6089F"/>
    <w:rsid w:val="05B2504B"/>
    <w:rsid w:val="05B44CC5"/>
    <w:rsid w:val="05C25634"/>
    <w:rsid w:val="05DC49B6"/>
    <w:rsid w:val="05E749E3"/>
    <w:rsid w:val="06176A42"/>
    <w:rsid w:val="062E1B85"/>
    <w:rsid w:val="063F6C84"/>
    <w:rsid w:val="06615263"/>
    <w:rsid w:val="06826771"/>
    <w:rsid w:val="06863D99"/>
    <w:rsid w:val="069C40D7"/>
    <w:rsid w:val="06B917F9"/>
    <w:rsid w:val="06DB44D3"/>
    <w:rsid w:val="06EA6F3C"/>
    <w:rsid w:val="072B545A"/>
    <w:rsid w:val="07433EB8"/>
    <w:rsid w:val="0757624F"/>
    <w:rsid w:val="075D751E"/>
    <w:rsid w:val="07E32CEB"/>
    <w:rsid w:val="07E47603"/>
    <w:rsid w:val="07E775D3"/>
    <w:rsid w:val="07EF601C"/>
    <w:rsid w:val="081F7AE1"/>
    <w:rsid w:val="08517452"/>
    <w:rsid w:val="08566507"/>
    <w:rsid w:val="086E3851"/>
    <w:rsid w:val="08733722"/>
    <w:rsid w:val="08A41020"/>
    <w:rsid w:val="08E27D9B"/>
    <w:rsid w:val="08E958CE"/>
    <w:rsid w:val="09297778"/>
    <w:rsid w:val="092A7C70"/>
    <w:rsid w:val="0946657C"/>
    <w:rsid w:val="098B3F8E"/>
    <w:rsid w:val="09AC5CCE"/>
    <w:rsid w:val="09B92DAF"/>
    <w:rsid w:val="09C01B05"/>
    <w:rsid w:val="09C6000F"/>
    <w:rsid w:val="0A3D4649"/>
    <w:rsid w:val="0A582E67"/>
    <w:rsid w:val="0A997300"/>
    <w:rsid w:val="0AF53DB5"/>
    <w:rsid w:val="0B256EDB"/>
    <w:rsid w:val="0B3476FB"/>
    <w:rsid w:val="0B36585D"/>
    <w:rsid w:val="0B5E4734"/>
    <w:rsid w:val="0B62538F"/>
    <w:rsid w:val="0B670BE4"/>
    <w:rsid w:val="0B680A2B"/>
    <w:rsid w:val="0B952CD5"/>
    <w:rsid w:val="0BA737DB"/>
    <w:rsid w:val="0BC916A9"/>
    <w:rsid w:val="0BCE544D"/>
    <w:rsid w:val="0C0100DB"/>
    <w:rsid w:val="0C062AE9"/>
    <w:rsid w:val="0C1F4E62"/>
    <w:rsid w:val="0C2846F9"/>
    <w:rsid w:val="0C381612"/>
    <w:rsid w:val="0C4B5C57"/>
    <w:rsid w:val="0C5823BF"/>
    <w:rsid w:val="0C7E2224"/>
    <w:rsid w:val="0CA41DB2"/>
    <w:rsid w:val="0CA74127"/>
    <w:rsid w:val="0CC30E22"/>
    <w:rsid w:val="0CCE370C"/>
    <w:rsid w:val="0CD42F59"/>
    <w:rsid w:val="0CF22471"/>
    <w:rsid w:val="0CF87CA9"/>
    <w:rsid w:val="0D223A98"/>
    <w:rsid w:val="0D7370A6"/>
    <w:rsid w:val="0D744E7D"/>
    <w:rsid w:val="0D830E03"/>
    <w:rsid w:val="0D866AD9"/>
    <w:rsid w:val="0DC83A03"/>
    <w:rsid w:val="0DCE553E"/>
    <w:rsid w:val="0DE21252"/>
    <w:rsid w:val="0DF11F32"/>
    <w:rsid w:val="0E417B2F"/>
    <w:rsid w:val="0E4B0190"/>
    <w:rsid w:val="0E5406AA"/>
    <w:rsid w:val="0EBA3DB7"/>
    <w:rsid w:val="0ECA63D1"/>
    <w:rsid w:val="0ED4568F"/>
    <w:rsid w:val="0EEE57A9"/>
    <w:rsid w:val="0F026AA1"/>
    <w:rsid w:val="0F0334AB"/>
    <w:rsid w:val="0F2B4570"/>
    <w:rsid w:val="0F384BB8"/>
    <w:rsid w:val="0F400A83"/>
    <w:rsid w:val="0F8B2874"/>
    <w:rsid w:val="0FBF6F8D"/>
    <w:rsid w:val="0FC20898"/>
    <w:rsid w:val="0FCB0EB9"/>
    <w:rsid w:val="0FD77F2D"/>
    <w:rsid w:val="103E7E00"/>
    <w:rsid w:val="10441637"/>
    <w:rsid w:val="105D7FFC"/>
    <w:rsid w:val="106851C6"/>
    <w:rsid w:val="106E21D5"/>
    <w:rsid w:val="107057B6"/>
    <w:rsid w:val="10B83C29"/>
    <w:rsid w:val="10D27A54"/>
    <w:rsid w:val="10F15212"/>
    <w:rsid w:val="10F82A3F"/>
    <w:rsid w:val="11072B7B"/>
    <w:rsid w:val="11077A75"/>
    <w:rsid w:val="111C022D"/>
    <w:rsid w:val="112B2B23"/>
    <w:rsid w:val="112D2031"/>
    <w:rsid w:val="11627186"/>
    <w:rsid w:val="119B1453"/>
    <w:rsid w:val="11A4434D"/>
    <w:rsid w:val="11DA3D05"/>
    <w:rsid w:val="11DB2B2B"/>
    <w:rsid w:val="11FE0830"/>
    <w:rsid w:val="11FF551A"/>
    <w:rsid w:val="121D1A18"/>
    <w:rsid w:val="1222745A"/>
    <w:rsid w:val="12371157"/>
    <w:rsid w:val="1237792A"/>
    <w:rsid w:val="12573F56"/>
    <w:rsid w:val="12953ACD"/>
    <w:rsid w:val="129C545E"/>
    <w:rsid w:val="12A55EF3"/>
    <w:rsid w:val="12C56763"/>
    <w:rsid w:val="12D544CC"/>
    <w:rsid w:val="1323348A"/>
    <w:rsid w:val="1359615B"/>
    <w:rsid w:val="135D55D5"/>
    <w:rsid w:val="1366319F"/>
    <w:rsid w:val="13977D36"/>
    <w:rsid w:val="139D323C"/>
    <w:rsid w:val="13C24B63"/>
    <w:rsid w:val="13DE0982"/>
    <w:rsid w:val="13FA129B"/>
    <w:rsid w:val="1411189E"/>
    <w:rsid w:val="14140B44"/>
    <w:rsid w:val="141A2ADF"/>
    <w:rsid w:val="143B4AAE"/>
    <w:rsid w:val="145D29CB"/>
    <w:rsid w:val="14935774"/>
    <w:rsid w:val="14A95694"/>
    <w:rsid w:val="14B00D4D"/>
    <w:rsid w:val="14BA5FD3"/>
    <w:rsid w:val="14E65D3F"/>
    <w:rsid w:val="14EB7FD7"/>
    <w:rsid w:val="15453B8B"/>
    <w:rsid w:val="157D3325"/>
    <w:rsid w:val="15932B49"/>
    <w:rsid w:val="159857DA"/>
    <w:rsid w:val="15CE3B81"/>
    <w:rsid w:val="1631651A"/>
    <w:rsid w:val="16391231"/>
    <w:rsid w:val="16556273"/>
    <w:rsid w:val="1664363B"/>
    <w:rsid w:val="16664C4C"/>
    <w:rsid w:val="1675508F"/>
    <w:rsid w:val="168A1F83"/>
    <w:rsid w:val="169346DC"/>
    <w:rsid w:val="16AE0866"/>
    <w:rsid w:val="16B10C01"/>
    <w:rsid w:val="16B207CA"/>
    <w:rsid w:val="16CF1E69"/>
    <w:rsid w:val="16F74D42"/>
    <w:rsid w:val="170D5685"/>
    <w:rsid w:val="17391CF9"/>
    <w:rsid w:val="1789285E"/>
    <w:rsid w:val="17920C3F"/>
    <w:rsid w:val="17C74D2B"/>
    <w:rsid w:val="17D14087"/>
    <w:rsid w:val="17DB3084"/>
    <w:rsid w:val="17DC7D4F"/>
    <w:rsid w:val="181570DB"/>
    <w:rsid w:val="181F5AD8"/>
    <w:rsid w:val="184D3EF1"/>
    <w:rsid w:val="1875761C"/>
    <w:rsid w:val="188A6F19"/>
    <w:rsid w:val="18A250E7"/>
    <w:rsid w:val="19161AB9"/>
    <w:rsid w:val="19682DA5"/>
    <w:rsid w:val="199826D4"/>
    <w:rsid w:val="19BC6F4C"/>
    <w:rsid w:val="19BE5749"/>
    <w:rsid w:val="19DE0AF8"/>
    <w:rsid w:val="19F57841"/>
    <w:rsid w:val="1A114340"/>
    <w:rsid w:val="1A165AF6"/>
    <w:rsid w:val="1A3E0861"/>
    <w:rsid w:val="1A465E04"/>
    <w:rsid w:val="1AB70F3D"/>
    <w:rsid w:val="1B187CCE"/>
    <w:rsid w:val="1B965141"/>
    <w:rsid w:val="1B9F38C9"/>
    <w:rsid w:val="1BF02BE4"/>
    <w:rsid w:val="1C367650"/>
    <w:rsid w:val="1CB34617"/>
    <w:rsid w:val="1CB7247E"/>
    <w:rsid w:val="1CBA4E5F"/>
    <w:rsid w:val="1CC97F51"/>
    <w:rsid w:val="1CD362C0"/>
    <w:rsid w:val="1CD85960"/>
    <w:rsid w:val="1D173A82"/>
    <w:rsid w:val="1D523CEF"/>
    <w:rsid w:val="1D750D86"/>
    <w:rsid w:val="1D905BC0"/>
    <w:rsid w:val="1DA62689"/>
    <w:rsid w:val="1DCB6E46"/>
    <w:rsid w:val="1DE1074A"/>
    <w:rsid w:val="1E0E6E6F"/>
    <w:rsid w:val="1E186628"/>
    <w:rsid w:val="1EBB548D"/>
    <w:rsid w:val="1EC0236C"/>
    <w:rsid w:val="1EE2244B"/>
    <w:rsid w:val="1EE43BB1"/>
    <w:rsid w:val="1EEE6D0E"/>
    <w:rsid w:val="1EF8115B"/>
    <w:rsid w:val="1EF86E9C"/>
    <w:rsid w:val="1F0B2466"/>
    <w:rsid w:val="1F187AFC"/>
    <w:rsid w:val="1F282554"/>
    <w:rsid w:val="1F3C1B5B"/>
    <w:rsid w:val="1F3F164B"/>
    <w:rsid w:val="1F3F3FEC"/>
    <w:rsid w:val="1F701025"/>
    <w:rsid w:val="1F7F6794"/>
    <w:rsid w:val="1F85103B"/>
    <w:rsid w:val="1F9A2D26"/>
    <w:rsid w:val="1FA55DB1"/>
    <w:rsid w:val="1FA87ADA"/>
    <w:rsid w:val="1FC65DC4"/>
    <w:rsid w:val="1FD91AA0"/>
    <w:rsid w:val="20142AD8"/>
    <w:rsid w:val="201C35AB"/>
    <w:rsid w:val="202F16C0"/>
    <w:rsid w:val="20517888"/>
    <w:rsid w:val="20665917"/>
    <w:rsid w:val="206F2019"/>
    <w:rsid w:val="20700A81"/>
    <w:rsid w:val="20991071"/>
    <w:rsid w:val="20AE2C55"/>
    <w:rsid w:val="21103460"/>
    <w:rsid w:val="212C3E51"/>
    <w:rsid w:val="215313DE"/>
    <w:rsid w:val="21867A05"/>
    <w:rsid w:val="21997739"/>
    <w:rsid w:val="21D11DED"/>
    <w:rsid w:val="21F842F8"/>
    <w:rsid w:val="21F9443D"/>
    <w:rsid w:val="22092E8E"/>
    <w:rsid w:val="22396B4F"/>
    <w:rsid w:val="228E2238"/>
    <w:rsid w:val="22BD7FE2"/>
    <w:rsid w:val="23706277"/>
    <w:rsid w:val="238B30B1"/>
    <w:rsid w:val="23AE6E2F"/>
    <w:rsid w:val="23C44815"/>
    <w:rsid w:val="23DA2C45"/>
    <w:rsid w:val="23DA5DE6"/>
    <w:rsid w:val="23E70713"/>
    <w:rsid w:val="23FE3883"/>
    <w:rsid w:val="240A1E8A"/>
    <w:rsid w:val="243701FA"/>
    <w:rsid w:val="244669C2"/>
    <w:rsid w:val="24561ED1"/>
    <w:rsid w:val="245F009A"/>
    <w:rsid w:val="24637A54"/>
    <w:rsid w:val="247B7807"/>
    <w:rsid w:val="24AB2A1F"/>
    <w:rsid w:val="24D3190F"/>
    <w:rsid w:val="24D52758"/>
    <w:rsid w:val="253523E4"/>
    <w:rsid w:val="25652D59"/>
    <w:rsid w:val="258535E4"/>
    <w:rsid w:val="25A13AD9"/>
    <w:rsid w:val="25B53CA1"/>
    <w:rsid w:val="25C40AFC"/>
    <w:rsid w:val="25D37972"/>
    <w:rsid w:val="25EE2BEE"/>
    <w:rsid w:val="260375B1"/>
    <w:rsid w:val="264D28A0"/>
    <w:rsid w:val="26926505"/>
    <w:rsid w:val="26D03AD3"/>
    <w:rsid w:val="26D37BDA"/>
    <w:rsid w:val="26E869F9"/>
    <w:rsid w:val="270F224B"/>
    <w:rsid w:val="271E72F7"/>
    <w:rsid w:val="27695189"/>
    <w:rsid w:val="27851763"/>
    <w:rsid w:val="27882C4F"/>
    <w:rsid w:val="27B71B44"/>
    <w:rsid w:val="27CE0083"/>
    <w:rsid w:val="27D532E6"/>
    <w:rsid w:val="27DC0E40"/>
    <w:rsid w:val="27E3149F"/>
    <w:rsid w:val="27EC4E11"/>
    <w:rsid w:val="27ED115A"/>
    <w:rsid w:val="2880658D"/>
    <w:rsid w:val="288A3B37"/>
    <w:rsid w:val="2898677D"/>
    <w:rsid w:val="28A36794"/>
    <w:rsid w:val="28BD4603"/>
    <w:rsid w:val="28CE5EEB"/>
    <w:rsid w:val="29001E4B"/>
    <w:rsid w:val="292B40F8"/>
    <w:rsid w:val="29472C62"/>
    <w:rsid w:val="295C1403"/>
    <w:rsid w:val="29602110"/>
    <w:rsid w:val="2A0E767C"/>
    <w:rsid w:val="2A6117FF"/>
    <w:rsid w:val="2A731ED7"/>
    <w:rsid w:val="2A8A7353"/>
    <w:rsid w:val="2A8C3D3A"/>
    <w:rsid w:val="2ABC2E32"/>
    <w:rsid w:val="2ABF6EDE"/>
    <w:rsid w:val="2AF71C8B"/>
    <w:rsid w:val="2B0640B7"/>
    <w:rsid w:val="2B1E5499"/>
    <w:rsid w:val="2B395AE8"/>
    <w:rsid w:val="2B6D7540"/>
    <w:rsid w:val="2B764F60"/>
    <w:rsid w:val="2BA524BA"/>
    <w:rsid w:val="2BBD471E"/>
    <w:rsid w:val="2BDF5999"/>
    <w:rsid w:val="2BE23A8A"/>
    <w:rsid w:val="2C211938"/>
    <w:rsid w:val="2C291181"/>
    <w:rsid w:val="2C4209CD"/>
    <w:rsid w:val="2D172FF6"/>
    <w:rsid w:val="2D2D4261"/>
    <w:rsid w:val="2D4D2C4B"/>
    <w:rsid w:val="2D621327"/>
    <w:rsid w:val="2D856DA1"/>
    <w:rsid w:val="2D8C6D98"/>
    <w:rsid w:val="2D914B0D"/>
    <w:rsid w:val="2D99286E"/>
    <w:rsid w:val="2DD52E33"/>
    <w:rsid w:val="2DD613CD"/>
    <w:rsid w:val="2E0E4B42"/>
    <w:rsid w:val="2E5642BC"/>
    <w:rsid w:val="2E7010F7"/>
    <w:rsid w:val="2ECB4A29"/>
    <w:rsid w:val="2EF706EB"/>
    <w:rsid w:val="2EF76980"/>
    <w:rsid w:val="2EFD2C10"/>
    <w:rsid w:val="2F0A3A24"/>
    <w:rsid w:val="2F0D52C2"/>
    <w:rsid w:val="2F4410AB"/>
    <w:rsid w:val="2F506DA5"/>
    <w:rsid w:val="2F81580D"/>
    <w:rsid w:val="2F894BD6"/>
    <w:rsid w:val="2F971030"/>
    <w:rsid w:val="2F9A34A9"/>
    <w:rsid w:val="2FD15DDB"/>
    <w:rsid w:val="2FF53F42"/>
    <w:rsid w:val="30156655"/>
    <w:rsid w:val="30191A45"/>
    <w:rsid w:val="303E3AC7"/>
    <w:rsid w:val="304C19DC"/>
    <w:rsid w:val="30534B6F"/>
    <w:rsid w:val="308A7A18"/>
    <w:rsid w:val="30B84BA1"/>
    <w:rsid w:val="30BE39AD"/>
    <w:rsid w:val="30C8474C"/>
    <w:rsid w:val="30F027A5"/>
    <w:rsid w:val="3150690A"/>
    <w:rsid w:val="317C0D70"/>
    <w:rsid w:val="319770C5"/>
    <w:rsid w:val="31A13C71"/>
    <w:rsid w:val="31AA11CD"/>
    <w:rsid w:val="31AD353E"/>
    <w:rsid w:val="31C66DCA"/>
    <w:rsid w:val="31CD6F8B"/>
    <w:rsid w:val="322A29BE"/>
    <w:rsid w:val="32755B3F"/>
    <w:rsid w:val="327A2C6E"/>
    <w:rsid w:val="32910BFC"/>
    <w:rsid w:val="32D63637"/>
    <w:rsid w:val="32F6606D"/>
    <w:rsid w:val="33584D17"/>
    <w:rsid w:val="336770DA"/>
    <w:rsid w:val="338D077F"/>
    <w:rsid w:val="33A00474"/>
    <w:rsid w:val="33B10912"/>
    <w:rsid w:val="33D576D7"/>
    <w:rsid w:val="33D95773"/>
    <w:rsid w:val="33E05883"/>
    <w:rsid w:val="34270BD4"/>
    <w:rsid w:val="34277A89"/>
    <w:rsid w:val="34502B3C"/>
    <w:rsid w:val="34875B58"/>
    <w:rsid w:val="34B34216"/>
    <w:rsid w:val="34EC697D"/>
    <w:rsid w:val="355C48AD"/>
    <w:rsid w:val="356467EB"/>
    <w:rsid w:val="35675CD8"/>
    <w:rsid w:val="357C62C0"/>
    <w:rsid w:val="358F7495"/>
    <w:rsid w:val="35C808B1"/>
    <w:rsid w:val="35EE5151"/>
    <w:rsid w:val="361433EF"/>
    <w:rsid w:val="36290B2F"/>
    <w:rsid w:val="362D13B0"/>
    <w:rsid w:val="36783969"/>
    <w:rsid w:val="368608FD"/>
    <w:rsid w:val="36892348"/>
    <w:rsid w:val="36F86858"/>
    <w:rsid w:val="370451FC"/>
    <w:rsid w:val="37184804"/>
    <w:rsid w:val="373652E3"/>
    <w:rsid w:val="375546D0"/>
    <w:rsid w:val="377C3731"/>
    <w:rsid w:val="37916446"/>
    <w:rsid w:val="37992BB5"/>
    <w:rsid w:val="37B0227B"/>
    <w:rsid w:val="38390CFC"/>
    <w:rsid w:val="3855231E"/>
    <w:rsid w:val="385D4C77"/>
    <w:rsid w:val="38672589"/>
    <w:rsid w:val="38A60A12"/>
    <w:rsid w:val="38BF2886"/>
    <w:rsid w:val="38DB01DF"/>
    <w:rsid w:val="38FD1534"/>
    <w:rsid w:val="390F240C"/>
    <w:rsid w:val="392568B6"/>
    <w:rsid w:val="392D763B"/>
    <w:rsid w:val="393161C0"/>
    <w:rsid w:val="39A54B55"/>
    <w:rsid w:val="39AC56D7"/>
    <w:rsid w:val="39D54C96"/>
    <w:rsid w:val="39D70512"/>
    <w:rsid w:val="39E712A5"/>
    <w:rsid w:val="39F95713"/>
    <w:rsid w:val="3A0E0B1B"/>
    <w:rsid w:val="3A1F234D"/>
    <w:rsid w:val="3A5F1FCB"/>
    <w:rsid w:val="3A6A6801"/>
    <w:rsid w:val="3AA028C2"/>
    <w:rsid w:val="3AAF36D1"/>
    <w:rsid w:val="3B190B4B"/>
    <w:rsid w:val="3B240146"/>
    <w:rsid w:val="3B3E5C47"/>
    <w:rsid w:val="3B4F37E8"/>
    <w:rsid w:val="3B5F4080"/>
    <w:rsid w:val="3B6F6B01"/>
    <w:rsid w:val="3B913177"/>
    <w:rsid w:val="3BA64AD4"/>
    <w:rsid w:val="3BAB0C87"/>
    <w:rsid w:val="3BB05953"/>
    <w:rsid w:val="3BB96DB6"/>
    <w:rsid w:val="3BBB2C26"/>
    <w:rsid w:val="3BBE2083"/>
    <w:rsid w:val="3BC42600"/>
    <w:rsid w:val="3BD74C8E"/>
    <w:rsid w:val="3BE857DC"/>
    <w:rsid w:val="3C33049F"/>
    <w:rsid w:val="3C423D71"/>
    <w:rsid w:val="3C487939"/>
    <w:rsid w:val="3C5A766D"/>
    <w:rsid w:val="3CC03B4C"/>
    <w:rsid w:val="3CCA5F9E"/>
    <w:rsid w:val="3CD270D8"/>
    <w:rsid w:val="3CDC2262"/>
    <w:rsid w:val="3CF9616C"/>
    <w:rsid w:val="3CFE449C"/>
    <w:rsid w:val="3D23633B"/>
    <w:rsid w:val="3D4A148F"/>
    <w:rsid w:val="3D5642D8"/>
    <w:rsid w:val="3D5A3DC8"/>
    <w:rsid w:val="3D622C7D"/>
    <w:rsid w:val="3D633DAF"/>
    <w:rsid w:val="3D650176"/>
    <w:rsid w:val="3D6513A4"/>
    <w:rsid w:val="3D7719D5"/>
    <w:rsid w:val="3D8817CF"/>
    <w:rsid w:val="3D8E5820"/>
    <w:rsid w:val="3D9B6799"/>
    <w:rsid w:val="3DBF3C2B"/>
    <w:rsid w:val="3DF37D79"/>
    <w:rsid w:val="3E032EB7"/>
    <w:rsid w:val="3E287A22"/>
    <w:rsid w:val="3E293407"/>
    <w:rsid w:val="3E2D64A7"/>
    <w:rsid w:val="3E4B54BF"/>
    <w:rsid w:val="3E500D27"/>
    <w:rsid w:val="3E71651A"/>
    <w:rsid w:val="3EC50E38"/>
    <w:rsid w:val="3EDC306B"/>
    <w:rsid w:val="3EE31D23"/>
    <w:rsid w:val="3F035D9A"/>
    <w:rsid w:val="3F156858"/>
    <w:rsid w:val="3F1D290D"/>
    <w:rsid w:val="3F20694C"/>
    <w:rsid w:val="3F4907B2"/>
    <w:rsid w:val="3F607C2D"/>
    <w:rsid w:val="3F68453B"/>
    <w:rsid w:val="3F88308A"/>
    <w:rsid w:val="3F995312"/>
    <w:rsid w:val="3F9966FE"/>
    <w:rsid w:val="3FDC7C1A"/>
    <w:rsid w:val="400D1685"/>
    <w:rsid w:val="40610CD5"/>
    <w:rsid w:val="4083757B"/>
    <w:rsid w:val="408C635B"/>
    <w:rsid w:val="40A32B51"/>
    <w:rsid w:val="40D00267"/>
    <w:rsid w:val="40D20119"/>
    <w:rsid w:val="40F33A82"/>
    <w:rsid w:val="414D62D4"/>
    <w:rsid w:val="417040E6"/>
    <w:rsid w:val="41D55520"/>
    <w:rsid w:val="41E6476F"/>
    <w:rsid w:val="41E95468"/>
    <w:rsid w:val="41ED56F3"/>
    <w:rsid w:val="41F40ADF"/>
    <w:rsid w:val="41F7683F"/>
    <w:rsid w:val="41F8770C"/>
    <w:rsid w:val="41FC6E26"/>
    <w:rsid w:val="420C2AEB"/>
    <w:rsid w:val="420E4DBD"/>
    <w:rsid w:val="421A11A9"/>
    <w:rsid w:val="422468A6"/>
    <w:rsid w:val="427964C9"/>
    <w:rsid w:val="428B3D01"/>
    <w:rsid w:val="429C0645"/>
    <w:rsid w:val="42CA4F2A"/>
    <w:rsid w:val="42D9753D"/>
    <w:rsid w:val="42DE2DA6"/>
    <w:rsid w:val="42F1180C"/>
    <w:rsid w:val="42FC5CEE"/>
    <w:rsid w:val="4318549D"/>
    <w:rsid w:val="433B572E"/>
    <w:rsid w:val="43C27497"/>
    <w:rsid w:val="44071575"/>
    <w:rsid w:val="441E60D2"/>
    <w:rsid w:val="443F1DF1"/>
    <w:rsid w:val="44492562"/>
    <w:rsid w:val="444A5A66"/>
    <w:rsid w:val="445157F9"/>
    <w:rsid w:val="445269C3"/>
    <w:rsid w:val="446948F1"/>
    <w:rsid w:val="447A6AFE"/>
    <w:rsid w:val="447A6BAC"/>
    <w:rsid w:val="447C0AC8"/>
    <w:rsid w:val="447E0611"/>
    <w:rsid w:val="44842B9E"/>
    <w:rsid w:val="4498644C"/>
    <w:rsid w:val="44AD459D"/>
    <w:rsid w:val="44BA58C3"/>
    <w:rsid w:val="44DB35DF"/>
    <w:rsid w:val="44DF1057"/>
    <w:rsid w:val="44F504EC"/>
    <w:rsid w:val="45041475"/>
    <w:rsid w:val="451A1C4E"/>
    <w:rsid w:val="45207AE0"/>
    <w:rsid w:val="4531649B"/>
    <w:rsid w:val="4545625B"/>
    <w:rsid w:val="4589599E"/>
    <w:rsid w:val="45F428E0"/>
    <w:rsid w:val="46004DE1"/>
    <w:rsid w:val="46006015"/>
    <w:rsid w:val="46265402"/>
    <w:rsid w:val="463C386B"/>
    <w:rsid w:val="4645313C"/>
    <w:rsid w:val="46476E9C"/>
    <w:rsid w:val="465D3E2D"/>
    <w:rsid w:val="467B3109"/>
    <w:rsid w:val="46847833"/>
    <w:rsid w:val="46900AC4"/>
    <w:rsid w:val="46917493"/>
    <w:rsid w:val="46920B5E"/>
    <w:rsid w:val="46AC535B"/>
    <w:rsid w:val="46CF0993"/>
    <w:rsid w:val="46E01EF3"/>
    <w:rsid w:val="46F65488"/>
    <w:rsid w:val="471A1242"/>
    <w:rsid w:val="471F2A33"/>
    <w:rsid w:val="471F573B"/>
    <w:rsid w:val="47523D62"/>
    <w:rsid w:val="475B5461"/>
    <w:rsid w:val="47A619B8"/>
    <w:rsid w:val="47CB0DD4"/>
    <w:rsid w:val="47D876FB"/>
    <w:rsid w:val="48741AB6"/>
    <w:rsid w:val="48742B93"/>
    <w:rsid w:val="48AC50AC"/>
    <w:rsid w:val="48B0513B"/>
    <w:rsid w:val="48F646F7"/>
    <w:rsid w:val="491A58FE"/>
    <w:rsid w:val="49305F90"/>
    <w:rsid w:val="49773C28"/>
    <w:rsid w:val="497756A4"/>
    <w:rsid w:val="49802A32"/>
    <w:rsid w:val="49B4697B"/>
    <w:rsid w:val="49C55ED9"/>
    <w:rsid w:val="49CF1E7A"/>
    <w:rsid w:val="4A2A2120"/>
    <w:rsid w:val="4A45370A"/>
    <w:rsid w:val="4A464097"/>
    <w:rsid w:val="4A611BAC"/>
    <w:rsid w:val="4A805CB0"/>
    <w:rsid w:val="4ACF2C1E"/>
    <w:rsid w:val="4ADE3681"/>
    <w:rsid w:val="4B2348BD"/>
    <w:rsid w:val="4B3C0FDC"/>
    <w:rsid w:val="4B6C2A28"/>
    <w:rsid w:val="4B6C4CC7"/>
    <w:rsid w:val="4B8464B4"/>
    <w:rsid w:val="4B9B025F"/>
    <w:rsid w:val="4BB94972"/>
    <w:rsid w:val="4BD304AC"/>
    <w:rsid w:val="4BE13F29"/>
    <w:rsid w:val="4BE60F1D"/>
    <w:rsid w:val="4C0731BC"/>
    <w:rsid w:val="4C0C0983"/>
    <w:rsid w:val="4C145AF5"/>
    <w:rsid w:val="4C2537F3"/>
    <w:rsid w:val="4C373527"/>
    <w:rsid w:val="4C396AAB"/>
    <w:rsid w:val="4CA36F96"/>
    <w:rsid w:val="4CB70DEF"/>
    <w:rsid w:val="4CC0252A"/>
    <w:rsid w:val="4CFD651E"/>
    <w:rsid w:val="4D2C6E03"/>
    <w:rsid w:val="4D37534E"/>
    <w:rsid w:val="4D53092F"/>
    <w:rsid w:val="4D587981"/>
    <w:rsid w:val="4D6E5B28"/>
    <w:rsid w:val="4D7A29D4"/>
    <w:rsid w:val="4D7E7F7E"/>
    <w:rsid w:val="4DBB4542"/>
    <w:rsid w:val="4DBD1CC1"/>
    <w:rsid w:val="4DC44B6E"/>
    <w:rsid w:val="4DCD4142"/>
    <w:rsid w:val="4DD1180C"/>
    <w:rsid w:val="4DDA23BB"/>
    <w:rsid w:val="4DDC4EFC"/>
    <w:rsid w:val="4DEB5934"/>
    <w:rsid w:val="4E0631B0"/>
    <w:rsid w:val="4E197388"/>
    <w:rsid w:val="4E1D0A20"/>
    <w:rsid w:val="4E2F710D"/>
    <w:rsid w:val="4E3450A1"/>
    <w:rsid w:val="4E592873"/>
    <w:rsid w:val="4E8862BB"/>
    <w:rsid w:val="4EA35B07"/>
    <w:rsid w:val="4F061E56"/>
    <w:rsid w:val="4F281AC6"/>
    <w:rsid w:val="4F4334DF"/>
    <w:rsid w:val="4F55799D"/>
    <w:rsid w:val="4F5C0152"/>
    <w:rsid w:val="4F5D32A4"/>
    <w:rsid w:val="4F657A1A"/>
    <w:rsid w:val="4F750D72"/>
    <w:rsid w:val="4F8E345D"/>
    <w:rsid w:val="4F9842DC"/>
    <w:rsid w:val="4FBF0827"/>
    <w:rsid w:val="4FD35689"/>
    <w:rsid w:val="50076DC0"/>
    <w:rsid w:val="500B0F52"/>
    <w:rsid w:val="500D7441"/>
    <w:rsid w:val="501467B8"/>
    <w:rsid w:val="501E557D"/>
    <w:rsid w:val="50255C33"/>
    <w:rsid w:val="5038161B"/>
    <w:rsid w:val="504D1F7F"/>
    <w:rsid w:val="50724B2D"/>
    <w:rsid w:val="50BF20D0"/>
    <w:rsid w:val="50CF6052"/>
    <w:rsid w:val="50FE5415"/>
    <w:rsid w:val="51063B27"/>
    <w:rsid w:val="51081910"/>
    <w:rsid w:val="511503E1"/>
    <w:rsid w:val="51204589"/>
    <w:rsid w:val="515C3A4F"/>
    <w:rsid w:val="51680684"/>
    <w:rsid w:val="518D1C42"/>
    <w:rsid w:val="51932FAD"/>
    <w:rsid w:val="51BC2CCE"/>
    <w:rsid w:val="51C66A9E"/>
    <w:rsid w:val="51E533A2"/>
    <w:rsid w:val="51F45C15"/>
    <w:rsid w:val="51F55A16"/>
    <w:rsid w:val="520A1843"/>
    <w:rsid w:val="521340EE"/>
    <w:rsid w:val="521C370F"/>
    <w:rsid w:val="52964205"/>
    <w:rsid w:val="529A3098"/>
    <w:rsid w:val="52A2637D"/>
    <w:rsid w:val="52B137B9"/>
    <w:rsid w:val="52F61A46"/>
    <w:rsid w:val="536C1D08"/>
    <w:rsid w:val="53781719"/>
    <w:rsid w:val="53804D80"/>
    <w:rsid w:val="53981898"/>
    <w:rsid w:val="53B46CF8"/>
    <w:rsid w:val="53C75190"/>
    <w:rsid w:val="53C84107"/>
    <w:rsid w:val="53FC3DBB"/>
    <w:rsid w:val="540939FA"/>
    <w:rsid w:val="54401249"/>
    <w:rsid w:val="544E765F"/>
    <w:rsid w:val="54535AEF"/>
    <w:rsid w:val="54556C40"/>
    <w:rsid w:val="547E7FB3"/>
    <w:rsid w:val="54B8213F"/>
    <w:rsid w:val="54C87412"/>
    <w:rsid w:val="5501496A"/>
    <w:rsid w:val="550366C9"/>
    <w:rsid w:val="550F625D"/>
    <w:rsid w:val="5526220B"/>
    <w:rsid w:val="554B1941"/>
    <w:rsid w:val="556736CB"/>
    <w:rsid w:val="556D4F91"/>
    <w:rsid w:val="561D0A69"/>
    <w:rsid w:val="562C010C"/>
    <w:rsid w:val="56552F27"/>
    <w:rsid w:val="567468D3"/>
    <w:rsid w:val="567B2F58"/>
    <w:rsid w:val="568832FC"/>
    <w:rsid w:val="56A8491C"/>
    <w:rsid w:val="56B365F2"/>
    <w:rsid w:val="57230D60"/>
    <w:rsid w:val="57280417"/>
    <w:rsid w:val="573C6644"/>
    <w:rsid w:val="574B60D8"/>
    <w:rsid w:val="57551807"/>
    <w:rsid w:val="575B7984"/>
    <w:rsid w:val="57662666"/>
    <w:rsid w:val="57725A42"/>
    <w:rsid w:val="57AD15A0"/>
    <w:rsid w:val="581B5AAA"/>
    <w:rsid w:val="583E2EB7"/>
    <w:rsid w:val="58615BB3"/>
    <w:rsid w:val="58722AC6"/>
    <w:rsid w:val="58727C79"/>
    <w:rsid w:val="587950DA"/>
    <w:rsid w:val="588B70D4"/>
    <w:rsid w:val="58BB6F2F"/>
    <w:rsid w:val="58C0021D"/>
    <w:rsid w:val="58C209CB"/>
    <w:rsid w:val="58C3123D"/>
    <w:rsid w:val="58C75B45"/>
    <w:rsid w:val="590029F6"/>
    <w:rsid w:val="59094D1F"/>
    <w:rsid w:val="590F7712"/>
    <w:rsid w:val="591666E5"/>
    <w:rsid w:val="59480B21"/>
    <w:rsid w:val="59842292"/>
    <w:rsid w:val="598B2199"/>
    <w:rsid w:val="59A2059F"/>
    <w:rsid w:val="59CB1CFB"/>
    <w:rsid w:val="59F64A21"/>
    <w:rsid w:val="5A1739EC"/>
    <w:rsid w:val="5A28633E"/>
    <w:rsid w:val="5A2F315C"/>
    <w:rsid w:val="5A607209"/>
    <w:rsid w:val="5A736BFA"/>
    <w:rsid w:val="5A8C157E"/>
    <w:rsid w:val="5AAE0CBC"/>
    <w:rsid w:val="5AC97A40"/>
    <w:rsid w:val="5AEA1AAB"/>
    <w:rsid w:val="5AEB61C6"/>
    <w:rsid w:val="5AF213C3"/>
    <w:rsid w:val="5AFB3F4B"/>
    <w:rsid w:val="5AFD2B4C"/>
    <w:rsid w:val="5B153E68"/>
    <w:rsid w:val="5B851289"/>
    <w:rsid w:val="5B8F2A37"/>
    <w:rsid w:val="5BD57899"/>
    <w:rsid w:val="5BD668B8"/>
    <w:rsid w:val="5BFD7D84"/>
    <w:rsid w:val="5C2A4CC2"/>
    <w:rsid w:val="5C450E55"/>
    <w:rsid w:val="5C954DB9"/>
    <w:rsid w:val="5CA8471C"/>
    <w:rsid w:val="5CAC586B"/>
    <w:rsid w:val="5CC6692D"/>
    <w:rsid w:val="5CE43E71"/>
    <w:rsid w:val="5D221242"/>
    <w:rsid w:val="5D2F2193"/>
    <w:rsid w:val="5D6F3EAF"/>
    <w:rsid w:val="5D7B64BE"/>
    <w:rsid w:val="5D8B722E"/>
    <w:rsid w:val="5DA25B09"/>
    <w:rsid w:val="5DA327CA"/>
    <w:rsid w:val="5DAD79EC"/>
    <w:rsid w:val="5DC00542"/>
    <w:rsid w:val="5DC93865"/>
    <w:rsid w:val="5DDE4C97"/>
    <w:rsid w:val="5DEC4171"/>
    <w:rsid w:val="5E194D96"/>
    <w:rsid w:val="5E6C3504"/>
    <w:rsid w:val="5E7E2B8A"/>
    <w:rsid w:val="5E7E3D05"/>
    <w:rsid w:val="5E815819"/>
    <w:rsid w:val="5EA74983"/>
    <w:rsid w:val="5EB677B0"/>
    <w:rsid w:val="5F0039DE"/>
    <w:rsid w:val="5F4D2B10"/>
    <w:rsid w:val="5F5322EC"/>
    <w:rsid w:val="5F99367F"/>
    <w:rsid w:val="5F9F3465"/>
    <w:rsid w:val="5FA168CF"/>
    <w:rsid w:val="5FBE331A"/>
    <w:rsid w:val="5FCD244A"/>
    <w:rsid w:val="5FD21EE2"/>
    <w:rsid w:val="5FFD1B5F"/>
    <w:rsid w:val="602A6BFE"/>
    <w:rsid w:val="602D281F"/>
    <w:rsid w:val="605814A9"/>
    <w:rsid w:val="60E530F9"/>
    <w:rsid w:val="614A2CE1"/>
    <w:rsid w:val="616B35FF"/>
    <w:rsid w:val="61771F9D"/>
    <w:rsid w:val="61834DEC"/>
    <w:rsid w:val="61EE4B9B"/>
    <w:rsid w:val="623460E6"/>
    <w:rsid w:val="62402BCE"/>
    <w:rsid w:val="62475BAC"/>
    <w:rsid w:val="62655A4A"/>
    <w:rsid w:val="626A4F39"/>
    <w:rsid w:val="62832BCA"/>
    <w:rsid w:val="628A03FC"/>
    <w:rsid w:val="629D1EDE"/>
    <w:rsid w:val="62B4342F"/>
    <w:rsid w:val="62D037D0"/>
    <w:rsid w:val="630D51AB"/>
    <w:rsid w:val="6322733A"/>
    <w:rsid w:val="63754B89"/>
    <w:rsid w:val="63B70D7D"/>
    <w:rsid w:val="64083BDD"/>
    <w:rsid w:val="641872CF"/>
    <w:rsid w:val="64624165"/>
    <w:rsid w:val="648275DD"/>
    <w:rsid w:val="64995780"/>
    <w:rsid w:val="649E1F3D"/>
    <w:rsid w:val="64AD03EB"/>
    <w:rsid w:val="64D23C9D"/>
    <w:rsid w:val="64D911C7"/>
    <w:rsid w:val="64E1547D"/>
    <w:rsid w:val="64F8621A"/>
    <w:rsid w:val="64FF62E8"/>
    <w:rsid w:val="65030AD7"/>
    <w:rsid w:val="65041975"/>
    <w:rsid w:val="651B617E"/>
    <w:rsid w:val="655A6EA3"/>
    <w:rsid w:val="655C2497"/>
    <w:rsid w:val="65935A74"/>
    <w:rsid w:val="65984BDE"/>
    <w:rsid w:val="65A768AA"/>
    <w:rsid w:val="65B6655E"/>
    <w:rsid w:val="65D93FDD"/>
    <w:rsid w:val="65D966A3"/>
    <w:rsid w:val="65E038BC"/>
    <w:rsid w:val="665E40FC"/>
    <w:rsid w:val="66606927"/>
    <w:rsid w:val="669D0591"/>
    <w:rsid w:val="66C86594"/>
    <w:rsid w:val="671B7875"/>
    <w:rsid w:val="67251F61"/>
    <w:rsid w:val="67444D56"/>
    <w:rsid w:val="675207F5"/>
    <w:rsid w:val="67595122"/>
    <w:rsid w:val="67700F1C"/>
    <w:rsid w:val="67705445"/>
    <w:rsid w:val="678D7C38"/>
    <w:rsid w:val="67A67140"/>
    <w:rsid w:val="67A91325"/>
    <w:rsid w:val="67BF267F"/>
    <w:rsid w:val="6835318E"/>
    <w:rsid w:val="687624D5"/>
    <w:rsid w:val="687D31D3"/>
    <w:rsid w:val="68882CE8"/>
    <w:rsid w:val="68B24B39"/>
    <w:rsid w:val="69064A9A"/>
    <w:rsid w:val="692769A5"/>
    <w:rsid w:val="692E7D33"/>
    <w:rsid w:val="69382960"/>
    <w:rsid w:val="69391C69"/>
    <w:rsid w:val="693B0729"/>
    <w:rsid w:val="69714EBB"/>
    <w:rsid w:val="698135C6"/>
    <w:rsid w:val="69833262"/>
    <w:rsid w:val="6997469A"/>
    <w:rsid w:val="69A12525"/>
    <w:rsid w:val="69AF3E41"/>
    <w:rsid w:val="69CC74F2"/>
    <w:rsid w:val="69F12B0F"/>
    <w:rsid w:val="6A1102F9"/>
    <w:rsid w:val="6A242EE4"/>
    <w:rsid w:val="6A347FFD"/>
    <w:rsid w:val="6A543B60"/>
    <w:rsid w:val="6A5512F0"/>
    <w:rsid w:val="6A6711D1"/>
    <w:rsid w:val="6A68225A"/>
    <w:rsid w:val="6A771266"/>
    <w:rsid w:val="6A773860"/>
    <w:rsid w:val="6A825A16"/>
    <w:rsid w:val="6A8F432A"/>
    <w:rsid w:val="6AA02886"/>
    <w:rsid w:val="6AA70ABD"/>
    <w:rsid w:val="6AD46C1B"/>
    <w:rsid w:val="6ADF6062"/>
    <w:rsid w:val="6B0E19CD"/>
    <w:rsid w:val="6B186BFE"/>
    <w:rsid w:val="6B2F1B41"/>
    <w:rsid w:val="6B40549D"/>
    <w:rsid w:val="6B431148"/>
    <w:rsid w:val="6BBF09B4"/>
    <w:rsid w:val="6BFB0CF9"/>
    <w:rsid w:val="6C0D5CDC"/>
    <w:rsid w:val="6C2C7E2E"/>
    <w:rsid w:val="6C3E6CF8"/>
    <w:rsid w:val="6C691DB1"/>
    <w:rsid w:val="6C803AAC"/>
    <w:rsid w:val="6CBC6B37"/>
    <w:rsid w:val="6CDF30F3"/>
    <w:rsid w:val="6D5238C5"/>
    <w:rsid w:val="6D811791"/>
    <w:rsid w:val="6D9D726E"/>
    <w:rsid w:val="6DD52747"/>
    <w:rsid w:val="6DF54E64"/>
    <w:rsid w:val="6E1A3D90"/>
    <w:rsid w:val="6E731D44"/>
    <w:rsid w:val="6E75594B"/>
    <w:rsid w:val="6EA11741"/>
    <w:rsid w:val="6EAE2FFB"/>
    <w:rsid w:val="6F010FCF"/>
    <w:rsid w:val="6F452166"/>
    <w:rsid w:val="6F460600"/>
    <w:rsid w:val="6F5F0EF2"/>
    <w:rsid w:val="6FB44B52"/>
    <w:rsid w:val="6FC63D40"/>
    <w:rsid w:val="6FE54450"/>
    <w:rsid w:val="6FF1412A"/>
    <w:rsid w:val="70291255"/>
    <w:rsid w:val="703C61FB"/>
    <w:rsid w:val="705803FB"/>
    <w:rsid w:val="708F0E3B"/>
    <w:rsid w:val="70AC2C1B"/>
    <w:rsid w:val="70B53AD2"/>
    <w:rsid w:val="70BD0F64"/>
    <w:rsid w:val="715045BF"/>
    <w:rsid w:val="71883F4B"/>
    <w:rsid w:val="71B7463E"/>
    <w:rsid w:val="71CA11ED"/>
    <w:rsid w:val="71F2645B"/>
    <w:rsid w:val="725400DF"/>
    <w:rsid w:val="725B321B"/>
    <w:rsid w:val="72697ED9"/>
    <w:rsid w:val="72B548D5"/>
    <w:rsid w:val="72EC2202"/>
    <w:rsid w:val="72F8142E"/>
    <w:rsid w:val="73127C2B"/>
    <w:rsid w:val="73171D36"/>
    <w:rsid w:val="73196B42"/>
    <w:rsid w:val="7338355D"/>
    <w:rsid w:val="736E6F7E"/>
    <w:rsid w:val="73820D07"/>
    <w:rsid w:val="73A9530B"/>
    <w:rsid w:val="73BE1CB4"/>
    <w:rsid w:val="73CA0659"/>
    <w:rsid w:val="73FC1B7C"/>
    <w:rsid w:val="74606D62"/>
    <w:rsid w:val="74C432FA"/>
    <w:rsid w:val="74D27954"/>
    <w:rsid w:val="74D774D1"/>
    <w:rsid w:val="75321D4A"/>
    <w:rsid w:val="75397D84"/>
    <w:rsid w:val="754C45F9"/>
    <w:rsid w:val="75580825"/>
    <w:rsid w:val="75625061"/>
    <w:rsid w:val="75B613A7"/>
    <w:rsid w:val="75D6455E"/>
    <w:rsid w:val="75E23F25"/>
    <w:rsid w:val="75E44C7A"/>
    <w:rsid w:val="75F61BD9"/>
    <w:rsid w:val="75F76EA1"/>
    <w:rsid w:val="763E3AFC"/>
    <w:rsid w:val="765D5D80"/>
    <w:rsid w:val="767D2092"/>
    <w:rsid w:val="76932AB3"/>
    <w:rsid w:val="769514B8"/>
    <w:rsid w:val="76A14D31"/>
    <w:rsid w:val="76BF5F6B"/>
    <w:rsid w:val="76C842B2"/>
    <w:rsid w:val="76FF5FCA"/>
    <w:rsid w:val="77302687"/>
    <w:rsid w:val="773F4EBA"/>
    <w:rsid w:val="7765083A"/>
    <w:rsid w:val="7775650A"/>
    <w:rsid w:val="7795357A"/>
    <w:rsid w:val="77AC04D3"/>
    <w:rsid w:val="77B21B30"/>
    <w:rsid w:val="77CA5B08"/>
    <w:rsid w:val="77D91C05"/>
    <w:rsid w:val="77E36ED7"/>
    <w:rsid w:val="77E872FF"/>
    <w:rsid w:val="77F50BF2"/>
    <w:rsid w:val="788334CC"/>
    <w:rsid w:val="78A04DB7"/>
    <w:rsid w:val="78A471EC"/>
    <w:rsid w:val="78A93939"/>
    <w:rsid w:val="78B11DE7"/>
    <w:rsid w:val="78DB5DD4"/>
    <w:rsid w:val="78FA736A"/>
    <w:rsid w:val="79127F47"/>
    <w:rsid w:val="79132AA2"/>
    <w:rsid w:val="79505710"/>
    <w:rsid w:val="796E5F2A"/>
    <w:rsid w:val="79E166FC"/>
    <w:rsid w:val="7A5769BE"/>
    <w:rsid w:val="7A717937"/>
    <w:rsid w:val="7A73769A"/>
    <w:rsid w:val="7A8507F7"/>
    <w:rsid w:val="7A907CEC"/>
    <w:rsid w:val="7AB14F4C"/>
    <w:rsid w:val="7ABE04E2"/>
    <w:rsid w:val="7ADD5115"/>
    <w:rsid w:val="7AEA15E0"/>
    <w:rsid w:val="7AFD5860"/>
    <w:rsid w:val="7AFF419C"/>
    <w:rsid w:val="7B024B7C"/>
    <w:rsid w:val="7B430CE9"/>
    <w:rsid w:val="7B455BC8"/>
    <w:rsid w:val="7B4E79AB"/>
    <w:rsid w:val="7B5178B1"/>
    <w:rsid w:val="7B7503B1"/>
    <w:rsid w:val="7B8E5682"/>
    <w:rsid w:val="7B9F23CB"/>
    <w:rsid w:val="7BA25DD3"/>
    <w:rsid w:val="7BA34BEE"/>
    <w:rsid w:val="7BB65D27"/>
    <w:rsid w:val="7BBC7867"/>
    <w:rsid w:val="7BD60EEC"/>
    <w:rsid w:val="7BEF3F13"/>
    <w:rsid w:val="7C0001D6"/>
    <w:rsid w:val="7C1057C9"/>
    <w:rsid w:val="7C1542B5"/>
    <w:rsid w:val="7C35301B"/>
    <w:rsid w:val="7C5C6C22"/>
    <w:rsid w:val="7C6158D2"/>
    <w:rsid w:val="7C7711EA"/>
    <w:rsid w:val="7C7B6659"/>
    <w:rsid w:val="7CB62D95"/>
    <w:rsid w:val="7CCD4D16"/>
    <w:rsid w:val="7D3603E5"/>
    <w:rsid w:val="7D3700C6"/>
    <w:rsid w:val="7D397A50"/>
    <w:rsid w:val="7D4122AB"/>
    <w:rsid w:val="7D484F3D"/>
    <w:rsid w:val="7D693F8A"/>
    <w:rsid w:val="7D8345B4"/>
    <w:rsid w:val="7DCC1471"/>
    <w:rsid w:val="7DD02CA3"/>
    <w:rsid w:val="7E03200E"/>
    <w:rsid w:val="7E2557E8"/>
    <w:rsid w:val="7E2B20AE"/>
    <w:rsid w:val="7E2D1B69"/>
    <w:rsid w:val="7E420EFD"/>
    <w:rsid w:val="7E5566A4"/>
    <w:rsid w:val="7E5A082B"/>
    <w:rsid w:val="7E7B440C"/>
    <w:rsid w:val="7E7D25E2"/>
    <w:rsid w:val="7E8D3F4D"/>
    <w:rsid w:val="7EA5419C"/>
    <w:rsid w:val="7ED06D3F"/>
    <w:rsid w:val="7ED94380"/>
    <w:rsid w:val="7EF55B3A"/>
    <w:rsid w:val="7EFF3FD4"/>
    <w:rsid w:val="7F0D4DC1"/>
    <w:rsid w:val="7F3B222A"/>
    <w:rsid w:val="7F8C710A"/>
    <w:rsid w:val="7F98785D"/>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cs="Times New Roman"/>
      <w:kern w:val="0"/>
    </w:rPr>
  </w:style>
  <w:style w:type="paragraph" w:customStyle="1" w:styleId="3">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annotation text"/>
    <w:basedOn w:val="1"/>
    <w:link w:val="18"/>
    <w:semiHidden/>
    <w:unhideWhenUsed/>
    <w:qFormat/>
    <w:uiPriority w:val="0"/>
    <w:pPr>
      <w:jc w:val="left"/>
    </w:pPr>
    <w:rPr>
      <w:rFonts w:ascii="Calibri" w:hAnsi="Calibri" w:eastAsia="宋体" w:cs="Times New Roman"/>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5"/>
    <w:next w:val="5"/>
    <w:link w:val="26"/>
    <w:semiHidden/>
    <w:unhideWhenUsed/>
    <w:qFormat/>
    <w:uiPriority w:val="0"/>
    <w:rPr>
      <w:rFonts w:asciiTheme="minorHAnsi" w:hAnsiTheme="minorHAnsi" w:eastAsiaTheme="minorEastAsia" w:cstheme="minorBidi"/>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0"/>
    <w:rPr>
      <w:sz w:val="21"/>
      <w:szCs w:val="21"/>
    </w:rPr>
  </w:style>
  <w:style w:type="character" w:customStyle="1" w:styleId="15">
    <w:name w:val="页眉 字符"/>
    <w:basedOn w:val="13"/>
    <w:link w:val="8"/>
    <w:qFormat/>
    <w:uiPriority w:val="0"/>
    <w:rPr>
      <w:rFonts w:asciiTheme="minorHAnsi" w:hAnsiTheme="minorHAnsi" w:eastAsiaTheme="minorEastAsia" w:cstheme="minorBidi"/>
      <w:kern w:val="2"/>
      <w:sz w:val="18"/>
      <w:szCs w:val="18"/>
    </w:rPr>
  </w:style>
  <w:style w:type="character" w:customStyle="1" w:styleId="16">
    <w:name w:val="font31"/>
    <w:basedOn w:val="13"/>
    <w:qFormat/>
    <w:uiPriority w:val="0"/>
    <w:rPr>
      <w:rFonts w:hint="eastAsia" w:ascii="宋体" w:hAnsi="宋体" w:eastAsia="宋体" w:cs="宋体"/>
      <w:b/>
      <w:color w:val="000000"/>
      <w:sz w:val="18"/>
      <w:szCs w:val="18"/>
      <w:u w:val="none"/>
    </w:rPr>
  </w:style>
  <w:style w:type="character" w:customStyle="1" w:styleId="17">
    <w:name w:val="font11"/>
    <w:basedOn w:val="13"/>
    <w:qFormat/>
    <w:uiPriority w:val="0"/>
    <w:rPr>
      <w:rFonts w:hint="eastAsia" w:ascii="宋体" w:hAnsi="宋体" w:eastAsia="宋体" w:cs="宋体"/>
      <w:color w:val="000000"/>
      <w:sz w:val="21"/>
      <w:szCs w:val="21"/>
      <w:u w:val="none"/>
    </w:rPr>
  </w:style>
  <w:style w:type="character" w:customStyle="1" w:styleId="18">
    <w:name w:val="批注文字 字符"/>
    <w:basedOn w:val="13"/>
    <w:link w:val="5"/>
    <w:qFormat/>
    <w:uiPriority w:val="0"/>
    <w:rPr>
      <w:rFonts w:hint="default" w:ascii="Calibri" w:hAnsi="Calibri" w:eastAsia="宋体" w:cs="Times New Roman"/>
      <w:kern w:val="2"/>
      <w:sz w:val="21"/>
      <w:szCs w:val="24"/>
    </w:rPr>
  </w:style>
  <w:style w:type="character" w:customStyle="1" w:styleId="19">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20">
    <w:name w:val="标题 3 字符"/>
    <w:basedOn w:val="13"/>
    <w:link w:val="4"/>
    <w:qFormat/>
    <w:uiPriority w:val="0"/>
    <w:rPr>
      <w:rFonts w:hint="default" w:ascii="Calibri" w:hAnsi="Calibri" w:eastAsia="宋体" w:cs="Times New Roman"/>
      <w:b/>
      <w:kern w:val="2"/>
      <w:sz w:val="32"/>
      <w:szCs w:val="32"/>
    </w:rPr>
  </w:style>
  <w:style w:type="character" w:customStyle="1" w:styleId="21">
    <w:name w:val="font41"/>
    <w:basedOn w:val="13"/>
    <w:qFormat/>
    <w:uiPriority w:val="0"/>
    <w:rPr>
      <w:rFonts w:hint="eastAsia" w:ascii="方正仿宋_GBK" w:hAnsi="方正仿宋_GBK" w:eastAsia="方正仿宋_GBK" w:cs="方正仿宋_GBK"/>
      <w:b/>
      <w:bCs/>
      <w:color w:val="000000"/>
      <w:sz w:val="20"/>
      <w:szCs w:val="20"/>
      <w:u w:val="none"/>
    </w:rPr>
  </w:style>
  <w:style w:type="character" w:customStyle="1" w:styleId="22">
    <w:name w:val="font51"/>
    <w:basedOn w:val="13"/>
    <w:qFormat/>
    <w:uiPriority w:val="0"/>
    <w:rPr>
      <w:rFonts w:ascii="Symbol" w:hAnsi="Symbol" w:cs="Symbol"/>
      <w:color w:val="000000"/>
      <w:sz w:val="20"/>
      <w:szCs w:val="20"/>
      <w:u w:val="none"/>
    </w:rPr>
  </w:style>
  <w:style w:type="character" w:customStyle="1" w:styleId="23">
    <w:name w:val="font01"/>
    <w:basedOn w:val="13"/>
    <w:qFormat/>
    <w:uiPriority w:val="0"/>
    <w:rPr>
      <w:rFonts w:hint="eastAsia" w:ascii="方正仿宋_GBK" w:hAnsi="方正仿宋_GBK" w:eastAsia="方正仿宋_GBK" w:cs="方正仿宋_GBK"/>
      <w:color w:val="000000"/>
      <w:sz w:val="20"/>
      <w:szCs w:val="20"/>
      <w:u w:val="none"/>
    </w:rPr>
  </w:style>
  <w:style w:type="paragraph" w:customStyle="1" w:styleId="24">
    <w:name w:val="列出段落1"/>
    <w:basedOn w:val="1"/>
    <w:unhideWhenUsed/>
    <w:qFormat/>
    <w:uiPriority w:val="99"/>
    <w:pPr>
      <w:ind w:firstLine="420" w:firstLineChars="200"/>
    </w:pPr>
  </w:style>
  <w:style w:type="paragraph" w:customStyle="1" w:styleId="25">
    <w:name w:val="BodyText"/>
    <w:basedOn w:val="1"/>
    <w:qFormat/>
    <w:uiPriority w:val="99"/>
    <w:pPr>
      <w:textAlignment w:val="baseline"/>
    </w:pPr>
    <w:rPr>
      <w:rFonts w:ascii="仿宋_GB2312" w:eastAsia="仿宋_GB2312"/>
      <w:sz w:val="32"/>
    </w:rPr>
  </w:style>
  <w:style w:type="character" w:customStyle="1" w:styleId="26">
    <w:name w:val="批注主题 字符"/>
    <w:basedOn w:val="18"/>
    <w:link w:val="10"/>
    <w:semiHidden/>
    <w:qFormat/>
    <w:uiPriority w:val="0"/>
    <w:rPr>
      <w:rFonts w:hint="default" w:asciiTheme="minorHAnsi" w:hAnsiTheme="minorHAnsi" w:eastAsiaTheme="minorEastAsia" w:cstheme="minorBidi"/>
      <w:b/>
      <w:bCs/>
      <w:kern w:val="2"/>
      <w:sz w:val="21"/>
      <w:szCs w:val="24"/>
    </w:rPr>
  </w:style>
  <w:style w:type="paragraph" w:customStyle="1" w:styleId="2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18515</Words>
  <Characters>19395</Characters>
  <Lines>157</Lines>
  <Paragraphs>44</Paragraphs>
  <TotalTime>1</TotalTime>
  <ScaleCrop>false</ScaleCrop>
  <LinksUpToDate>false</LinksUpToDate>
  <CharactersWithSpaces>20701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2022-11-08T07:19:00Z</dcterms:created>
  <dc:creator>Administrator</dc:creator>
  <cp:lastModifiedBy>丫雯</cp:lastModifiedBy>
  <cp:lastPrinted>2022-11-02T05:51:00Z</cp:lastPrinted>
  <dcterms:modified xsi:type="dcterms:W3CDTF">2023-01-13T09:18:34Z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1146097076_btnclosed</vt:lpwstr>
  </property>
  <property fmtid="{D5CDD505-2E9C-101B-9397-08002B2CF9AE}" pid="4" name="ICV">
    <vt:lpwstr>5AC796CF10D9414A81D47E81C7B71ADD</vt:lpwstr>
  </property>
</Properties>
</file>