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0BE" w:rsidRDefault="00420B4F">
      <w:pPr>
        <w:spacing w:line="500" w:lineRule="exact"/>
        <w:jc w:val="center"/>
        <w:rPr>
          <w:rFonts w:ascii="方正小标宋_GBK" w:eastAsia="方正小标宋_GBK" w:hAnsi="宋体" w:cs="宋体"/>
          <w:b/>
          <w:sz w:val="32"/>
          <w:szCs w:val="32"/>
        </w:rPr>
      </w:pPr>
      <w:r>
        <w:rPr>
          <w:rFonts w:ascii="方正小标宋_GBK" w:eastAsia="方正小标宋_GBK" w:hAnsi="宋体" w:cs="宋体" w:hint="eastAsia"/>
          <w:b/>
          <w:sz w:val="32"/>
          <w:szCs w:val="32"/>
        </w:rPr>
        <w:t>重庆城市综合交通枢纽(集团)有限公司</w:t>
      </w:r>
    </w:p>
    <w:p w:rsidR="005A40BE" w:rsidRDefault="00420B4F">
      <w:pPr>
        <w:spacing w:line="500" w:lineRule="exact"/>
        <w:jc w:val="center"/>
        <w:rPr>
          <w:rFonts w:ascii="方正小标宋_GBK" w:eastAsia="方正小标宋_GBK" w:hAnsi="宋体" w:cs="宋体"/>
          <w:b/>
          <w:sz w:val="32"/>
          <w:szCs w:val="32"/>
        </w:rPr>
      </w:pPr>
      <w:r>
        <w:rPr>
          <w:rFonts w:ascii="方正小标宋_GBK" w:eastAsia="方正小标宋_GBK" w:hAnsi="宋体" w:cs="宋体" w:hint="eastAsia"/>
          <w:b/>
          <w:sz w:val="32"/>
          <w:szCs w:val="32"/>
        </w:rPr>
        <w:t>关于重庆公共运输职业学院扩建项目（二期）</w:t>
      </w:r>
    </w:p>
    <w:p w:rsidR="005A40BE" w:rsidRDefault="00420B4F">
      <w:pPr>
        <w:spacing w:line="500" w:lineRule="exact"/>
        <w:jc w:val="center"/>
        <w:rPr>
          <w:rFonts w:ascii="方正小标宋_GBK" w:eastAsia="方正小标宋_GBK" w:hAnsi="宋体" w:cs="宋体"/>
          <w:b/>
          <w:sz w:val="32"/>
          <w:szCs w:val="32"/>
        </w:rPr>
      </w:pPr>
      <w:r>
        <w:rPr>
          <w:rFonts w:ascii="方正小标宋_GBK" w:eastAsia="方正小标宋_GBK" w:hAnsi="宋体" w:cs="宋体" w:hint="eastAsia"/>
          <w:b/>
          <w:sz w:val="32"/>
          <w:szCs w:val="32"/>
        </w:rPr>
        <w:t>白蚁防治单位竞争性比选邀请函</w:t>
      </w:r>
    </w:p>
    <w:p w:rsidR="005A40BE" w:rsidRDefault="00420B4F">
      <w:pPr>
        <w:rPr>
          <w:rFonts w:ascii="仿宋_GB2312" w:eastAsia="仿宋_GB2312" w:hAnsi="仿宋_GB2312" w:cs="仿宋_GB2312"/>
          <w:sz w:val="28"/>
          <w:szCs w:val="28"/>
        </w:rPr>
      </w:pPr>
      <w:r>
        <w:rPr>
          <w:rFonts w:ascii="仿宋_GB2312" w:eastAsia="仿宋_GB2312" w:hAnsi="仿宋_GB2312" w:cs="仿宋_GB2312" w:hint="eastAsia"/>
          <w:sz w:val="28"/>
          <w:szCs w:val="28"/>
        </w:rPr>
        <w:t>：</w:t>
      </w:r>
    </w:p>
    <w:p w:rsidR="005A40BE" w:rsidRDefault="00420B4F">
      <w:pPr>
        <w:spacing w:line="560" w:lineRule="exact"/>
        <w:ind w:firstLineChars="200" w:firstLine="560"/>
        <w:jc w:val="lef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我司拟开展</w:t>
      </w:r>
      <w:r>
        <w:rPr>
          <w:rFonts w:ascii="方正仿宋_GBK" w:eastAsia="方正仿宋_GBK" w:hAnsi="仿宋_GB2312" w:cs="仿宋_GB2312" w:hint="eastAsia"/>
          <w:color w:val="000000" w:themeColor="text1"/>
          <w:sz w:val="28"/>
          <w:szCs w:val="28"/>
          <w:u w:val="single"/>
        </w:rPr>
        <w:t>重庆公共运输职业学院扩建项目（二期）</w:t>
      </w:r>
      <w:r>
        <w:rPr>
          <w:rFonts w:ascii="方正仿宋_GBK" w:eastAsia="方正仿宋_GBK" w:hAnsi="仿宋_GB2312" w:cs="仿宋_GB2312" w:hint="eastAsia"/>
          <w:sz w:val="28"/>
          <w:szCs w:val="28"/>
        </w:rPr>
        <w:t xml:space="preserve">白蚁防治比选工作，本次白蚁防治工作实施单位的确定将采用比选方式进行。现邀请贵单位作为潜在比选被邀请人之一参加报价和比选。具体项目情况如下： </w:t>
      </w:r>
    </w:p>
    <w:tbl>
      <w:tblPr>
        <w:tblStyle w:val="ad"/>
        <w:tblW w:w="8522" w:type="dxa"/>
        <w:tblLayout w:type="fixed"/>
        <w:tblLook w:val="04A0"/>
      </w:tblPr>
      <w:tblGrid>
        <w:gridCol w:w="2051"/>
        <w:gridCol w:w="6471"/>
      </w:tblGrid>
      <w:tr w:rsidR="005A40BE">
        <w:trPr>
          <w:trHeight w:hRule="exact" w:val="553"/>
        </w:trPr>
        <w:tc>
          <w:tcPr>
            <w:tcW w:w="8522" w:type="dxa"/>
            <w:gridSpan w:val="2"/>
            <w:vAlign w:val="center"/>
          </w:tcPr>
          <w:p w:rsidR="005A40BE" w:rsidRDefault="00420B4F">
            <w:pPr>
              <w:rPr>
                <w:rFonts w:ascii="方正仿宋_GBK" w:eastAsia="方正仿宋_GBK" w:hAnsi="仿宋_GB2312" w:cs="仿宋_GB2312"/>
                <w:sz w:val="24"/>
                <w:szCs w:val="24"/>
              </w:rPr>
            </w:pPr>
            <w:r>
              <w:rPr>
                <w:rFonts w:ascii="仿宋_GB2312" w:eastAsia="仿宋_GB2312" w:hAnsi="仿宋_GB2312" w:cs="仿宋_GB2312" w:hint="eastAsia"/>
                <w:sz w:val="24"/>
                <w:szCs w:val="24"/>
              </w:rPr>
              <w:t>一、</w:t>
            </w:r>
            <w:r>
              <w:rPr>
                <w:rFonts w:ascii="方正仿宋_GBK" w:eastAsia="方正仿宋_GBK" w:hAnsi="仿宋_GB2312" w:cs="仿宋_GB2312" w:hint="eastAsia"/>
                <w:sz w:val="24"/>
                <w:szCs w:val="24"/>
              </w:rPr>
              <w:t xml:space="preserve">项目概况 </w:t>
            </w:r>
          </w:p>
          <w:p w:rsidR="005A40BE" w:rsidRDefault="005A40BE">
            <w:pPr>
              <w:rPr>
                <w:sz w:val="24"/>
                <w:szCs w:val="24"/>
              </w:rPr>
            </w:pPr>
          </w:p>
        </w:tc>
      </w:tr>
      <w:tr w:rsidR="005A40BE">
        <w:trPr>
          <w:trHeight w:hRule="exact" w:val="547"/>
        </w:trPr>
        <w:tc>
          <w:tcPr>
            <w:tcW w:w="2051" w:type="dxa"/>
            <w:vAlign w:val="center"/>
          </w:tcPr>
          <w:p w:rsidR="005A40BE" w:rsidRDefault="00420B4F">
            <w:pPr>
              <w:rPr>
                <w:sz w:val="24"/>
                <w:szCs w:val="24"/>
              </w:rPr>
            </w:pPr>
            <w:r>
              <w:rPr>
                <w:rFonts w:ascii="方正仿宋_GBK" w:eastAsia="方正仿宋_GBK" w:hAnsi="仿宋_GB2312" w:cs="仿宋_GB2312" w:hint="eastAsia"/>
                <w:sz w:val="24"/>
                <w:szCs w:val="24"/>
              </w:rPr>
              <w:t>项目名称</w:t>
            </w:r>
          </w:p>
        </w:tc>
        <w:tc>
          <w:tcPr>
            <w:tcW w:w="6471" w:type="dxa"/>
            <w:vAlign w:val="center"/>
          </w:tcPr>
          <w:p w:rsidR="005A40BE" w:rsidRDefault="00420B4F">
            <w:pPr>
              <w:rPr>
                <w:rFonts w:ascii="方正仿宋_GBK" w:eastAsia="方正仿宋_GBK" w:hAnsi="仿宋_GB2312" w:cs="仿宋_GB2312"/>
                <w:sz w:val="24"/>
                <w:szCs w:val="24"/>
              </w:rPr>
            </w:pPr>
            <w:r>
              <w:rPr>
                <w:rFonts w:ascii="方正仿宋_GBK" w:eastAsia="方正仿宋_GBK" w:hint="eastAsia"/>
                <w:bCs/>
                <w:color w:val="000000" w:themeColor="text1"/>
                <w:sz w:val="24"/>
                <w:szCs w:val="24"/>
              </w:rPr>
              <w:t>重庆公共运输职业学院扩建项目（二期）白蚁防治</w:t>
            </w:r>
          </w:p>
        </w:tc>
      </w:tr>
      <w:tr w:rsidR="005A40BE">
        <w:trPr>
          <w:trHeight w:hRule="exact" w:val="562"/>
        </w:trPr>
        <w:tc>
          <w:tcPr>
            <w:tcW w:w="2051" w:type="dxa"/>
            <w:vAlign w:val="center"/>
          </w:tcPr>
          <w:p w:rsidR="005A40BE" w:rsidRDefault="00420B4F">
            <w:pPr>
              <w:rPr>
                <w:rFonts w:ascii="方正仿宋_GBK" w:eastAsia="方正仿宋_GBK" w:hAnsi="仿宋_GB2312" w:cs="仿宋_GB2312"/>
                <w:sz w:val="24"/>
                <w:szCs w:val="24"/>
              </w:rPr>
            </w:pPr>
            <w:r>
              <w:rPr>
                <w:rFonts w:ascii="方正仿宋_GBK" w:eastAsia="方正仿宋_GBK" w:hAnsi="仿宋_GB2312" w:cs="仿宋_GB2312" w:hint="eastAsia"/>
                <w:color w:val="000000" w:themeColor="text1"/>
                <w:sz w:val="24"/>
                <w:szCs w:val="24"/>
              </w:rPr>
              <w:t>项目投资</w:t>
            </w:r>
          </w:p>
        </w:tc>
        <w:tc>
          <w:tcPr>
            <w:tcW w:w="6471" w:type="dxa"/>
            <w:vAlign w:val="center"/>
          </w:tcPr>
          <w:p w:rsidR="005A40BE" w:rsidRDefault="00420B4F">
            <w:pPr>
              <w:spacing w:line="560" w:lineRule="exact"/>
              <w:rPr>
                <w:rFonts w:ascii="方正仿宋_GBK" w:eastAsia="方正仿宋_GBK" w:hAnsi="仿宋_GB2312" w:cs="仿宋_GB2312"/>
                <w:sz w:val="24"/>
                <w:szCs w:val="24"/>
              </w:rPr>
            </w:pPr>
            <w:r>
              <w:rPr>
                <w:rFonts w:ascii="方正仿宋_GBK" w:eastAsia="方正仿宋_GBK" w:hint="eastAsia"/>
                <w:bCs/>
                <w:color w:val="000000" w:themeColor="text1"/>
                <w:sz w:val="24"/>
                <w:szCs w:val="24"/>
              </w:rPr>
              <w:t>本项目建安总投资约</w:t>
            </w:r>
            <w:r>
              <w:rPr>
                <w:rFonts w:eastAsia="方正仿宋_GBK"/>
                <w:bCs/>
                <w:color w:val="000000" w:themeColor="text1"/>
                <w:sz w:val="24"/>
                <w:szCs w:val="24"/>
              </w:rPr>
              <w:t>5.2</w:t>
            </w:r>
            <w:r>
              <w:rPr>
                <w:rFonts w:ascii="方正仿宋_GBK" w:eastAsia="方正仿宋_GBK" w:hint="eastAsia"/>
                <w:bCs/>
                <w:color w:val="000000" w:themeColor="text1"/>
                <w:sz w:val="24"/>
                <w:szCs w:val="24"/>
              </w:rPr>
              <w:t>亿元。</w:t>
            </w:r>
          </w:p>
        </w:tc>
      </w:tr>
      <w:tr w:rsidR="005A40BE">
        <w:trPr>
          <w:trHeight w:hRule="exact" w:val="570"/>
        </w:trPr>
        <w:tc>
          <w:tcPr>
            <w:tcW w:w="2051" w:type="dxa"/>
            <w:vAlign w:val="center"/>
          </w:tcPr>
          <w:p w:rsidR="005A40BE" w:rsidRDefault="00420B4F">
            <w:pPr>
              <w:rPr>
                <w:sz w:val="24"/>
                <w:szCs w:val="24"/>
              </w:rPr>
            </w:pPr>
            <w:r>
              <w:rPr>
                <w:rFonts w:ascii="方正仿宋_GBK" w:eastAsia="方正仿宋_GBK" w:hAnsi="仿宋_GB2312" w:cs="仿宋_GB2312" w:hint="eastAsia"/>
                <w:sz w:val="24"/>
                <w:szCs w:val="24"/>
              </w:rPr>
              <w:t>项目具体概况</w:t>
            </w:r>
          </w:p>
        </w:tc>
        <w:tc>
          <w:tcPr>
            <w:tcW w:w="6471" w:type="dxa"/>
            <w:vAlign w:val="center"/>
          </w:tcPr>
          <w:p w:rsidR="005A40BE" w:rsidRDefault="00420B4F">
            <w:pPr>
              <w:pStyle w:val="a0"/>
              <w:tabs>
                <w:tab w:val="left" w:pos="312"/>
              </w:tabs>
              <w:ind w:firstLineChars="0" w:firstLine="0"/>
              <w:rPr>
                <w:sz w:val="24"/>
              </w:rPr>
            </w:pPr>
            <w:r>
              <w:rPr>
                <w:rFonts w:eastAsia="方正仿宋_GBK"/>
                <w:sz w:val="24"/>
              </w:rPr>
              <w:t>总建筑面积约</w:t>
            </w:r>
            <w:r>
              <w:rPr>
                <w:rFonts w:eastAsia="方正仿宋_GBK"/>
                <w:sz w:val="24"/>
              </w:rPr>
              <w:t>97827.0</w:t>
            </w:r>
            <w:r>
              <w:rPr>
                <w:rFonts w:eastAsia="方正仿宋_GBK" w:hint="eastAsia"/>
                <w:sz w:val="24"/>
              </w:rPr>
              <w:t>6</w:t>
            </w:r>
            <w:r>
              <w:rPr>
                <w:rFonts w:eastAsia="方正仿宋_GBK"/>
                <w:sz w:val="24"/>
              </w:rPr>
              <w:t>㎡</w:t>
            </w:r>
          </w:p>
          <w:p w:rsidR="005A40BE" w:rsidRDefault="005A40BE">
            <w:pPr>
              <w:numPr>
                <w:ilvl w:val="255"/>
                <w:numId w:val="0"/>
              </w:numPr>
              <w:ind w:firstLineChars="200" w:firstLine="480"/>
              <w:rPr>
                <w:rFonts w:ascii="方正仿宋_GBK" w:eastAsia="方正仿宋_GBK" w:hAnsi="仿宋_GB2312" w:cs="仿宋_GB2312"/>
                <w:sz w:val="24"/>
                <w:szCs w:val="24"/>
              </w:rPr>
            </w:pPr>
          </w:p>
        </w:tc>
      </w:tr>
      <w:tr w:rsidR="005A40BE">
        <w:trPr>
          <w:trHeight w:hRule="exact" w:val="556"/>
        </w:trPr>
        <w:tc>
          <w:tcPr>
            <w:tcW w:w="2051" w:type="dxa"/>
            <w:vAlign w:val="center"/>
          </w:tcPr>
          <w:p w:rsidR="005A40BE" w:rsidRDefault="00420B4F">
            <w:pPr>
              <w:rPr>
                <w:sz w:val="24"/>
                <w:szCs w:val="24"/>
              </w:rPr>
            </w:pPr>
            <w:r>
              <w:rPr>
                <w:rFonts w:ascii="方正仿宋_GBK" w:eastAsia="方正仿宋_GBK" w:hAnsi="仿宋_GB2312" w:cs="仿宋_GB2312" w:hint="eastAsia"/>
                <w:sz w:val="24"/>
                <w:szCs w:val="24"/>
              </w:rPr>
              <w:t>工期</w:t>
            </w:r>
          </w:p>
        </w:tc>
        <w:tc>
          <w:tcPr>
            <w:tcW w:w="6471" w:type="dxa"/>
            <w:vAlign w:val="center"/>
          </w:tcPr>
          <w:p w:rsidR="005A40BE" w:rsidRDefault="00420B4F">
            <w:pP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暂定为</w:t>
            </w:r>
            <w:r>
              <w:rPr>
                <w:rFonts w:eastAsia="方正仿宋_GBK" w:hint="eastAsia"/>
                <w:sz w:val="24"/>
                <w:szCs w:val="24"/>
              </w:rPr>
              <w:t>15</w:t>
            </w:r>
            <w:r>
              <w:rPr>
                <w:rFonts w:ascii="方正仿宋_GBK" w:eastAsia="方正仿宋_GBK" w:hAnsi="仿宋_GB2312" w:cs="仿宋_GB2312" w:hint="eastAsia"/>
                <w:sz w:val="24"/>
                <w:szCs w:val="24"/>
              </w:rPr>
              <w:t>日历天，以书面通知为准。</w:t>
            </w:r>
          </w:p>
        </w:tc>
      </w:tr>
      <w:tr w:rsidR="005A40BE">
        <w:trPr>
          <w:trHeight w:hRule="exact" w:val="567"/>
        </w:trPr>
        <w:tc>
          <w:tcPr>
            <w:tcW w:w="2051" w:type="dxa"/>
            <w:vAlign w:val="center"/>
          </w:tcPr>
          <w:p w:rsidR="005A40BE" w:rsidRDefault="00420B4F">
            <w:pPr>
              <w:rPr>
                <w:sz w:val="24"/>
                <w:szCs w:val="24"/>
              </w:rPr>
            </w:pPr>
            <w:r>
              <w:rPr>
                <w:rFonts w:ascii="方正仿宋_GBK" w:eastAsia="方正仿宋_GBK" w:hAnsi="仿宋_GB2312" w:cs="仿宋_GB2312" w:hint="eastAsia"/>
                <w:sz w:val="24"/>
                <w:szCs w:val="24"/>
              </w:rPr>
              <w:t>预计开工时间</w:t>
            </w:r>
          </w:p>
        </w:tc>
        <w:tc>
          <w:tcPr>
            <w:tcW w:w="6471" w:type="dxa"/>
            <w:vAlign w:val="center"/>
          </w:tcPr>
          <w:p w:rsidR="005A40BE" w:rsidRDefault="00420B4F">
            <w:pPr>
              <w:rPr>
                <w:sz w:val="24"/>
                <w:szCs w:val="24"/>
              </w:rPr>
            </w:pPr>
            <w:r>
              <w:rPr>
                <w:rFonts w:eastAsia="方正仿宋_GBK" w:hint="eastAsia"/>
                <w:bCs/>
                <w:color w:val="000000" w:themeColor="text1"/>
                <w:sz w:val="24"/>
                <w:szCs w:val="24"/>
              </w:rPr>
              <w:t>2022</w:t>
            </w:r>
            <w:r>
              <w:rPr>
                <w:rFonts w:eastAsia="方正仿宋_GBK" w:hint="eastAsia"/>
                <w:bCs/>
                <w:color w:val="000000" w:themeColor="text1"/>
                <w:sz w:val="24"/>
                <w:szCs w:val="24"/>
              </w:rPr>
              <w:t>年</w:t>
            </w:r>
            <w:r>
              <w:rPr>
                <w:rFonts w:eastAsia="方正仿宋_GBK" w:hint="eastAsia"/>
                <w:bCs/>
                <w:color w:val="000000" w:themeColor="text1"/>
                <w:sz w:val="24"/>
                <w:szCs w:val="24"/>
              </w:rPr>
              <w:t>12</w:t>
            </w:r>
            <w:r>
              <w:rPr>
                <w:rFonts w:eastAsia="方正仿宋_GBK" w:hint="eastAsia"/>
                <w:bCs/>
                <w:color w:val="000000" w:themeColor="text1"/>
                <w:sz w:val="24"/>
                <w:szCs w:val="24"/>
              </w:rPr>
              <w:t>月，</w:t>
            </w:r>
            <w:r>
              <w:rPr>
                <w:rFonts w:eastAsia="方正仿宋_GBK"/>
                <w:bCs/>
                <w:color w:val="000000" w:themeColor="text1"/>
                <w:sz w:val="24"/>
                <w:szCs w:val="24"/>
              </w:rPr>
              <w:t>具体以甲方通知为准。</w:t>
            </w:r>
          </w:p>
        </w:tc>
      </w:tr>
      <w:tr w:rsidR="005A40BE">
        <w:trPr>
          <w:trHeight w:hRule="exact" w:val="495"/>
        </w:trPr>
        <w:tc>
          <w:tcPr>
            <w:tcW w:w="8522" w:type="dxa"/>
            <w:gridSpan w:val="2"/>
            <w:vAlign w:val="center"/>
          </w:tcPr>
          <w:p w:rsidR="005A40BE" w:rsidRDefault="00420B4F">
            <w:pPr>
              <w:rPr>
                <w:sz w:val="24"/>
                <w:szCs w:val="24"/>
              </w:rPr>
            </w:pPr>
            <w:r>
              <w:rPr>
                <w:rFonts w:ascii="仿宋_GB2312" w:eastAsia="仿宋_GB2312" w:hAnsi="仿宋_GB2312" w:cs="仿宋_GB2312" w:hint="eastAsia"/>
                <w:sz w:val="24"/>
                <w:szCs w:val="24"/>
              </w:rPr>
              <w:t>二、</w:t>
            </w:r>
            <w:r>
              <w:rPr>
                <w:rFonts w:ascii="方正仿宋_GBK" w:eastAsia="方正仿宋_GBK" w:hAnsi="仿宋_GB2312" w:cs="仿宋_GB2312" w:hint="eastAsia"/>
                <w:sz w:val="24"/>
                <w:szCs w:val="24"/>
              </w:rPr>
              <w:t>比选被邀请人须知</w:t>
            </w:r>
          </w:p>
        </w:tc>
      </w:tr>
      <w:tr w:rsidR="005A40BE">
        <w:trPr>
          <w:trHeight w:hRule="exact" w:val="6015"/>
        </w:trPr>
        <w:tc>
          <w:tcPr>
            <w:tcW w:w="2051" w:type="dxa"/>
            <w:vAlign w:val="center"/>
          </w:tcPr>
          <w:p w:rsidR="005A40BE" w:rsidRDefault="00420B4F">
            <w:pPr>
              <w:rPr>
                <w:sz w:val="24"/>
                <w:szCs w:val="24"/>
              </w:rPr>
            </w:pPr>
            <w:r>
              <w:rPr>
                <w:rFonts w:ascii="方正仿宋_GBK" w:eastAsia="方正仿宋_GBK" w:hAnsi="仿宋_GB2312" w:cs="仿宋_GB2312" w:hint="eastAsia"/>
                <w:sz w:val="24"/>
                <w:szCs w:val="24"/>
              </w:rPr>
              <w:t>比选范围及内容</w:t>
            </w:r>
          </w:p>
        </w:tc>
        <w:tc>
          <w:tcPr>
            <w:tcW w:w="6471" w:type="dxa"/>
            <w:vAlign w:val="center"/>
          </w:tcPr>
          <w:p w:rsidR="005A40BE" w:rsidRDefault="00420B4F">
            <w:pPr>
              <w:widowControl/>
              <w:snapToGrid w:val="0"/>
              <w:spacing w:line="240" w:lineRule="atLeast"/>
              <w:rPr>
                <w:rFonts w:eastAsia="方正仿宋_GBK"/>
                <w:color w:val="111111"/>
                <w:kern w:val="0"/>
                <w:sz w:val="22"/>
                <w:szCs w:val="24"/>
              </w:rPr>
            </w:pPr>
            <w:r>
              <w:rPr>
                <w:rFonts w:eastAsia="方正仿宋_GBK"/>
                <w:color w:val="111111"/>
                <w:kern w:val="0"/>
                <w:sz w:val="22"/>
                <w:szCs w:val="24"/>
              </w:rPr>
              <w:t>本次比选范围为重庆公共运输职业学院扩建项目（二期）白蚁防治工作。质量满足</w:t>
            </w:r>
            <w:r>
              <w:rPr>
                <w:rFonts w:eastAsia="方正仿宋_GBK"/>
                <w:color w:val="111111"/>
                <w:kern w:val="0"/>
                <w:sz w:val="22"/>
                <w:szCs w:val="24"/>
              </w:rPr>
              <w:t>DBJ50/T-034-2018</w:t>
            </w:r>
            <w:r>
              <w:rPr>
                <w:rFonts w:eastAsia="方正仿宋_GBK"/>
                <w:color w:val="111111"/>
                <w:kern w:val="0"/>
                <w:sz w:val="22"/>
                <w:szCs w:val="24"/>
              </w:rPr>
              <w:t>《白蚁防治施工技术标准》（修订）的质量要求。</w:t>
            </w:r>
          </w:p>
          <w:p w:rsidR="005A40BE" w:rsidRDefault="00420B4F">
            <w:pPr>
              <w:widowControl/>
              <w:snapToGrid w:val="0"/>
              <w:spacing w:line="240" w:lineRule="atLeast"/>
              <w:rPr>
                <w:rFonts w:eastAsia="方正仿宋_GBK"/>
                <w:kern w:val="0"/>
                <w:sz w:val="22"/>
                <w:szCs w:val="24"/>
              </w:rPr>
            </w:pPr>
            <w:r>
              <w:rPr>
                <w:rFonts w:eastAsia="方正仿宋_GBK"/>
                <w:color w:val="111111"/>
                <w:kern w:val="0"/>
                <w:sz w:val="22"/>
                <w:szCs w:val="24"/>
              </w:rPr>
              <w:t>1</w:t>
            </w:r>
            <w:r>
              <w:rPr>
                <w:rFonts w:eastAsia="方正仿宋_GBK"/>
                <w:color w:val="111111"/>
                <w:kern w:val="0"/>
                <w:sz w:val="22"/>
                <w:szCs w:val="24"/>
              </w:rPr>
              <w:t>、标准：应按现行国家和地方技术规范、标准、规程和相关文件要求进行施工。</w:t>
            </w:r>
          </w:p>
          <w:p w:rsidR="005A40BE" w:rsidRDefault="00420B4F">
            <w:pPr>
              <w:widowControl/>
              <w:snapToGrid w:val="0"/>
              <w:spacing w:line="240" w:lineRule="atLeast"/>
              <w:rPr>
                <w:rFonts w:eastAsia="方正仿宋_GBK"/>
                <w:kern w:val="0"/>
                <w:sz w:val="22"/>
                <w:szCs w:val="24"/>
              </w:rPr>
            </w:pPr>
            <w:r>
              <w:rPr>
                <w:rFonts w:eastAsia="方正仿宋_GBK"/>
                <w:color w:val="111111"/>
                <w:kern w:val="0"/>
                <w:sz w:val="22"/>
                <w:szCs w:val="24"/>
              </w:rPr>
              <w:t>2</w:t>
            </w:r>
            <w:r>
              <w:rPr>
                <w:rFonts w:eastAsia="方正仿宋_GBK"/>
                <w:color w:val="111111"/>
                <w:kern w:val="0"/>
                <w:sz w:val="22"/>
                <w:szCs w:val="24"/>
              </w:rPr>
              <w:t>、方法：根据甲、乙双方签字认可的施工技术资料（包括预防施工技术方案、施工记录等），对照《白蚁防治施工技术规程》要求进行验收，并签署竣工验收报告。</w:t>
            </w:r>
          </w:p>
          <w:p w:rsidR="005A40BE" w:rsidRDefault="00420B4F">
            <w:pPr>
              <w:widowControl/>
              <w:snapToGrid w:val="0"/>
              <w:spacing w:line="240" w:lineRule="atLeast"/>
              <w:rPr>
                <w:rFonts w:eastAsia="方正仿宋_GBK"/>
                <w:kern w:val="0"/>
                <w:sz w:val="22"/>
                <w:szCs w:val="24"/>
              </w:rPr>
            </w:pPr>
            <w:r>
              <w:rPr>
                <w:rFonts w:eastAsia="方正仿宋_GBK"/>
                <w:color w:val="111111"/>
                <w:kern w:val="0"/>
                <w:sz w:val="22"/>
                <w:szCs w:val="24"/>
              </w:rPr>
              <w:t>预防施工技术方案：</w:t>
            </w:r>
          </w:p>
          <w:p w:rsidR="005A40BE" w:rsidRDefault="00420B4F">
            <w:pPr>
              <w:widowControl/>
              <w:snapToGrid w:val="0"/>
              <w:spacing w:line="240" w:lineRule="atLeast"/>
              <w:rPr>
                <w:rFonts w:eastAsia="方正仿宋_GBK"/>
                <w:color w:val="111111"/>
                <w:kern w:val="0"/>
                <w:sz w:val="22"/>
                <w:szCs w:val="24"/>
              </w:rPr>
            </w:pPr>
            <w:r>
              <w:rPr>
                <w:rFonts w:eastAsia="方正仿宋_GBK"/>
                <w:color w:val="111111"/>
                <w:kern w:val="0"/>
                <w:sz w:val="22"/>
                <w:szCs w:val="24"/>
              </w:rPr>
              <w:t>（</w:t>
            </w:r>
            <w:r>
              <w:rPr>
                <w:rFonts w:eastAsia="方正仿宋_GBK"/>
                <w:color w:val="111111"/>
                <w:kern w:val="0"/>
                <w:sz w:val="22"/>
                <w:szCs w:val="24"/>
              </w:rPr>
              <w:t>1</w:t>
            </w:r>
            <w:r>
              <w:rPr>
                <w:rFonts w:eastAsia="方正仿宋_GBK"/>
                <w:color w:val="111111"/>
                <w:kern w:val="0"/>
                <w:sz w:val="22"/>
                <w:szCs w:val="24"/>
              </w:rPr>
              <w:t>）工程概况：包括计划用药、名称、原药浓度、原药用量、施药浓度、施药量、施药范围；</w:t>
            </w:r>
          </w:p>
          <w:p w:rsidR="005A40BE" w:rsidRDefault="00420B4F">
            <w:pPr>
              <w:widowControl/>
              <w:snapToGrid w:val="0"/>
              <w:spacing w:line="240" w:lineRule="atLeast"/>
              <w:rPr>
                <w:rFonts w:eastAsia="方正仿宋_GBK"/>
                <w:color w:val="111111"/>
                <w:kern w:val="0"/>
                <w:sz w:val="22"/>
                <w:szCs w:val="24"/>
              </w:rPr>
            </w:pPr>
            <w:r>
              <w:rPr>
                <w:rFonts w:eastAsia="方正仿宋_GBK"/>
                <w:color w:val="111111"/>
                <w:kern w:val="0"/>
                <w:sz w:val="22"/>
                <w:szCs w:val="24"/>
              </w:rPr>
              <w:t>（</w:t>
            </w:r>
            <w:r>
              <w:rPr>
                <w:rFonts w:eastAsia="方正仿宋_GBK"/>
                <w:color w:val="111111"/>
                <w:kern w:val="0"/>
                <w:sz w:val="22"/>
                <w:szCs w:val="24"/>
              </w:rPr>
              <w:t>2</w:t>
            </w:r>
            <w:r>
              <w:rPr>
                <w:rFonts w:eastAsia="方正仿宋_GBK"/>
                <w:color w:val="111111"/>
                <w:kern w:val="0"/>
                <w:sz w:val="22"/>
                <w:szCs w:val="24"/>
              </w:rPr>
              <w:t>）技术措施：包括用地清理、地基处理、木构件处理、其它处理。</w:t>
            </w:r>
          </w:p>
          <w:p w:rsidR="005A40BE" w:rsidRDefault="00420B4F">
            <w:pPr>
              <w:widowControl/>
              <w:snapToGrid w:val="0"/>
              <w:spacing w:line="240" w:lineRule="atLeast"/>
              <w:rPr>
                <w:rFonts w:eastAsia="方正仿宋_GBK"/>
                <w:color w:val="111111"/>
                <w:kern w:val="0"/>
                <w:sz w:val="22"/>
                <w:szCs w:val="24"/>
              </w:rPr>
            </w:pPr>
            <w:r>
              <w:rPr>
                <w:rFonts w:eastAsia="方正仿宋_GBK"/>
                <w:color w:val="111111"/>
                <w:kern w:val="0"/>
                <w:sz w:val="22"/>
                <w:szCs w:val="24"/>
              </w:rPr>
              <w:t>（</w:t>
            </w:r>
            <w:r>
              <w:rPr>
                <w:rFonts w:eastAsia="方正仿宋_GBK"/>
                <w:color w:val="111111"/>
                <w:kern w:val="0"/>
                <w:sz w:val="22"/>
                <w:szCs w:val="24"/>
              </w:rPr>
              <w:t>3</w:t>
            </w:r>
            <w:r>
              <w:rPr>
                <w:rFonts w:eastAsia="方正仿宋_GBK"/>
                <w:color w:val="111111"/>
                <w:kern w:val="0"/>
                <w:sz w:val="22"/>
                <w:szCs w:val="24"/>
              </w:rPr>
              <w:t>）施工要求：严格执行药剂浓度标准，喷洒（灌）处理必须周到，均匀饱和，不留空白。</w:t>
            </w:r>
          </w:p>
          <w:p w:rsidR="005A40BE" w:rsidRDefault="00420B4F">
            <w:pPr>
              <w:widowControl/>
              <w:snapToGrid w:val="0"/>
              <w:spacing w:line="240" w:lineRule="atLeast"/>
              <w:rPr>
                <w:rFonts w:ascii="方正仿宋_GBK" w:eastAsia="方正仿宋_GBK" w:hAnsi="宋体" w:cs="宋体"/>
                <w:kern w:val="0"/>
                <w:sz w:val="22"/>
                <w:szCs w:val="24"/>
              </w:rPr>
            </w:pPr>
            <w:r>
              <w:rPr>
                <w:rFonts w:eastAsia="方正仿宋_GBK"/>
                <w:color w:val="111111"/>
                <w:kern w:val="0"/>
                <w:sz w:val="22"/>
                <w:szCs w:val="24"/>
              </w:rPr>
              <w:t>3</w:t>
            </w:r>
            <w:r>
              <w:rPr>
                <w:rFonts w:eastAsia="方正仿宋_GBK"/>
                <w:color w:val="111111"/>
                <w:kern w:val="0"/>
                <w:sz w:val="22"/>
                <w:szCs w:val="24"/>
              </w:rPr>
              <w:t>、应在工程完工后主动向甲</w:t>
            </w:r>
            <w:r>
              <w:rPr>
                <w:rFonts w:eastAsia="方正仿宋_GBK" w:hint="eastAsia"/>
                <w:color w:val="111111"/>
                <w:kern w:val="0"/>
                <w:sz w:val="22"/>
                <w:szCs w:val="24"/>
              </w:rPr>
              <w:t>、乙</w:t>
            </w:r>
            <w:r>
              <w:rPr>
                <w:rFonts w:eastAsia="方正仿宋_GBK"/>
                <w:color w:val="111111"/>
                <w:kern w:val="0"/>
                <w:sz w:val="22"/>
                <w:szCs w:val="24"/>
              </w:rPr>
              <w:t>方书面申请验收，如未按前述要求提出申请，无论本工程实际是否已完工</w:t>
            </w:r>
            <w:r>
              <w:rPr>
                <w:rFonts w:ascii="方正仿宋_GBK" w:eastAsia="方正仿宋_GBK" w:hAnsi="仿宋" w:cs="宋体" w:hint="eastAsia"/>
                <w:color w:val="111111"/>
                <w:kern w:val="0"/>
                <w:sz w:val="22"/>
                <w:szCs w:val="24"/>
              </w:rPr>
              <w:t>均视为本工程尚未完工，其延期违约责任自行承担。</w:t>
            </w:r>
          </w:p>
          <w:p w:rsidR="005A40BE" w:rsidRDefault="005A40BE">
            <w:pPr>
              <w:pStyle w:val="a0"/>
              <w:ind w:firstLine="210"/>
            </w:pPr>
          </w:p>
        </w:tc>
      </w:tr>
      <w:tr w:rsidR="005A40BE">
        <w:trPr>
          <w:trHeight w:hRule="exact" w:val="3264"/>
        </w:trPr>
        <w:tc>
          <w:tcPr>
            <w:tcW w:w="2051" w:type="dxa"/>
            <w:vAlign w:val="center"/>
          </w:tcPr>
          <w:p w:rsidR="005A40BE" w:rsidRDefault="00420B4F">
            <w:pPr>
              <w:spacing w:line="440" w:lineRule="exact"/>
              <w:rPr>
                <w:sz w:val="24"/>
                <w:szCs w:val="24"/>
              </w:rPr>
            </w:pPr>
            <w:r>
              <w:rPr>
                <w:rFonts w:ascii="方正仿宋_GBK" w:eastAsia="方正仿宋_GBK" w:hAnsi="仿宋_GB2312" w:cs="仿宋_GB2312" w:hint="eastAsia"/>
                <w:sz w:val="24"/>
                <w:szCs w:val="24"/>
              </w:rPr>
              <w:lastRenderedPageBreak/>
              <w:t>比选被邀请人资格要求</w:t>
            </w:r>
          </w:p>
        </w:tc>
        <w:tc>
          <w:tcPr>
            <w:tcW w:w="6471" w:type="dxa"/>
            <w:vAlign w:val="center"/>
          </w:tcPr>
          <w:p w:rsidR="005A40BE" w:rsidRDefault="00420B4F">
            <w:pPr>
              <w:spacing w:line="440" w:lineRule="exact"/>
              <w:rPr>
                <w:rFonts w:eastAsia="方正仿宋_GBK"/>
                <w:sz w:val="24"/>
                <w:szCs w:val="24"/>
              </w:rPr>
            </w:pPr>
            <w:r>
              <w:rPr>
                <w:rFonts w:eastAsia="方正仿宋_GBK"/>
                <w:sz w:val="24"/>
                <w:szCs w:val="24"/>
              </w:rPr>
              <w:t>1.</w:t>
            </w:r>
            <w:r>
              <w:rPr>
                <w:rFonts w:eastAsia="方正仿宋_GBK"/>
                <w:sz w:val="24"/>
                <w:szCs w:val="24"/>
              </w:rPr>
              <w:t>具备独立法人资格。</w:t>
            </w:r>
          </w:p>
          <w:p w:rsidR="005A40BE" w:rsidRDefault="00420B4F">
            <w:pPr>
              <w:spacing w:line="440" w:lineRule="exact"/>
              <w:rPr>
                <w:rFonts w:eastAsia="方正仿宋_GBK"/>
                <w:sz w:val="24"/>
                <w:szCs w:val="24"/>
              </w:rPr>
            </w:pPr>
            <w:r>
              <w:rPr>
                <w:rFonts w:eastAsia="方正仿宋_GBK"/>
                <w:sz w:val="24"/>
                <w:szCs w:val="24"/>
              </w:rPr>
              <w:t>2.</w:t>
            </w:r>
            <w:r>
              <w:rPr>
                <w:rFonts w:eastAsia="方正仿宋_GBK"/>
                <w:sz w:val="24"/>
                <w:szCs w:val="24"/>
              </w:rPr>
              <w:t>具备有效的营业执照，且营业执照经营范围应包含白蚁防治或白蚁预防或白蚁预防与灭治。（须提供有效的营业执照复印件，并加盖比选被邀请人单位公章。）</w:t>
            </w:r>
          </w:p>
          <w:p w:rsidR="005A40BE" w:rsidRDefault="00420B4F">
            <w:pPr>
              <w:spacing w:line="440" w:lineRule="exact"/>
              <w:rPr>
                <w:rFonts w:eastAsia="方正仿宋_GBK"/>
                <w:sz w:val="24"/>
                <w:szCs w:val="24"/>
              </w:rPr>
            </w:pPr>
            <w:r>
              <w:rPr>
                <w:rFonts w:eastAsia="方正仿宋_GBK"/>
                <w:sz w:val="24"/>
                <w:szCs w:val="24"/>
              </w:rPr>
              <w:t>3.2019</w:t>
            </w:r>
            <w:r>
              <w:rPr>
                <w:rFonts w:eastAsia="方正仿宋_GBK"/>
                <w:sz w:val="24"/>
                <w:szCs w:val="24"/>
              </w:rPr>
              <w:t>年</w:t>
            </w:r>
            <w:r>
              <w:rPr>
                <w:rFonts w:eastAsia="方正仿宋_GBK"/>
                <w:sz w:val="24"/>
                <w:szCs w:val="24"/>
              </w:rPr>
              <w:t>1</w:t>
            </w:r>
            <w:r>
              <w:rPr>
                <w:rFonts w:eastAsia="方正仿宋_GBK"/>
                <w:sz w:val="24"/>
                <w:szCs w:val="24"/>
              </w:rPr>
              <w:t>月</w:t>
            </w:r>
            <w:r>
              <w:rPr>
                <w:rFonts w:eastAsia="方正仿宋_GBK"/>
                <w:sz w:val="24"/>
                <w:szCs w:val="24"/>
              </w:rPr>
              <w:t>1</w:t>
            </w:r>
            <w:r>
              <w:rPr>
                <w:rFonts w:eastAsia="方正仿宋_GBK"/>
                <w:sz w:val="24"/>
                <w:szCs w:val="24"/>
              </w:rPr>
              <w:t>日（以签订合同时间为准）至比选截止日，比选被邀请人应具有</w:t>
            </w:r>
            <w:r>
              <w:rPr>
                <w:rFonts w:eastAsia="方正仿宋_GBK"/>
                <w:sz w:val="24"/>
                <w:szCs w:val="24"/>
              </w:rPr>
              <w:t>1</w:t>
            </w:r>
            <w:r>
              <w:rPr>
                <w:rFonts w:eastAsia="方正仿宋_GBK"/>
                <w:sz w:val="24"/>
                <w:szCs w:val="24"/>
              </w:rPr>
              <w:t>个或</w:t>
            </w:r>
            <w:r>
              <w:rPr>
                <w:rFonts w:eastAsia="方正仿宋_GBK"/>
                <w:sz w:val="24"/>
                <w:szCs w:val="24"/>
              </w:rPr>
              <w:t>1</w:t>
            </w:r>
            <w:r>
              <w:rPr>
                <w:rFonts w:eastAsia="方正仿宋_GBK"/>
                <w:sz w:val="24"/>
                <w:szCs w:val="24"/>
              </w:rPr>
              <w:t>个以上的白蚁防治业绩。（须提供合同复印件，并加盖比选被邀请人单位公章。）</w:t>
            </w:r>
          </w:p>
          <w:p w:rsidR="005A40BE" w:rsidRDefault="005A40BE">
            <w:pPr>
              <w:pStyle w:val="a0"/>
              <w:ind w:firstLine="210"/>
            </w:pPr>
          </w:p>
        </w:tc>
      </w:tr>
      <w:tr w:rsidR="005A40BE">
        <w:trPr>
          <w:trHeight w:hRule="exact" w:val="4394"/>
        </w:trPr>
        <w:tc>
          <w:tcPr>
            <w:tcW w:w="2051" w:type="dxa"/>
            <w:vAlign w:val="center"/>
          </w:tcPr>
          <w:p w:rsidR="005A40BE" w:rsidRDefault="00420B4F">
            <w:pPr>
              <w:spacing w:line="440" w:lineRule="exact"/>
              <w:rPr>
                <w:sz w:val="24"/>
                <w:szCs w:val="24"/>
              </w:rPr>
            </w:pPr>
            <w:r>
              <w:rPr>
                <w:rFonts w:ascii="方正仿宋_GBK" w:eastAsia="方正仿宋_GBK" w:hAnsi="仿宋_GB2312" w:cs="仿宋_GB2312" w:hint="eastAsia"/>
                <w:sz w:val="24"/>
                <w:szCs w:val="24"/>
              </w:rPr>
              <w:t>比选文件递交时间、地点及比选文件份数</w:t>
            </w:r>
          </w:p>
        </w:tc>
        <w:tc>
          <w:tcPr>
            <w:tcW w:w="6471" w:type="dxa"/>
            <w:vAlign w:val="center"/>
          </w:tcPr>
          <w:p w:rsidR="005A40BE" w:rsidRDefault="00420B4F">
            <w:pPr>
              <w:spacing w:line="400" w:lineRule="exact"/>
              <w:ind w:firstLineChars="200" w:firstLine="480"/>
              <w:rPr>
                <w:rFonts w:eastAsia="方正仿宋_GBK"/>
                <w:color w:val="000000" w:themeColor="text1"/>
                <w:sz w:val="24"/>
                <w:szCs w:val="24"/>
              </w:rPr>
            </w:pPr>
            <w:r>
              <w:rPr>
                <w:rFonts w:eastAsia="方正仿宋_GBK"/>
                <w:color w:val="000000" w:themeColor="text1"/>
                <w:sz w:val="24"/>
                <w:szCs w:val="24"/>
              </w:rPr>
              <w:t>递交时间：于</w:t>
            </w:r>
            <w:r>
              <w:rPr>
                <w:rFonts w:eastAsia="方正仿宋_GBK"/>
                <w:color w:val="000000" w:themeColor="text1"/>
                <w:sz w:val="24"/>
                <w:szCs w:val="24"/>
              </w:rPr>
              <w:t>2022</w:t>
            </w:r>
            <w:r>
              <w:rPr>
                <w:rFonts w:eastAsia="方正仿宋_GBK"/>
                <w:color w:val="000000" w:themeColor="text1"/>
                <w:sz w:val="24"/>
                <w:szCs w:val="24"/>
              </w:rPr>
              <w:t>年</w:t>
            </w:r>
            <w:r>
              <w:rPr>
                <w:rFonts w:eastAsia="方正仿宋_GBK"/>
                <w:color w:val="000000" w:themeColor="text1"/>
                <w:sz w:val="24"/>
                <w:szCs w:val="24"/>
              </w:rPr>
              <w:t xml:space="preserve">  </w:t>
            </w:r>
            <w:r>
              <w:rPr>
                <w:rFonts w:eastAsia="方正仿宋_GBK"/>
                <w:color w:val="000000" w:themeColor="text1"/>
                <w:sz w:val="24"/>
                <w:szCs w:val="24"/>
              </w:rPr>
              <w:t>月</w:t>
            </w:r>
            <w:r>
              <w:rPr>
                <w:rFonts w:eastAsia="方正仿宋_GBK"/>
                <w:color w:val="000000" w:themeColor="text1"/>
                <w:sz w:val="24"/>
                <w:szCs w:val="24"/>
              </w:rPr>
              <w:t xml:space="preserve">  </w:t>
            </w:r>
            <w:r>
              <w:rPr>
                <w:rFonts w:eastAsia="方正仿宋_GBK"/>
                <w:color w:val="000000" w:themeColor="text1"/>
                <w:sz w:val="24"/>
                <w:szCs w:val="24"/>
              </w:rPr>
              <w:t>日</w:t>
            </w:r>
            <w:r>
              <w:rPr>
                <w:rFonts w:eastAsia="方正仿宋_GBK"/>
                <w:color w:val="000000" w:themeColor="text1"/>
                <w:sz w:val="24"/>
                <w:szCs w:val="24"/>
              </w:rPr>
              <w:t>14</w:t>
            </w:r>
            <w:r>
              <w:rPr>
                <w:rFonts w:eastAsia="方正仿宋_GBK"/>
                <w:color w:val="000000" w:themeColor="text1"/>
                <w:sz w:val="24"/>
                <w:szCs w:val="24"/>
              </w:rPr>
              <w:t>时</w:t>
            </w:r>
            <w:r>
              <w:rPr>
                <w:rFonts w:eastAsia="方正仿宋_GBK"/>
                <w:color w:val="000000" w:themeColor="text1"/>
                <w:sz w:val="24"/>
                <w:szCs w:val="24"/>
              </w:rPr>
              <w:t>30</w:t>
            </w:r>
            <w:r>
              <w:rPr>
                <w:rFonts w:eastAsia="方正仿宋_GBK"/>
                <w:color w:val="000000" w:themeColor="text1"/>
                <w:sz w:val="24"/>
                <w:szCs w:val="24"/>
              </w:rPr>
              <w:t>分截止。</w:t>
            </w:r>
          </w:p>
          <w:p w:rsidR="005A40BE" w:rsidRDefault="00420B4F">
            <w:pPr>
              <w:spacing w:line="400" w:lineRule="exact"/>
              <w:ind w:firstLineChars="200" w:firstLine="480"/>
              <w:rPr>
                <w:rFonts w:eastAsia="方正仿宋_GBK"/>
                <w:color w:val="000000" w:themeColor="text1"/>
                <w:sz w:val="24"/>
                <w:szCs w:val="24"/>
              </w:rPr>
            </w:pPr>
            <w:r>
              <w:rPr>
                <w:rFonts w:eastAsia="方正仿宋_GBK"/>
                <w:color w:val="000000" w:themeColor="text1"/>
                <w:sz w:val="24"/>
                <w:szCs w:val="24"/>
              </w:rPr>
              <w:t>递交地点：重庆市北部新区泰山大道东段梧桐路</w:t>
            </w:r>
            <w:r>
              <w:rPr>
                <w:rFonts w:eastAsia="方正仿宋_GBK"/>
                <w:color w:val="000000" w:themeColor="text1"/>
                <w:sz w:val="24"/>
                <w:szCs w:val="24"/>
              </w:rPr>
              <w:t>6</w:t>
            </w:r>
            <w:r>
              <w:rPr>
                <w:rFonts w:eastAsia="方正仿宋_GBK"/>
                <w:color w:val="000000" w:themeColor="text1"/>
                <w:sz w:val="24"/>
                <w:szCs w:val="24"/>
              </w:rPr>
              <w:t>号（交通开投大厦</w:t>
            </w:r>
            <w:r>
              <w:rPr>
                <w:rFonts w:eastAsia="方正仿宋_GBK"/>
                <w:color w:val="000000" w:themeColor="text1"/>
                <w:sz w:val="24"/>
                <w:szCs w:val="24"/>
              </w:rPr>
              <w:t xml:space="preserve">   </w:t>
            </w:r>
            <w:r>
              <w:rPr>
                <w:rFonts w:eastAsia="方正仿宋_GBK"/>
                <w:color w:val="000000" w:themeColor="text1"/>
                <w:sz w:val="24"/>
                <w:szCs w:val="24"/>
              </w:rPr>
              <w:t>室）</w:t>
            </w:r>
          </w:p>
          <w:p w:rsidR="005A40BE" w:rsidRDefault="00420B4F">
            <w:pPr>
              <w:spacing w:line="400" w:lineRule="exact"/>
              <w:ind w:firstLineChars="200" w:firstLine="480"/>
              <w:rPr>
                <w:rFonts w:eastAsia="方正仿宋_GBK"/>
                <w:color w:val="000000" w:themeColor="text1"/>
                <w:sz w:val="24"/>
                <w:szCs w:val="24"/>
              </w:rPr>
            </w:pPr>
            <w:r>
              <w:rPr>
                <w:rFonts w:eastAsia="方正仿宋_GBK"/>
                <w:color w:val="000000" w:themeColor="text1"/>
                <w:sz w:val="24"/>
                <w:szCs w:val="24"/>
              </w:rPr>
              <w:t>比选时间：于</w:t>
            </w:r>
            <w:r>
              <w:rPr>
                <w:rFonts w:eastAsia="方正仿宋_GBK"/>
                <w:color w:val="000000" w:themeColor="text1"/>
                <w:sz w:val="24"/>
                <w:szCs w:val="24"/>
              </w:rPr>
              <w:t>2022</w:t>
            </w:r>
            <w:r>
              <w:rPr>
                <w:rFonts w:eastAsia="方正仿宋_GBK"/>
                <w:color w:val="000000" w:themeColor="text1"/>
                <w:sz w:val="24"/>
                <w:szCs w:val="24"/>
              </w:rPr>
              <w:t>年</w:t>
            </w:r>
            <w:r>
              <w:rPr>
                <w:rFonts w:eastAsia="方正仿宋_GBK"/>
                <w:color w:val="000000" w:themeColor="text1"/>
                <w:sz w:val="24"/>
                <w:szCs w:val="24"/>
              </w:rPr>
              <w:t xml:space="preserve">  </w:t>
            </w:r>
            <w:r>
              <w:rPr>
                <w:rFonts w:eastAsia="方正仿宋_GBK"/>
                <w:color w:val="000000" w:themeColor="text1"/>
                <w:sz w:val="24"/>
                <w:szCs w:val="24"/>
              </w:rPr>
              <w:t>月</w:t>
            </w:r>
            <w:r w:rsidR="003C0AF4">
              <w:rPr>
                <w:rFonts w:eastAsia="方正仿宋_GBK" w:hint="eastAsia"/>
                <w:color w:val="000000" w:themeColor="text1"/>
                <w:sz w:val="24"/>
                <w:szCs w:val="24"/>
              </w:rPr>
              <w:t xml:space="preserve">  </w:t>
            </w:r>
            <w:r>
              <w:rPr>
                <w:rFonts w:eastAsia="方正仿宋_GBK"/>
                <w:color w:val="000000" w:themeColor="text1"/>
                <w:sz w:val="24"/>
                <w:szCs w:val="24"/>
              </w:rPr>
              <w:t>日</w:t>
            </w:r>
            <w:r>
              <w:rPr>
                <w:rFonts w:eastAsia="方正仿宋_GBK"/>
                <w:color w:val="000000" w:themeColor="text1"/>
                <w:sz w:val="24"/>
                <w:szCs w:val="24"/>
              </w:rPr>
              <w:t>14</w:t>
            </w:r>
            <w:r>
              <w:rPr>
                <w:rFonts w:eastAsia="方正仿宋_GBK"/>
                <w:color w:val="000000" w:themeColor="text1"/>
                <w:sz w:val="24"/>
                <w:szCs w:val="24"/>
              </w:rPr>
              <w:t>时</w:t>
            </w:r>
            <w:r>
              <w:rPr>
                <w:rFonts w:eastAsia="方正仿宋_GBK"/>
                <w:color w:val="000000" w:themeColor="text1"/>
                <w:sz w:val="24"/>
                <w:szCs w:val="24"/>
              </w:rPr>
              <w:t>30</w:t>
            </w:r>
            <w:r>
              <w:rPr>
                <w:rFonts w:eastAsia="方正仿宋_GBK"/>
                <w:color w:val="000000" w:themeColor="text1"/>
                <w:sz w:val="24"/>
                <w:szCs w:val="24"/>
              </w:rPr>
              <w:t>分</w:t>
            </w:r>
          </w:p>
          <w:p w:rsidR="005A40BE" w:rsidRDefault="00420B4F">
            <w:pPr>
              <w:spacing w:line="400" w:lineRule="exact"/>
              <w:rPr>
                <w:rFonts w:ascii="方正仿宋_GBK" w:eastAsia="方正仿宋_GBK" w:hAnsi="仿宋_GB2312" w:cs="仿宋_GB2312"/>
                <w:color w:val="000000" w:themeColor="text1"/>
                <w:sz w:val="24"/>
                <w:szCs w:val="24"/>
              </w:rPr>
            </w:pPr>
            <w:r>
              <w:rPr>
                <w:rFonts w:ascii="方正仿宋_GBK" w:eastAsia="方正仿宋_GBK" w:hAnsi="仿宋_GB2312" w:cs="仿宋_GB2312" w:hint="eastAsia"/>
                <w:color w:val="000000" w:themeColor="text1"/>
                <w:sz w:val="24"/>
                <w:szCs w:val="24"/>
              </w:rPr>
              <w:t>比选文件份数：正本</w:t>
            </w:r>
            <w:r>
              <w:rPr>
                <w:rFonts w:eastAsia="方正仿宋_GBK"/>
                <w:color w:val="000000" w:themeColor="text1"/>
                <w:sz w:val="24"/>
                <w:szCs w:val="24"/>
              </w:rPr>
              <w:t>1</w:t>
            </w:r>
            <w:r>
              <w:rPr>
                <w:rFonts w:ascii="方正仿宋_GBK" w:eastAsia="方正仿宋_GBK" w:hAnsi="仿宋_GB2312" w:cs="仿宋_GB2312" w:hint="eastAsia"/>
                <w:color w:val="000000" w:themeColor="text1"/>
                <w:sz w:val="24"/>
                <w:szCs w:val="24"/>
              </w:rPr>
              <w:t>份</w:t>
            </w:r>
          </w:p>
          <w:p w:rsidR="005A40BE" w:rsidRDefault="003C0AF4" w:rsidP="00337AE5">
            <w:pPr>
              <w:pStyle w:val="a0"/>
              <w:spacing w:line="400" w:lineRule="exact"/>
              <w:ind w:firstLine="240"/>
              <w:rPr>
                <w:sz w:val="24"/>
              </w:rPr>
            </w:pPr>
            <w:r>
              <w:rPr>
                <w:rFonts w:eastAsia="方正仿宋_GBK"/>
                <w:sz w:val="24"/>
              </w:rPr>
              <w:t>特别提示：递交比选文件的人员需提供健康码绿码</w:t>
            </w:r>
            <w:r>
              <w:rPr>
                <w:rFonts w:eastAsia="方正仿宋_GBK" w:hint="eastAsia"/>
                <w:sz w:val="24"/>
              </w:rPr>
              <w:t>、</w:t>
            </w:r>
            <w:r w:rsidR="00420B4F">
              <w:rPr>
                <w:rFonts w:eastAsia="方正仿宋_GBK"/>
                <w:sz w:val="24"/>
              </w:rPr>
              <w:t>行程码绿码</w:t>
            </w:r>
            <w:r>
              <w:rPr>
                <w:rFonts w:eastAsia="方正仿宋_GBK" w:hint="eastAsia"/>
                <w:sz w:val="24"/>
              </w:rPr>
              <w:t>和</w:t>
            </w:r>
            <w:r w:rsidR="00337AE5">
              <w:rPr>
                <w:rFonts w:eastAsia="方正仿宋_GBK" w:hint="eastAsia"/>
                <w:sz w:val="24"/>
              </w:rPr>
              <w:t>48</w:t>
            </w:r>
            <w:r>
              <w:rPr>
                <w:rFonts w:eastAsia="方正仿宋_GBK" w:hint="eastAsia"/>
                <w:sz w:val="24"/>
              </w:rPr>
              <w:t>小时</w:t>
            </w:r>
            <w:r w:rsidR="007A4B74">
              <w:rPr>
                <w:rFonts w:eastAsia="方正仿宋_GBK" w:hint="eastAsia"/>
                <w:sz w:val="24"/>
              </w:rPr>
              <w:t>内</w:t>
            </w:r>
            <w:r>
              <w:rPr>
                <w:rFonts w:eastAsia="方正仿宋_GBK" w:hint="eastAsia"/>
                <w:sz w:val="24"/>
              </w:rPr>
              <w:t>核酸检测</w:t>
            </w:r>
            <w:r w:rsidR="00420B4F">
              <w:rPr>
                <w:rFonts w:eastAsia="方正仿宋_GBK"/>
                <w:sz w:val="24"/>
              </w:rPr>
              <w:t>方可进入交通开投大厦，请各潜在被邀请人勿派遣近期离渝或经过中高风险地区的相关人员进行比选文件递交</w:t>
            </w:r>
            <w:r w:rsidR="00420B4F">
              <w:rPr>
                <w:rFonts w:eastAsia="方正仿宋_GBK"/>
                <w:sz w:val="24"/>
              </w:rPr>
              <w:t>,</w:t>
            </w:r>
            <w:r w:rsidR="00420B4F">
              <w:rPr>
                <w:rFonts w:eastAsia="方正仿宋_GBK"/>
                <w:sz w:val="24"/>
              </w:rPr>
              <w:t>同时请注意，疫情期间，交通开投大厦电梯一次限乘坐</w:t>
            </w:r>
            <w:r w:rsidR="00420B4F">
              <w:rPr>
                <w:rFonts w:eastAsia="方正仿宋_GBK"/>
                <w:sz w:val="24"/>
              </w:rPr>
              <w:t>8</w:t>
            </w:r>
            <w:r w:rsidR="00420B4F">
              <w:rPr>
                <w:rFonts w:eastAsia="方正仿宋_GBK"/>
                <w:sz w:val="24"/>
              </w:rPr>
              <w:t>人，请预留足够的递交时间</w:t>
            </w:r>
            <w:r w:rsidR="00420B4F">
              <w:rPr>
                <w:rFonts w:eastAsia="方正仿宋_GBK" w:hint="eastAsia"/>
                <w:sz w:val="24"/>
              </w:rPr>
              <w:t>。</w:t>
            </w:r>
          </w:p>
        </w:tc>
      </w:tr>
      <w:tr w:rsidR="005A40BE">
        <w:trPr>
          <w:trHeight w:hRule="exact" w:val="2265"/>
        </w:trPr>
        <w:tc>
          <w:tcPr>
            <w:tcW w:w="2051" w:type="dxa"/>
            <w:vAlign w:val="center"/>
          </w:tcPr>
          <w:p w:rsidR="005A40BE" w:rsidRDefault="00420B4F">
            <w:pPr>
              <w:spacing w:line="440" w:lineRule="exact"/>
              <w:rPr>
                <w:sz w:val="24"/>
                <w:szCs w:val="24"/>
              </w:rPr>
            </w:pPr>
            <w:r>
              <w:rPr>
                <w:rFonts w:ascii="方正仿宋_GBK" w:eastAsia="方正仿宋_GBK" w:hAnsi="仿宋_GB2312" w:cs="仿宋_GB2312" w:hint="eastAsia"/>
                <w:sz w:val="24"/>
                <w:szCs w:val="24"/>
              </w:rPr>
              <w:t>限价及比选报价要求</w:t>
            </w:r>
          </w:p>
        </w:tc>
        <w:tc>
          <w:tcPr>
            <w:tcW w:w="6471" w:type="dxa"/>
            <w:vAlign w:val="center"/>
          </w:tcPr>
          <w:p w:rsidR="005A40BE" w:rsidRDefault="00420B4F">
            <w:pPr>
              <w:spacing w:line="360" w:lineRule="exact"/>
              <w:ind w:firstLineChars="200" w:firstLine="480"/>
              <w:jc w:val="left"/>
              <w:rPr>
                <w:rFonts w:ascii="方正仿宋_GBK" w:eastAsia="方正仿宋_GBK" w:hAnsi="仿宋_GB2312" w:cs="仿宋_GB2312"/>
                <w:color w:val="000000" w:themeColor="text1"/>
                <w:sz w:val="24"/>
                <w:szCs w:val="24"/>
              </w:rPr>
            </w:pPr>
            <w:r>
              <w:rPr>
                <w:rFonts w:ascii="方正仿宋_GBK" w:eastAsia="方正仿宋_GBK" w:hint="eastAsia"/>
                <w:sz w:val="24"/>
                <w:szCs w:val="24"/>
              </w:rPr>
              <w:t>本比选报价采用包干总价，总限价为</w:t>
            </w:r>
            <w:r>
              <w:rPr>
                <w:rFonts w:eastAsia="方正仿宋_GBK" w:hint="eastAsia"/>
                <w:sz w:val="24"/>
                <w:szCs w:val="24"/>
              </w:rPr>
              <w:t>7.8</w:t>
            </w:r>
            <w:r>
              <w:rPr>
                <w:rFonts w:eastAsia="方正仿宋_GBK"/>
                <w:sz w:val="24"/>
                <w:szCs w:val="24"/>
              </w:rPr>
              <w:t>万元。</w:t>
            </w:r>
            <w:r>
              <w:rPr>
                <w:rFonts w:eastAsia="方正仿宋_GBK"/>
                <w:color w:val="000000" w:themeColor="text1"/>
                <w:sz w:val="24"/>
                <w:szCs w:val="24"/>
              </w:rPr>
              <w:t>该包干总价包括但不限于现场勘测、运输、防治剂、人工</w:t>
            </w:r>
            <w:r>
              <w:rPr>
                <w:rFonts w:ascii="方正仿宋_GBK" w:eastAsia="方正仿宋_GBK" w:hAnsi="仿宋_GB2312" w:cs="仿宋_GB2312" w:hint="eastAsia"/>
                <w:color w:val="000000" w:themeColor="text1"/>
                <w:sz w:val="24"/>
                <w:szCs w:val="24"/>
              </w:rPr>
              <w:t>、税金等一切费用。不论任何原因增加的一切费用均包含在本包干单价内，不作调整。</w:t>
            </w:r>
          </w:p>
          <w:p w:rsidR="005A40BE" w:rsidRDefault="00420B4F">
            <w:pPr>
              <w:numPr>
                <w:ilvl w:val="255"/>
                <w:numId w:val="0"/>
              </w:numPr>
              <w:spacing w:line="360" w:lineRule="exact"/>
              <w:jc w:val="left"/>
              <w:rPr>
                <w:rFonts w:ascii="方正仿宋_GBK" w:eastAsia="方正仿宋_GBK"/>
                <w:sz w:val="24"/>
                <w:szCs w:val="24"/>
              </w:rPr>
            </w:pPr>
            <w:r>
              <w:rPr>
                <w:rFonts w:ascii="方正仿宋_GBK" w:eastAsia="方正仿宋_GBK" w:hAnsi="仿宋_GB2312" w:cs="仿宋_GB2312" w:hint="eastAsia"/>
                <w:color w:val="000000" w:themeColor="text1"/>
                <w:sz w:val="24"/>
                <w:szCs w:val="24"/>
              </w:rPr>
              <w:t>请比选被邀请人根据自身情况自主报价，报价超过限价作否决比选处理。</w:t>
            </w:r>
          </w:p>
          <w:p w:rsidR="005A40BE" w:rsidRDefault="005A40BE">
            <w:pPr>
              <w:spacing w:line="600" w:lineRule="exact"/>
              <w:ind w:firstLineChars="200" w:firstLine="480"/>
              <w:jc w:val="center"/>
              <w:rPr>
                <w:rFonts w:ascii="方正仿宋_GBK" w:eastAsia="方正仿宋_GBK" w:hAnsi="仿宋_GB2312" w:cs="仿宋_GB2312"/>
                <w:sz w:val="24"/>
                <w:szCs w:val="24"/>
              </w:rPr>
            </w:pPr>
          </w:p>
          <w:p w:rsidR="005A40BE" w:rsidRDefault="005A40BE">
            <w:pPr>
              <w:spacing w:line="440" w:lineRule="exact"/>
              <w:rPr>
                <w:sz w:val="24"/>
                <w:szCs w:val="24"/>
              </w:rPr>
            </w:pPr>
          </w:p>
        </w:tc>
      </w:tr>
      <w:tr w:rsidR="005A40BE" w:rsidTr="00162543">
        <w:trPr>
          <w:trHeight w:hRule="exact" w:val="2561"/>
        </w:trPr>
        <w:tc>
          <w:tcPr>
            <w:tcW w:w="2051" w:type="dxa"/>
            <w:vAlign w:val="center"/>
          </w:tcPr>
          <w:p w:rsidR="005A40BE" w:rsidRDefault="00420B4F">
            <w:pPr>
              <w:spacing w:line="440" w:lineRule="exact"/>
              <w:rPr>
                <w:sz w:val="24"/>
                <w:szCs w:val="24"/>
              </w:rPr>
            </w:pPr>
            <w:r>
              <w:rPr>
                <w:rFonts w:ascii="方正仿宋_GBK" w:eastAsia="方正仿宋_GBK" w:hAnsi="仿宋_GB2312" w:cs="仿宋_GB2312" w:hint="eastAsia"/>
                <w:sz w:val="24"/>
                <w:szCs w:val="24"/>
              </w:rPr>
              <w:t>费用支付方式</w:t>
            </w:r>
          </w:p>
        </w:tc>
        <w:tc>
          <w:tcPr>
            <w:tcW w:w="6471" w:type="dxa"/>
            <w:vAlign w:val="center"/>
          </w:tcPr>
          <w:p w:rsidR="00162543" w:rsidRPr="00162543" w:rsidRDefault="00162543" w:rsidP="00162543">
            <w:pPr>
              <w:spacing w:line="360" w:lineRule="exact"/>
              <w:ind w:firstLineChars="200" w:firstLine="480"/>
              <w:jc w:val="left"/>
              <w:rPr>
                <w:rFonts w:ascii="方正仿宋_GBK" w:eastAsia="方正仿宋_GBK" w:hint="eastAsia"/>
                <w:sz w:val="24"/>
                <w:szCs w:val="24"/>
              </w:rPr>
            </w:pPr>
            <w:r w:rsidRPr="00162543">
              <w:rPr>
                <w:rFonts w:ascii="方正仿宋_GBK" w:eastAsia="方正仿宋_GBK"/>
                <w:sz w:val="24"/>
                <w:szCs w:val="24"/>
              </w:rPr>
              <w:t>本次合同为三方合同，项目业主为甲方，作为出资人，项目代建方为乙方，具体实施单位为丙方。</w:t>
            </w:r>
          </w:p>
          <w:p w:rsidR="005A40BE" w:rsidRDefault="00420B4F">
            <w:pPr>
              <w:spacing w:line="360" w:lineRule="exact"/>
              <w:ind w:firstLineChars="200" w:firstLine="480"/>
              <w:jc w:val="left"/>
              <w:rPr>
                <w:rFonts w:ascii="方正仿宋_GBK" w:eastAsia="方正仿宋_GBK"/>
                <w:sz w:val="24"/>
                <w:szCs w:val="24"/>
              </w:rPr>
            </w:pPr>
            <w:r>
              <w:rPr>
                <w:rFonts w:ascii="方正仿宋_GBK" w:eastAsia="方正仿宋_GBK" w:hint="eastAsia"/>
                <w:sz w:val="24"/>
                <w:szCs w:val="24"/>
              </w:rPr>
              <w:t>白蚁防治施工完成并提供验收报告后，丙方按按</w:t>
            </w:r>
            <w:r>
              <w:rPr>
                <w:rFonts w:ascii="方正仿宋_GBK" w:eastAsia="方正仿宋_GBK"/>
                <w:sz w:val="24"/>
                <w:szCs w:val="24"/>
              </w:rPr>
              <w:t>照税收</w:t>
            </w:r>
            <w:r>
              <w:rPr>
                <w:rFonts w:ascii="方正仿宋_GBK" w:eastAsia="方正仿宋_GBK" w:hint="eastAsia"/>
                <w:sz w:val="24"/>
                <w:szCs w:val="24"/>
              </w:rPr>
              <w:t>征</w:t>
            </w:r>
            <w:r>
              <w:rPr>
                <w:rFonts w:ascii="方正仿宋_GBK" w:eastAsia="方正仿宋_GBK"/>
                <w:sz w:val="24"/>
                <w:szCs w:val="24"/>
              </w:rPr>
              <w:t>管要求直接向甲方开具发票</w:t>
            </w:r>
            <w:r>
              <w:rPr>
                <w:rFonts w:ascii="方正仿宋_GBK" w:eastAsia="方正仿宋_GBK" w:hint="eastAsia"/>
                <w:sz w:val="24"/>
                <w:szCs w:val="24"/>
              </w:rPr>
              <w:t>增值税专用发票</w:t>
            </w:r>
            <w:r>
              <w:rPr>
                <w:rFonts w:ascii="方正仿宋_GBK" w:eastAsia="方正仿宋_GBK"/>
                <w:sz w:val="24"/>
                <w:szCs w:val="24"/>
              </w:rPr>
              <w:t>，将</w:t>
            </w:r>
            <w:r>
              <w:rPr>
                <w:rFonts w:ascii="方正仿宋_GBK" w:eastAsia="方正仿宋_GBK" w:hint="eastAsia"/>
                <w:sz w:val="24"/>
                <w:szCs w:val="24"/>
              </w:rPr>
              <w:t>发票与</w:t>
            </w:r>
            <w:r>
              <w:rPr>
                <w:rFonts w:ascii="方正仿宋_GBK" w:eastAsia="方正仿宋_GBK"/>
                <w:sz w:val="24"/>
                <w:szCs w:val="24"/>
              </w:rPr>
              <w:t>支付资料一并</w:t>
            </w:r>
            <w:r>
              <w:rPr>
                <w:rFonts w:ascii="方正仿宋_GBK" w:eastAsia="方正仿宋_GBK" w:hint="eastAsia"/>
                <w:sz w:val="24"/>
                <w:szCs w:val="24"/>
              </w:rPr>
              <w:t>送交乙方，</w:t>
            </w:r>
            <w:r>
              <w:rPr>
                <w:rFonts w:ascii="方正仿宋_GBK" w:eastAsia="方正仿宋_GBK"/>
                <w:sz w:val="24"/>
                <w:szCs w:val="24"/>
              </w:rPr>
              <w:t>乙方</w:t>
            </w:r>
            <w:r>
              <w:rPr>
                <w:rFonts w:ascii="方正仿宋_GBK" w:eastAsia="方正仿宋_GBK" w:hint="eastAsia"/>
                <w:sz w:val="24"/>
                <w:szCs w:val="24"/>
              </w:rPr>
              <w:t>进</w:t>
            </w:r>
            <w:r>
              <w:rPr>
                <w:rFonts w:ascii="方正仿宋_GBK" w:eastAsia="方正仿宋_GBK"/>
                <w:sz w:val="24"/>
                <w:szCs w:val="24"/>
              </w:rPr>
              <w:t>行支付审核后</w:t>
            </w:r>
            <w:r>
              <w:rPr>
                <w:rFonts w:ascii="方正仿宋_GBK" w:eastAsia="方正仿宋_GBK" w:hint="eastAsia"/>
                <w:sz w:val="24"/>
                <w:szCs w:val="24"/>
              </w:rPr>
              <w:t>，甲方向丙方一次性支付全部费用。</w:t>
            </w:r>
          </w:p>
        </w:tc>
      </w:tr>
      <w:tr w:rsidR="005A40BE">
        <w:trPr>
          <w:trHeight w:hRule="exact" w:val="1046"/>
        </w:trPr>
        <w:tc>
          <w:tcPr>
            <w:tcW w:w="2051" w:type="dxa"/>
            <w:vAlign w:val="center"/>
          </w:tcPr>
          <w:p w:rsidR="005A40BE" w:rsidRDefault="00420B4F">
            <w:pPr>
              <w:spacing w:line="440" w:lineRule="exact"/>
              <w:rPr>
                <w:sz w:val="24"/>
                <w:szCs w:val="24"/>
              </w:rPr>
            </w:pPr>
            <w:r>
              <w:rPr>
                <w:rFonts w:ascii="方正仿宋_GBK" w:eastAsia="方正仿宋_GBK" w:hAnsi="仿宋_GB2312" w:cs="仿宋_GB2312" w:hint="eastAsia"/>
                <w:sz w:val="24"/>
                <w:szCs w:val="24"/>
              </w:rPr>
              <w:t>其他需告知比选被邀请人的要求</w:t>
            </w:r>
          </w:p>
        </w:tc>
        <w:tc>
          <w:tcPr>
            <w:tcW w:w="6471" w:type="dxa"/>
            <w:vAlign w:val="center"/>
          </w:tcPr>
          <w:p w:rsidR="005A40BE" w:rsidRDefault="00420B4F">
            <w:pPr>
              <w:spacing w:line="440" w:lineRule="exact"/>
              <w:rPr>
                <w:sz w:val="24"/>
                <w:szCs w:val="24"/>
              </w:rPr>
            </w:pPr>
            <w:r>
              <w:rPr>
                <w:rFonts w:ascii="方正仿宋_GBK" w:eastAsia="方正仿宋_GBK" w:hAnsi="仿宋_GB2312" w:cs="仿宋_GB2312" w:hint="eastAsia"/>
                <w:sz w:val="24"/>
                <w:szCs w:val="24"/>
              </w:rPr>
              <w:t>无</w:t>
            </w:r>
          </w:p>
        </w:tc>
      </w:tr>
      <w:tr w:rsidR="005A40BE">
        <w:trPr>
          <w:trHeight w:hRule="exact" w:val="482"/>
        </w:trPr>
        <w:tc>
          <w:tcPr>
            <w:tcW w:w="8522" w:type="dxa"/>
            <w:gridSpan w:val="2"/>
            <w:vAlign w:val="center"/>
          </w:tcPr>
          <w:p w:rsidR="005A40BE" w:rsidRDefault="00420B4F">
            <w:pPr>
              <w:spacing w:line="440" w:lineRule="exact"/>
              <w:rPr>
                <w:sz w:val="24"/>
                <w:szCs w:val="24"/>
              </w:rPr>
            </w:pPr>
            <w:r>
              <w:rPr>
                <w:rFonts w:ascii="方正仿宋_GBK" w:eastAsia="方正仿宋_GBK" w:hAnsi="仿宋_GB2312" w:cs="仿宋_GB2312" w:hint="eastAsia"/>
                <w:sz w:val="24"/>
                <w:szCs w:val="24"/>
              </w:rPr>
              <w:lastRenderedPageBreak/>
              <w:t>三、评选、定选方式</w:t>
            </w:r>
          </w:p>
        </w:tc>
      </w:tr>
      <w:tr w:rsidR="005A40BE">
        <w:trPr>
          <w:trHeight w:hRule="exact" w:val="3979"/>
        </w:trPr>
        <w:tc>
          <w:tcPr>
            <w:tcW w:w="8522" w:type="dxa"/>
            <w:gridSpan w:val="2"/>
            <w:vAlign w:val="center"/>
          </w:tcPr>
          <w:p w:rsidR="005A40BE" w:rsidRDefault="00420B4F">
            <w:pPr>
              <w:spacing w:line="440" w:lineRule="exact"/>
              <w:rPr>
                <w:sz w:val="28"/>
                <w:szCs w:val="28"/>
              </w:rPr>
            </w:pPr>
            <w:r>
              <w:rPr>
                <w:rFonts w:eastAsia="仿宋"/>
                <w:sz w:val="24"/>
                <w:szCs w:val="28"/>
              </w:rPr>
              <w:t>比选文件递交截止后，</w:t>
            </w:r>
            <w:r>
              <w:rPr>
                <w:rFonts w:eastAsia="仿宋" w:hint="eastAsia"/>
                <w:sz w:val="24"/>
                <w:szCs w:val="28"/>
              </w:rPr>
              <w:t>当众开封查验响应性文件，宣读报价书，委托代理人签字确认报价后离场，评选小组对比选文件进行评审。</w:t>
            </w:r>
            <w:r>
              <w:rPr>
                <w:rFonts w:eastAsia="仿宋"/>
                <w:sz w:val="24"/>
                <w:szCs w:val="28"/>
              </w:rPr>
              <w:t>先对报价最低的潜在比选单位提供的比选文件进行评审，在满足比选文件邀请函要求的情况下（参考否决比选条款），则该单位为第一中选候选单位（在此情况下，不再对其他比选被邀请人进行资格评审）。若不满足比选文件邀请函要求，对排名第二的候选单位进行评审，以此类推。对未中选情况不做解释。若出现候选单位报价完全一致的情况，评选小组以抽签的形式确定中选人。</w:t>
            </w:r>
          </w:p>
        </w:tc>
      </w:tr>
      <w:tr w:rsidR="005A40BE">
        <w:trPr>
          <w:trHeight w:hRule="exact" w:val="472"/>
        </w:trPr>
        <w:tc>
          <w:tcPr>
            <w:tcW w:w="8522" w:type="dxa"/>
            <w:gridSpan w:val="2"/>
            <w:vAlign w:val="center"/>
          </w:tcPr>
          <w:p w:rsidR="005A40BE" w:rsidRDefault="00420B4F">
            <w:pPr>
              <w:spacing w:line="44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四、比选文件组成及要求</w:t>
            </w:r>
          </w:p>
          <w:p w:rsidR="005A40BE" w:rsidRDefault="005A40BE">
            <w:pPr>
              <w:spacing w:line="440" w:lineRule="exact"/>
              <w:rPr>
                <w:sz w:val="24"/>
                <w:szCs w:val="24"/>
              </w:rPr>
            </w:pPr>
          </w:p>
        </w:tc>
      </w:tr>
      <w:tr w:rsidR="005A40BE">
        <w:trPr>
          <w:trHeight w:hRule="exact" w:val="1930"/>
        </w:trPr>
        <w:tc>
          <w:tcPr>
            <w:tcW w:w="8522" w:type="dxa"/>
            <w:gridSpan w:val="2"/>
            <w:vAlign w:val="center"/>
          </w:tcPr>
          <w:p w:rsidR="005A40BE" w:rsidRDefault="00420B4F">
            <w:pPr>
              <w:spacing w:line="440" w:lineRule="exact"/>
              <w:rPr>
                <w:rFonts w:eastAsia="方正仿宋_GBK"/>
                <w:color w:val="000000" w:themeColor="text1"/>
                <w:sz w:val="24"/>
                <w:szCs w:val="24"/>
              </w:rPr>
            </w:pPr>
            <w:r>
              <w:rPr>
                <w:rFonts w:eastAsia="方正仿宋_GBK" w:hint="eastAsia"/>
                <w:color w:val="000000" w:themeColor="text1"/>
                <w:sz w:val="24"/>
                <w:szCs w:val="24"/>
              </w:rPr>
              <w:t>1</w:t>
            </w:r>
            <w:r>
              <w:rPr>
                <w:rFonts w:eastAsia="方正仿宋_GBK" w:hint="eastAsia"/>
                <w:color w:val="000000" w:themeColor="text1"/>
                <w:sz w:val="24"/>
                <w:szCs w:val="24"/>
              </w:rPr>
              <w:t>、比选文件包括但不限于以下内容：（</w:t>
            </w:r>
            <w:r>
              <w:rPr>
                <w:rFonts w:eastAsia="方正仿宋_GBK" w:hint="eastAsia"/>
                <w:color w:val="000000" w:themeColor="text1"/>
                <w:sz w:val="24"/>
                <w:szCs w:val="24"/>
              </w:rPr>
              <w:t>1</w:t>
            </w:r>
            <w:r>
              <w:rPr>
                <w:rFonts w:eastAsia="方正仿宋_GBK" w:hint="eastAsia"/>
                <w:color w:val="000000" w:themeColor="text1"/>
                <w:sz w:val="24"/>
                <w:szCs w:val="24"/>
              </w:rPr>
              <w:t>）比选函；（</w:t>
            </w:r>
            <w:r>
              <w:rPr>
                <w:rFonts w:eastAsia="方正仿宋_GBK" w:hint="eastAsia"/>
                <w:color w:val="000000" w:themeColor="text1"/>
                <w:sz w:val="24"/>
                <w:szCs w:val="24"/>
              </w:rPr>
              <w:t>2</w:t>
            </w:r>
            <w:r>
              <w:rPr>
                <w:rFonts w:eastAsia="方正仿宋_GBK" w:hint="eastAsia"/>
                <w:color w:val="000000" w:themeColor="text1"/>
                <w:sz w:val="24"/>
                <w:szCs w:val="24"/>
              </w:rPr>
              <w:t>）营业执照复印件；（</w:t>
            </w:r>
            <w:r>
              <w:rPr>
                <w:rFonts w:eastAsia="方正仿宋_GBK" w:hint="eastAsia"/>
                <w:color w:val="000000" w:themeColor="text1"/>
                <w:sz w:val="24"/>
                <w:szCs w:val="24"/>
              </w:rPr>
              <w:t>3</w:t>
            </w:r>
            <w:r>
              <w:rPr>
                <w:rFonts w:eastAsia="方正仿宋_GBK" w:hint="eastAsia"/>
                <w:color w:val="000000" w:themeColor="text1"/>
                <w:sz w:val="24"/>
                <w:szCs w:val="24"/>
              </w:rPr>
              <w:t>）法定代表人或授权代理人身份证明及授权委托书；（</w:t>
            </w:r>
            <w:r>
              <w:rPr>
                <w:rFonts w:eastAsia="方正仿宋_GBK" w:hint="eastAsia"/>
                <w:color w:val="000000" w:themeColor="text1"/>
                <w:sz w:val="24"/>
                <w:szCs w:val="24"/>
              </w:rPr>
              <w:t>4</w:t>
            </w:r>
            <w:r>
              <w:rPr>
                <w:rFonts w:eastAsia="方正仿宋_GBK" w:hint="eastAsia"/>
                <w:color w:val="000000" w:themeColor="text1"/>
                <w:sz w:val="24"/>
                <w:szCs w:val="24"/>
              </w:rPr>
              <w:t>）公司业绩证明材料。</w:t>
            </w:r>
          </w:p>
          <w:p w:rsidR="005A40BE" w:rsidRDefault="00420B4F">
            <w:pPr>
              <w:spacing w:line="440" w:lineRule="exact"/>
              <w:rPr>
                <w:rFonts w:eastAsia="方正仿宋_GBK"/>
                <w:color w:val="000000" w:themeColor="text1"/>
                <w:sz w:val="24"/>
                <w:szCs w:val="24"/>
              </w:rPr>
            </w:pPr>
            <w:r>
              <w:rPr>
                <w:rFonts w:eastAsia="方正仿宋_GBK" w:hint="eastAsia"/>
                <w:color w:val="000000" w:themeColor="text1"/>
                <w:sz w:val="24"/>
                <w:szCs w:val="24"/>
              </w:rPr>
              <w:t>2</w:t>
            </w:r>
            <w:r>
              <w:rPr>
                <w:rFonts w:eastAsia="方正仿宋_GBK" w:hint="eastAsia"/>
                <w:color w:val="000000" w:themeColor="text1"/>
                <w:sz w:val="24"/>
                <w:szCs w:val="24"/>
              </w:rPr>
              <w:t>、</w:t>
            </w:r>
            <w:r>
              <w:rPr>
                <w:rFonts w:eastAsia="方正仿宋_GBK"/>
                <w:color w:val="000000" w:themeColor="text1"/>
                <w:sz w:val="24"/>
                <w:szCs w:val="24"/>
              </w:rPr>
              <w:t>要求提供的资料均需加盖鲜章，所有资料密封并在密封袋上写明单位名称并加盖公章。</w:t>
            </w:r>
          </w:p>
          <w:p w:rsidR="005A40BE" w:rsidRDefault="005A40BE">
            <w:pPr>
              <w:pStyle w:val="a0"/>
              <w:ind w:firstLineChars="228" w:firstLine="547"/>
              <w:rPr>
                <w:sz w:val="24"/>
              </w:rPr>
            </w:pPr>
          </w:p>
        </w:tc>
      </w:tr>
      <w:tr w:rsidR="005A40BE">
        <w:trPr>
          <w:trHeight w:hRule="exact" w:val="539"/>
        </w:trPr>
        <w:tc>
          <w:tcPr>
            <w:tcW w:w="8522" w:type="dxa"/>
            <w:gridSpan w:val="2"/>
            <w:vAlign w:val="center"/>
          </w:tcPr>
          <w:p w:rsidR="005A40BE" w:rsidRDefault="00420B4F">
            <w:pPr>
              <w:spacing w:line="440" w:lineRule="exact"/>
              <w:rPr>
                <w:rFonts w:eastAsia="方正仿宋_GBK"/>
                <w:sz w:val="24"/>
                <w:szCs w:val="24"/>
              </w:rPr>
            </w:pPr>
            <w:r>
              <w:rPr>
                <w:rFonts w:eastAsia="方正仿宋_GBK"/>
                <w:sz w:val="24"/>
                <w:szCs w:val="24"/>
              </w:rPr>
              <w:t>五、否决比选条款</w:t>
            </w:r>
          </w:p>
        </w:tc>
      </w:tr>
      <w:tr w:rsidR="005A40BE">
        <w:trPr>
          <w:trHeight w:hRule="exact" w:val="3601"/>
        </w:trPr>
        <w:tc>
          <w:tcPr>
            <w:tcW w:w="8522" w:type="dxa"/>
            <w:gridSpan w:val="2"/>
            <w:vAlign w:val="center"/>
          </w:tcPr>
          <w:p w:rsidR="005A40BE" w:rsidRDefault="00420B4F">
            <w:pPr>
              <w:spacing w:line="440" w:lineRule="exact"/>
              <w:rPr>
                <w:rFonts w:eastAsia="方正仿宋_GBK"/>
                <w:sz w:val="24"/>
                <w:szCs w:val="24"/>
              </w:rPr>
            </w:pPr>
            <w:r>
              <w:rPr>
                <w:rFonts w:eastAsia="方正仿宋_GBK"/>
                <w:sz w:val="24"/>
                <w:szCs w:val="24"/>
              </w:rPr>
              <w:t>1</w:t>
            </w:r>
            <w:r>
              <w:rPr>
                <w:rFonts w:eastAsia="方正仿宋_GBK"/>
                <w:sz w:val="24"/>
                <w:szCs w:val="24"/>
              </w:rPr>
              <w:t>、未在规定的时间内递交比选文件。</w:t>
            </w:r>
          </w:p>
          <w:p w:rsidR="005A40BE" w:rsidRDefault="00420B4F">
            <w:pPr>
              <w:spacing w:line="440" w:lineRule="exact"/>
              <w:rPr>
                <w:rFonts w:eastAsia="方正仿宋_GBK"/>
                <w:sz w:val="24"/>
                <w:szCs w:val="24"/>
              </w:rPr>
            </w:pPr>
            <w:r>
              <w:rPr>
                <w:rFonts w:eastAsia="方正仿宋_GBK"/>
                <w:sz w:val="24"/>
                <w:szCs w:val="24"/>
              </w:rPr>
              <w:t>2</w:t>
            </w:r>
            <w:r>
              <w:rPr>
                <w:rFonts w:eastAsia="方正仿宋_GBK"/>
                <w:sz w:val="24"/>
                <w:szCs w:val="24"/>
              </w:rPr>
              <w:t>、报价超过最高限价。</w:t>
            </w:r>
          </w:p>
          <w:p w:rsidR="005A40BE" w:rsidRDefault="00420B4F">
            <w:pPr>
              <w:spacing w:line="440" w:lineRule="exact"/>
              <w:rPr>
                <w:rFonts w:eastAsia="方正仿宋_GBK"/>
                <w:sz w:val="24"/>
                <w:szCs w:val="24"/>
              </w:rPr>
            </w:pPr>
            <w:r>
              <w:rPr>
                <w:rFonts w:eastAsia="方正仿宋_GBK"/>
                <w:sz w:val="24"/>
                <w:szCs w:val="24"/>
              </w:rPr>
              <w:t>3</w:t>
            </w:r>
            <w:r>
              <w:rPr>
                <w:rFonts w:eastAsia="方正仿宋_GBK"/>
                <w:sz w:val="24"/>
                <w:szCs w:val="24"/>
              </w:rPr>
              <w:t>、法定代表人或其委托代理人的签字（或盖章）不齐全，授权代表人身份证明不相符。</w:t>
            </w:r>
          </w:p>
          <w:p w:rsidR="005A40BE" w:rsidRDefault="00420B4F">
            <w:pPr>
              <w:spacing w:line="440" w:lineRule="exact"/>
              <w:rPr>
                <w:rFonts w:eastAsia="方正仿宋_GBK"/>
                <w:sz w:val="24"/>
                <w:szCs w:val="24"/>
              </w:rPr>
            </w:pPr>
            <w:r>
              <w:rPr>
                <w:rFonts w:eastAsia="方正仿宋_GBK"/>
                <w:sz w:val="24"/>
                <w:szCs w:val="24"/>
              </w:rPr>
              <w:t>4</w:t>
            </w:r>
            <w:r>
              <w:rPr>
                <w:rFonts w:eastAsia="方正仿宋_GBK"/>
                <w:sz w:val="24"/>
                <w:szCs w:val="24"/>
              </w:rPr>
              <w:t>、资格要求不符合文件上述要求，审查营业执照范围或资质证书等级。</w:t>
            </w:r>
          </w:p>
          <w:p w:rsidR="005A40BE" w:rsidRDefault="00420B4F">
            <w:pPr>
              <w:spacing w:line="440" w:lineRule="exact"/>
              <w:rPr>
                <w:rFonts w:eastAsia="方正仿宋_GBK"/>
                <w:sz w:val="24"/>
                <w:szCs w:val="24"/>
              </w:rPr>
            </w:pPr>
            <w:r>
              <w:rPr>
                <w:rFonts w:eastAsia="方正仿宋_GBK"/>
                <w:sz w:val="24"/>
                <w:szCs w:val="24"/>
              </w:rPr>
              <w:t>5</w:t>
            </w:r>
            <w:r>
              <w:rPr>
                <w:rFonts w:eastAsia="方正仿宋_GBK"/>
                <w:sz w:val="24"/>
                <w:szCs w:val="24"/>
              </w:rPr>
              <w:t>、业绩证明材料不符合比选邀请函要求的。审查内容：合同时间、业绩（提供合同复印件）。字迹不清晰或难以辨认视为不符合要求。</w:t>
            </w:r>
          </w:p>
          <w:p w:rsidR="005A40BE" w:rsidRDefault="00420B4F">
            <w:pPr>
              <w:spacing w:line="440" w:lineRule="exact"/>
              <w:rPr>
                <w:rFonts w:eastAsia="方正仿宋_GBK"/>
                <w:sz w:val="24"/>
                <w:szCs w:val="24"/>
              </w:rPr>
            </w:pPr>
            <w:r>
              <w:rPr>
                <w:rFonts w:eastAsia="方正仿宋_GBK"/>
                <w:sz w:val="24"/>
                <w:szCs w:val="24"/>
              </w:rPr>
              <w:t>6</w:t>
            </w:r>
            <w:r>
              <w:rPr>
                <w:rFonts w:eastAsia="方正仿宋_GBK"/>
                <w:sz w:val="24"/>
                <w:szCs w:val="24"/>
              </w:rPr>
              <w:t>、比选文件未按要求加盖公章。</w:t>
            </w:r>
          </w:p>
          <w:p w:rsidR="005A40BE" w:rsidRDefault="005A40BE">
            <w:pPr>
              <w:spacing w:line="440" w:lineRule="exact"/>
              <w:rPr>
                <w:rFonts w:eastAsia="方正仿宋_GBK"/>
                <w:sz w:val="24"/>
                <w:szCs w:val="24"/>
              </w:rPr>
            </w:pPr>
          </w:p>
        </w:tc>
      </w:tr>
    </w:tbl>
    <w:p w:rsidR="005A40BE" w:rsidRDefault="00420B4F">
      <w:pPr>
        <w:widowControl/>
        <w:spacing w:before="100" w:beforeAutospacing="1" w:after="100" w:afterAutospacing="1" w:line="252" w:lineRule="atLeast"/>
        <w:jc w:val="left"/>
        <w:rPr>
          <w:rFonts w:ascii="仿宋_GB2312" w:eastAsia="仿宋_GB2312" w:hAnsi="仿宋_GB2312" w:cs="仿宋_GB2312"/>
          <w:bCs/>
          <w:kern w:val="0"/>
          <w:sz w:val="28"/>
          <w:szCs w:val="28"/>
        </w:rPr>
      </w:pPr>
      <w:r>
        <w:rPr>
          <w:rFonts w:eastAsia="方正仿宋_GBK"/>
          <w:sz w:val="24"/>
          <w:szCs w:val="24"/>
        </w:rPr>
        <w:t>附件：比选文件格式</w:t>
      </w:r>
    </w:p>
    <w:p w:rsidR="005A40BE" w:rsidRDefault="00420B4F">
      <w:pPr>
        <w:widowControl/>
        <w:spacing w:before="100" w:beforeAutospacing="1" w:after="100" w:afterAutospacing="1" w:line="252" w:lineRule="atLeast"/>
        <w:jc w:val="right"/>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重庆城市综合交通枢纽（集团）有限公司</w:t>
      </w:r>
    </w:p>
    <w:p w:rsidR="005A40BE" w:rsidRDefault="00420B4F">
      <w:pPr>
        <w:widowControl/>
        <w:spacing w:before="100" w:beforeAutospacing="1" w:after="100" w:afterAutospacing="1" w:line="252" w:lineRule="atLeast"/>
        <w:jc w:val="center"/>
        <w:rPr>
          <w:rFonts w:ascii="方正仿宋_GBK" w:eastAsia="方正仿宋_GBK" w:hAnsi="仿宋_GB2312" w:cs="仿宋_GB2312"/>
          <w:sz w:val="28"/>
          <w:szCs w:val="28"/>
        </w:rPr>
      </w:pPr>
      <w:r>
        <w:rPr>
          <w:rFonts w:ascii="方正仿宋_GBK" w:eastAsia="方正仿宋_GBK" w:hAnsi="仿宋_GB2312" w:cs="仿宋_GB2312" w:hint="eastAsia"/>
          <w:bCs/>
          <w:kern w:val="0"/>
          <w:sz w:val="28"/>
          <w:szCs w:val="28"/>
        </w:rPr>
        <w:t xml:space="preserve">        年    月    日</w:t>
      </w:r>
    </w:p>
    <w:p w:rsidR="005A40BE" w:rsidRDefault="00420B4F">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lastRenderedPageBreak/>
        <w:t>比选文件格式</w:t>
      </w:r>
    </w:p>
    <w:p w:rsidR="005A40BE" w:rsidRDefault="00420B4F">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格式一   比 选 函</w:t>
      </w:r>
    </w:p>
    <w:p w:rsidR="005A40BE" w:rsidRDefault="00420B4F">
      <w:pPr>
        <w:rPr>
          <w:rFonts w:ascii="方正仿宋_GBK" w:eastAsia="方正仿宋_GBK" w:hAnsi="仿宋_GB2312" w:cs="仿宋_GB2312"/>
          <w:sz w:val="28"/>
          <w:szCs w:val="28"/>
          <w:u w:val="single"/>
        </w:rPr>
      </w:pPr>
      <w:r>
        <w:rPr>
          <w:rFonts w:eastAsia="方正仿宋_GBK"/>
          <w:sz w:val="28"/>
          <w:szCs w:val="28"/>
          <w:u w:val="single"/>
        </w:rPr>
        <w:t>重庆城市综合交通枢纽（集团）有限公司</w:t>
      </w:r>
      <w:r>
        <w:rPr>
          <w:rFonts w:ascii="方正仿宋_GBK" w:eastAsia="方正仿宋_GBK" w:hAnsi="仿宋_GB2312" w:cs="仿宋_GB2312" w:hint="eastAsia"/>
          <w:sz w:val="28"/>
          <w:szCs w:val="28"/>
          <w:u w:val="single"/>
        </w:rPr>
        <w:t>：</w:t>
      </w:r>
    </w:p>
    <w:p w:rsidR="005A40BE" w:rsidRDefault="00420B4F">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根据贵方重庆公共运输职业学院扩建项目（二期）白蚁防治的比选函文件，本公司正式授权的下述签字人（姓名和职务）代表本公司（比选被邀请人名称），提交本比选函。</w:t>
      </w:r>
    </w:p>
    <w:p w:rsidR="005A40BE" w:rsidRDefault="00420B4F">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据此函，签字人兹宣布同意如下：</w:t>
      </w:r>
    </w:p>
    <w:p w:rsidR="005A40BE" w:rsidRDefault="00420B4F">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(1) 愿意接受比选函中提出的酬金支付方式与限价要求，</w:t>
      </w:r>
      <w:r>
        <w:rPr>
          <w:rFonts w:ascii="方正仿宋_GBK" w:eastAsia="方正仿宋_GBK" w:hAnsi="仿宋_GB2312" w:cs="仿宋_GB2312" w:hint="eastAsia"/>
          <w:sz w:val="28"/>
          <w:szCs w:val="28"/>
          <w:u w:val="single"/>
        </w:rPr>
        <w:t>最终报价                元</w:t>
      </w:r>
      <w:r>
        <w:rPr>
          <w:rFonts w:ascii="方正仿宋_GBK" w:eastAsia="方正仿宋_GBK" w:hAnsi="仿宋_GB2312" w:cs="仿宋_GB2312" w:hint="eastAsia"/>
          <w:sz w:val="28"/>
          <w:szCs w:val="28"/>
        </w:rPr>
        <w:t>作为本项目报价，该费用固定总价包干。</w:t>
      </w:r>
    </w:p>
    <w:p w:rsidR="00A17EA1" w:rsidRDefault="00420B4F">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(2)我司承诺满足贵单位比选邀请函中的“比选被邀请人资格要求”</w:t>
      </w:r>
    </w:p>
    <w:p w:rsidR="005A40BE" w:rsidRDefault="00420B4F">
      <w:pPr>
        <w:rPr>
          <w:rFonts w:ascii="方正仿宋_GBK" w:eastAsia="方正仿宋_GBK" w:hAnsi="仿宋_GB2312" w:cs="仿宋_GB2312"/>
          <w:sz w:val="28"/>
          <w:szCs w:val="28"/>
        </w:rPr>
      </w:pPr>
      <w:r>
        <w:rPr>
          <w:rFonts w:eastAsia="仿宋"/>
          <w:sz w:val="24"/>
          <w:szCs w:val="24"/>
        </w:rPr>
        <w:sym w:font="Wingdings" w:char="00A8"/>
      </w:r>
      <w:r>
        <w:rPr>
          <w:rFonts w:ascii="方正仿宋_GBK" w:eastAsia="方正仿宋_GBK" w:hAnsi="仿宋_GB2312" w:cs="仿宋_GB2312" w:hint="eastAsia"/>
          <w:sz w:val="28"/>
          <w:szCs w:val="28"/>
        </w:rPr>
        <w:t>业绩要求</w:t>
      </w:r>
      <w:r>
        <w:rPr>
          <w:rFonts w:eastAsia="仿宋"/>
          <w:sz w:val="24"/>
          <w:szCs w:val="24"/>
        </w:rPr>
        <w:sym w:font="Wingdings" w:char="00A8"/>
      </w:r>
      <w:r>
        <w:rPr>
          <w:rFonts w:ascii="方正仿宋_GBK" w:eastAsia="方正仿宋_GBK" w:hAnsi="仿宋_GB2312" w:cs="仿宋_GB2312" w:hint="eastAsia"/>
          <w:sz w:val="28"/>
          <w:szCs w:val="28"/>
        </w:rPr>
        <w:t>工期要求的指标（勾选）</w:t>
      </w:r>
    </w:p>
    <w:p w:rsidR="005A40BE" w:rsidRDefault="00420B4F">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(3)我们已详细阅读了比选邀请函全部内容，我们知道必须放弃提出含糊不清或误解的问题的权利。</w:t>
      </w:r>
    </w:p>
    <w:p w:rsidR="005A40BE" w:rsidRDefault="00420B4F">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(4)我们保证根据规定履行合同责任和义务，不得要求变更我司所报报价。</w:t>
      </w:r>
    </w:p>
    <w:p w:rsidR="005A40BE" w:rsidRDefault="00420B4F">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(5)本比选函自开启之日起至项目全部完成之内有效。</w:t>
      </w:r>
    </w:p>
    <w:p w:rsidR="005A40BE" w:rsidRDefault="00420B4F">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报价人全称（公章）： </w:t>
      </w:r>
    </w:p>
    <w:p w:rsidR="005A40BE" w:rsidRDefault="00420B4F">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通信地址：                              </w:t>
      </w:r>
    </w:p>
    <w:p w:rsidR="005A40BE" w:rsidRDefault="00420B4F">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电话、传真：</w:t>
      </w:r>
    </w:p>
    <w:p w:rsidR="005A40BE" w:rsidRDefault="00420B4F">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报价人法定代表人或授权代理人签字：</w:t>
      </w:r>
    </w:p>
    <w:p w:rsidR="005A40BE" w:rsidRDefault="00420B4F">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日期： </w:t>
      </w:r>
    </w:p>
    <w:p w:rsidR="005A40BE" w:rsidRDefault="00420B4F">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br w:type="page"/>
      </w:r>
    </w:p>
    <w:p w:rsidR="005A40BE" w:rsidRDefault="00420B4F">
      <w:pPr>
        <w:jc w:val="center"/>
        <w:rPr>
          <w:rFonts w:ascii="方正仿宋_GBK" w:eastAsia="方正仿宋_GBK" w:hAnsi="宋体" w:cs="宋体"/>
          <w:b/>
          <w:kern w:val="0"/>
          <w:sz w:val="24"/>
        </w:rPr>
      </w:pPr>
      <w:r>
        <w:rPr>
          <w:rFonts w:ascii="方正仿宋_GBK" w:eastAsia="方正仿宋_GBK" w:hAnsi="仿宋_GB2312" w:cs="仿宋_GB2312" w:hint="eastAsia"/>
          <w:sz w:val="28"/>
          <w:szCs w:val="28"/>
        </w:rPr>
        <w:lastRenderedPageBreak/>
        <w:t>格式二    法定代表人授权委托书</w:t>
      </w:r>
    </w:p>
    <w:p w:rsidR="005A40BE" w:rsidRDefault="00420B4F">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w:t>
      </w:r>
      <w:r w:rsidR="00C27CC7">
        <w:rPr>
          <w:rFonts w:ascii="方正仿宋_GBK" w:eastAsia="方正仿宋_GBK" w:hAnsi="仿宋_GB2312" w:cs="仿宋_GB2312" w:hint="eastAsia"/>
          <w:bCs/>
          <w:kern w:val="0"/>
          <w:sz w:val="28"/>
          <w:szCs w:val="28"/>
        </w:rPr>
        <w:t>本授权书声明：注册于</w:t>
      </w:r>
      <w:r w:rsidR="00C27CC7">
        <w:rPr>
          <w:rFonts w:ascii="方正仿宋_GBK" w:eastAsia="方正仿宋_GBK" w:hAnsi="仿宋_GB2312" w:cs="仿宋_GB2312"/>
          <w:bCs/>
          <w:kern w:val="0"/>
          <w:sz w:val="28"/>
          <w:szCs w:val="28"/>
          <w:u w:val="single"/>
        </w:rPr>
        <w:t> </w:t>
      </w:r>
      <w:r w:rsidR="00C27CC7">
        <w:rPr>
          <w:rFonts w:ascii="方正仿宋_GBK" w:eastAsia="方正仿宋_GBK" w:hAnsi="仿宋_GB2312" w:cs="仿宋_GB2312" w:hint="eastAsia"/>
          <w:bCs/>
          <w:kern w:val="0"/>
          <w:sz w:val="28"/>
          <w:szCs w:val="28"/>
          <w:u w:val="single"/>
        </w:rPr>
        <w:t xml:space="preserve">       </w:t>
      </w:r>
      <w:r w:rsidR="00C27CC7">
        <w:rPr>
          <w:rFonts w:ascii="方正仿宋_GBK" w:eastAsia="方正仿宋_GBK" w:hAnsi="仿宋_GB2312" w:cs="仿宋_GB2312"/>
          <w:bCs/>
          <w:kern w:val="0"/>
          <w:sz w:val="28"/>
          <w:szCs w:val="28"/>
          <w:u w:val="single"/>
        </w:rPr>
        <w:t> </w:t>
      </w:r>
      <w:r w:rsidR="00C27CC7">
        <w:rPr>
          <w:rFonts w:ascii="方正仿宋_GBK" w:eastAsia="方正仿宋_GBK" w:hAnsi="仿宋_GB2312" w:cs="仿宋_GB2312" w:hint="eastAsia"/>
          <w:bCs/>
          <w:kern w:val="0"/>
          <w:sz w:val="28"/>
          <w:szCs w:val="28"/>
          <w:u w:val="single"/>
        </w:rPr>
        <w:t>（注册地址）</w:t>
      </w:r>
      <w:r w:rsidR="00C27CC7">
        <w:rPr>
          <w:rFonts w:ascii="方正仿宋_GBK" w:eastAsia="方正仿宋_GBK" w:hAnsi="仿宋_GB2312" w:cs="仿宋_GB2312" w:hint="eastAsia"/>
          <w:bCs/>
          <w:kern w:val="0"/>
          <w:sz w:val="28"/>
          <w:szCs w:val="28"/>
        </w:rPr>
        <w:t>的</w:t>
      </w:r>
      <w:r w:rsidR="00C27CC7">
        <w:rPr>
          <w:rFonts w:ascii="方正仿宋_GBK" w:eastAsia="方正仿宋_GBK" w:hAnsi="仿宋_GB2312" w:cs="仿宋_GB2312"/>
          <w:bCs/>
          <w:kern w:val="0"/>
          <w:sz w:val="28"/>
          <w:szCs w:val="28"/>
          <w:u w:val="single"/>
        </w:rPr>
        <w:t>  </w:t>
      </w:r>
      <w:r w:rsidR="00C27CC7">
        <w:rPr>
          <w:rFonts w:ascii="方正仿宋_GBK" w:eastAsia="方正仿宋_GBK" w:hAnsi="仿宋_GB2312" w:cs="仿宋_GB2312" w:hint="eastAsia"/>
          <w:bCs/>
          <w:kern w:val="0"/>
          <w:sz w:val="28"/>
          <w:szCs w:val="28"/>
          <w:u w:val="single"/>
        </w:rPr>
        <w:t xml:space="preserve">  </w:t>
      </w:r>
      <w:r w:rsidR="00C27CC7">
        <w:rPr>
          <w:rFonts w:ascii="方正仿宋_GBK" w:eastAsia="方正仿宋_GBK" w:hAnsi="仿宋_GB2312" w:cs="仿宋_GB2312"/>
          <w:bCs/>
          <w:kern w:val="0"/>
          <w:sz w:val="28"/>
          <w:szCs w:val="28"/>
          <w:u w:val="single"/>
        </w:rPr>
        <w:t>  </w:t>
      </w:r>
      <w:r w:rsidR="00C27CC7">
        <w:rPr>
          <w:rFonts w:ascii="方正仿宋_GBK" w:eastAsia="方正仿宋_GBK" w:hAnsi="仿宋_GB2312" w:cs="仿宋_GB2312" w:hint="eastAsia"/>
          <w:bCs/>
          <w:kern w:val="0"/>
          <w:sz w:val="28"/>
          <w:szCs w:val="28"/>
          <w:u w:val="single"/>
        </w:rPr>
        <w:t>（公司名称）</w:t>
      </w:r>
      <w:r w:rsidR="00C27CC7">
        <w:rPr>
          <w:rFonts w:ascii="方正仿宋_GBK" w:eastAsia="方正仿宋_GBK" w:hAnsi="仿宋_GB2312" w:cs="仿宋_GB2312" w:hint="eastAsia"/>
          <w:bCs/>
          <w:kern w:val="0"/>
          <w:sz w:val="28"/>
          <w:szCs w:val="28"/>
        </w:rPr>
        <w:t>公司的在下面签字的</w:t>
      </w:r>
      <w:r w:rsidR="00C27CC7">
        <w:rPr>
          <w:rFonts w:ascii="方正仿宋_GBK" w:eastAsia="方正仿宋_GBK" w:hAnsi="仿宋_GB2312" w:cs="仿宋_GB2312"/>
          <w:bCs/>
          <w:kern w:val="0"/>
          <w:sz w:val="28"/>
          <w:szCs w:val="28"/>
          <w:u w:val="single"/>
        </w:rPr>
        <w:t>        </w:t>
      </w:r>
      <w:r w:rsidR="00C27CC7">
        <w:rPr>
          <w:rFonts w:ascii="方正仿宋_GBK" w:eastAsia="方正仿宋_GBK" w:hAnsi="仿宋_GB2312" w:cs="仿宋_GB2312" w:hint="eastAsia"/>
          <w:bCs/>
          <w:kern w:val="0"/>
          <w:sz w:val="28"/>
          <w:szCs w:val="28"/>
        </w:rPr>
        <w:t>（法定代表人姓名、职务）代表本公司授权在下面签字的</w:t>
      </w:r>
      <w:r w:rsidR="00C27CC7" w:rsidRPr="006A2194">
        <w:rPr>
          <w:rFonts w:ascii="方正仿宋_GBK" w:eastAsia="方正仿宋_GBK" w:hAnsi="仿宋_GB2312" w:cs="仿宋_GB2312" w:hint="eastAsia"/>
          <w:bCs/>
          <w:kern w:val="0"/>
          <w:sz w:val="28"/>
          <w:szCs w:val="28"/>
          <w:u w:val="single"/>
        </w:rPr>
        <w:t xml:space="preserve">     </w:t>
      </w:r>
      <w:r w:rsidR="00C27CC7">
        <w:rPr>
          <w:rFonts w:ascii="方正仿宋_GBK" w:eastAsia="方正仿宋_GBK" w:hAnsi="仿宋_GB2312" w:cs="仿宋_GB2312" w:hint="eastAsia"/>
          <w:bCs/>
          <w:kern w:val="0"/>
          <w:sz w:val="28"/>
          <w:szCs w:val="28"/>
          <w:u w:val="single"/>
        </w:rPr>
        <w:t xml:space="preserve"> </w:t>
      </w:r>
      <w:r w:rsidR="00C27CC7" w:rsidRPr="006A2194">
        <w:rPr>
          <w:rFonts w:ascii="方正仿宋_GBK" w:eastAsia="方正仿宋_GBK" w:hAnsi="仿宋_GB2312" w:cs="仿宋_GB2312" w:hint="eastAsia"/>
          <w:bCs/>
          <w:kern w:val="0"/>
          <w:sz w:val="28"/>
          <w:szCs w:val="28"/>
        </w:rPr>
        <w:t>（</w:t>
      </w:r>
      <w:r w:rsidR="00C27CC7">
        <w:rPr>
          <w:rFonts w:ascii="方正仿宋_GBK" w:eastAsia="方正仿宋_GBK" w:hAnsi="仿宋_GB2312" w:cs="仿宋_GB2312" w:hint="eastAsia"/>
          <w:bCs/>
          <w:kern w:val="0"/>
          <w:sz w:val="28"/>
          <w:szCs w:val="28"/>
        </w:rPr>
        <w:t>被授权人的姓名、职务）为本公司的合法代理人，</w:t>
      </w:r>
      <w:r>
        <w:rPr>
          <w:rFonts w:ascii="方正仿宋_GBK" w:eastAsia="方正仿宋_GBK" w:hAnsi="仿宋_GB2312" w:cs="仿宋_GB2312" w:hint="eastAsia"/>
          <w:bCs/>
          <w:kern w:val="0"/>
          <w:sz w:val="28"/>
          <w:szCs w:val="28"/>
        </w:rPr>
        <w:t>就</w:t>
      </w:r>
      <w:r w:rsidRPr="00C27CC7">
        <w:rPr>
          <w:rFonts w:ascii="方正仿宋_GBK" w:eastAsia="方正仿宋_GBK" w:hAnsi="仿宋_GB2312" w:cs="仿宋_GB2312" w:hint="eastAsia"/>
          <w:sz w:val="28"/>
          <w:szCs w:val="28"/>
          <w:u w:val="single"/>
        </w:rPr>
        <w:t>重庆公共运输职业学院扩建项目（二期）白蚁防治</w:t>
      </w:r>
      <w:r>
        <w:rPr>
          <w:rFonts w:ascii="方正仿宋_GBK" w:eastAsia="方正仿宋_GBK" w:hAnsi="仿宋_GB2312" w:cs="仿宋_GB2312" w:hint="eastAsia"/>
          <w:bCs/>
          <w:kern w:val="0"/>
          <w:sz w:val="28"/>
          <w:szCs w:val="28"/>
        </w:rPr>
        <w:t>单位竞争性比选项目的报价以及合同的谈判、签约、执行、完成等全权负责，以本公司名义处理一切与之有关的事务。</w:t>
      </w:r>
    </w:p>
    <w:p w:rsidR="005A40BE" w:rsidRDefault="00420B4F">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本授权书于</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年</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月</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日签字生效，特此声明。</w:t>
      </w:r>
    </w:p>
    <w:p w:rsidR="005A40BE" w:rsidRDefault="00420B4F">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报价单位名称（盖章）：</w:t>
      </w:r>
      <w:r>
        <w:rPr>
          <w:rFonts w:ascii="宋体" w:eastAsia="方正仿宋_GBK" w:hAnsi="宋体" w:cs="华文楷体" w:hint="eastAsia"/>
          <w:kern w:val="0"/>
          <w:sz w:val="28"/>
          <w:szCs w:val="28"/>
        </w:rPr>
        <w:t>         </w:t>
      </w:r>
    </w:p>
    <w:p w:rsidR="005A40BE" w:rsidRDefault="00420B4F">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报价单位地址：</w:t>
      </w:r>
    </w:p>
    <w:p w:rsidR="005A40BE" w:rsidRDefault="00420B4F">
      <w:pPr>
        <w:widowControl/>
        <w:snapToGrid w:val="0"/>
        <w:spacing w:before="100" w:beforeAutospacing="1" w:after="100" w:afterAutospacing="1" w:line="252" w:lineRule="atLeast"/>
        <w:jc w:val="left"/>
        <w:textAlignment w:val="bottom"/>
        <w:rPr>
          <w:rFonts w:eastAsia="方正仿宋_GBK"/>
          <w:kern w:val="0"/>
          <w:sz w:val="28"/>
          <w:szCs w:val="28"/>
        </w:rPr>
      </w:pPr>
      <w:r>
        <w:rPr>
          <w:rFonts w:eastAsia="方正仿宋_GBK"/>
          <w:kern w:val="0"/>
          <w:sz w:val="28"/>
          <w:szCs w:val="28"/>
        </w:rPr>
        <w:t>授权人（法定代表人）签字：</w:t>
      </w:r>
      <w:r>
        <w:rPr>
          <w:rFonts w:eastAsia="方正仿宋_GBK"/>
          <w:kern w:val="0"/>
          <w:sz w:val="28"/>
          <w:szCs w:val="28"/>
        </w:rPr>
        <w:t xml:space="preserve">                     </w:t>
      </w:r>
    </w:p>
    <w:p w:rsidR="005A40BE" w:rsidRDefault="00420B4F">
      <w:pPr>
        <w:widowControl/>
        <w:snapToGrid w:val="0"/>
        <w:spacing w:before="100" w:beforeAutospacing="1" w:after="100" w:afterAutospacing="1" w:line="252" w:lineRule="atLeast"/>
        <w:jc w:val="left"/>
        <w:textAlignment w:val="bottom"/>
        <w:rPr>
          <w:rFonts w:ascii="方正仿宋_GBK" w:eastAsia="方正仿宋_GBK" w:hAnsi="仿宋_GB2312" w:cs="仿宋_GB2312"/>
          <w:bCs/>
          <w:kern w:val="0"/>
          <w:sz w:val="28"/>
          <w:szCs w:val="28"/>
        </w:rPr>
      </w:pPr>
      <w:r>
        <w:rPr>
          <w:rFonts w:eastAsia="方正仿宋_GBK"/>
          <w:kern w:val="0"/>
          <w:sz w:val="28"/>
          <w:szCs w:val="28"/>
        </w:rPr>
        <w:t>被授权人（代理人）签字：</w:t>
      </w:r>
      <w:r>
        <w:rPr>
          <w:rFonts w:ascii="宋体" w:eastAsia="方正仿宋_GBK" w:hAnsi="宋体" w:cs="华文楷体" w:hint="eastAsia"/>
          <w:kern w:val="0"/>
          <w:sz w:val="28"/>
          <w:szCs w:val="28"/>
        </w:rPr>
        <w:t>  </w:t>
      </w:r>
      <w:r>
        <w:rPr>
          <w:rFonts w:ascii="宋体" w:eastAsia="方正仿宋_GBK" w:hAnsi="宋体" w:cs="华文楷体" w:hint="eastAsia"/>
          <w:kern w:val="0"/>
          <w:sz w:val="32"/>
          <w:szCs w:val="32"/>
        </w:rPr>
        <w:t> </w:t>
      </w:r>
    </w:p>
    <w:p w:rsidR="005A40BE" w:rsidRDefault="008457CA">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b/>
          <w:kern w:val="0"/>
          <w:sz w:val="28"/>
          <w:szCs w:val="28"/>
        </w:rPr>
        <w:pict>
          <v:shapetype id="_x0000_t202" coordsize="21600,21600" o:spt="202" path="m,l,21600r21600,l21600,xe">
            <v:stroke joinstyle="miter"/>
            <v:path gradientshapeok="t" o:connecttype="rect"/>
          </v:shapetype>
          <v:shape id="_x0000_s1026" type="#_x0000_t202" style="position:absolute;left:0;text-align:left;margin-left:208pt;margin-top:11.6pt;width:234pt;height:179.4pt;z-index:25165824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BmdH2QAAAAoBAAAPAAAAAAAAAAEAIAAAACIAAABkcnMvZG93bnJldi54bWxQSwEC&#10;FAAUAAAACACHTuJAatFiWvMBAADpAwAADgAAAAAAAAABACAAAAAoAQAAZHJzL2Uyb0RvYy54bWxQ&#10;SwUGAAAAAAYABgBZAQAAjQUAAAAA&#10;">
            <v:textbox>
              <w:txbxContent>
                <w:p w:rsidR="006C38FC" w:rsidRDefault="006C38FC" w:rsidP="006C38FC">
                  <w:pPr>
                    <w:rPr>
                      <w:rFonts w:ascii="仿宋_GB2312" w:eastAsia="仿宋_GB2312" w:hAnsi="仿宋_GB2312" w:cs="仿宋_GB2312"/>
                    </w:rPr>
                  </w:pPr>
                  <w:r>
                    <w:rPr>
                      <w:rFonts w:ascii="仿宋_GB2312" w:eastAsia="仿宋_GB2312" w:hAnsi="仿宋_GB2312" w:cs="仿宋_GB2312" w:hint="eastAsia"/>
                    </w:rPr>
                    <w:t>被授权人身份证复印件（正反面）</w:t>
                  </w:r>
                </w:p>
                <w:p w:rsidR="005A40BE" w:rsidRDefault="005A40BE"/>
              </w:txbxContent>
            </v:textbox>
          </v:shape>
        </w:pict>
      </w:r>
      <w:r>
        <w:rPr>
          <w:rFonts w:ascii="仿宋_GB2312" w:eastAsia="仿宋_GB2312" w:hAnsi="仿宋_GB2312" w:cs="仿宋_GB2312"/>
          <w:b/>
          <w:kern w:val="0"/>
          <w:sz w:val="28"/>
          <w:szCs w:val="28"/>
        </w:rPr>
        <w:pict>
          <v:shape id="_x0000_s1027" type="#_x0000_t202" style="position:absolute;left:0;text-align:left;margin-left:-36pt;margin-top:11.1pt;width:225pt;height:179.4pt;z-index:251657216"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nBNJvZAAAACgEAAA8AAAAAAAAAAQAgAAAAIgAAAGRycy9kb3ducmV2LnhtbFBLAQIU&#10;ABQAAAAIAIdO4kAqbX4C8gEAAOkDAAAOAAAAAAAAAAEAIAAAACgBAABkcnMvZTJvRG9jLnhtbFBL&#10;BQYAAAAABgAGAFkBAACMBQAAAAA=&#10;">
            <v:textbox>
              <w:txbxContent>
                <w:p w:rsidR="006C38FC" w:rsidRDefault="006C38FC" w:rsidP="006C38FC">
                  <w:pPr>
                    <w:rPr>
                      <w:rFonts w:ascii="仿宋_GB2312" w:eastAsia="仿宋_GB2312" w:hAnsi="仿宋_GB2312" w:cs="仿宋_GB2312"/>
                    </w:rPr>
                  </w:pPr>
                  <w:r>
                    <w:rPr>
                      <w:rFonts w:ascii="仿宋_GB2312" w:eastAsia="仿宋_GB2312" w:hAnsi="仿宋_GB2312" w:cs="仿宋_GB2312" w:hint="eastAsia"/>
                    </w:rPr>
                    <w:t>授权人身份证复印件（正反面）</w:t>
                  </w:r>
                </w:p>
                <w:p w:rsidR="005A40BE" w:rsidRPr="006C38FC" w:rsidRDefault="005A40BE" w:rsidP="006C38FC"/>
              </w:txbxContent>
            </v:textbox>
          </v:shape>
        </w:pict>
      </w:r>
    </w:p>
    <w:p w:rsidR="005A40BE" w:rsidRDefault="005A40BE">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rsidR="005A40BE" w:rsidRDefault="005A40BE">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rsidR="005A40BE" w:rsidRDefault="00420B4F">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 </w:t>
      </w:r>
    </w:p>
    <w:p w:rsidR="005A40BE" w:rsidRDefault="005A40BE">
      <w:pPr>
        <w:widowControl/>
        <w:spacing w:before="100" w:beforeAutospacing="1" w:after="100" w:afterAutospacing="1" w:line="252" w:lineRule="atLeast"/>
        <w:jc w:val="center"/>
        <w:rPr>
          <w:rFonts w:ascii="仿宋_GB2312" w:eastAsia="仿宋_GB2312" w:hAnsi="仿宋_GB2312" w:cs="仿宋_GB2312"/>
          <w:b/>
          <w:kern w:val="0"/>
          <w:sz w:val="28"/>
          <w:szCs w:val="28"/>
        </w:rPr>
      </w:pPr>
    </w:p>
    <w:p w:rsidR="005A40BE" w:rsidRDefault="005A40BE">
      <w:pPr>
        <w:widowControl/>
        <w:spacing w:before="100" w:beforeAutospacing="1" w:after="100" w:afterAutospacing="1" w:line="252" w:lineRule="atLeast"/>
        <w:jc w:val="center"/>
        <w:rPr>
          <w:rFonts w:ascii="仿宋_GB2312" w:eastAsia="仿宋_GB2312" w:hAnsi="仿宋_GB2312" w:cs="仿宋_GB2312"/>
          <w:b/>
          <w:kern w:val="0"/>
          <w:sz w:val="28"/>
          <w:szCs w:val="28"/>
        </w:rPr>
      </w:pPr>
    </w:p>
    <w:p w:rsidR="005A40BE" w:rsidRDefault="00420B4F">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br w:type="page"/>
      </w:r>
      <w:r>
        <w:rPr>
          <w:rFonts w:ascii="仿宋_GB2312" w:eastAsia="仿宋_GB2312" w:hAnsi="仿宋_GB2312" w:cs="仿宋_GB2312" w:hint="eastAsia"/>
          <w:bCs/>
          <w:kern w:val="0"/>
          <w:sz w:val="28"/>
          <w:szCs w:val="28"/>
        </w:rPr>
        <w:lastRenderedPageBreak/>
        <w:t>格式三  业绩证明材料</w:t>
      </w:r>
    </w:p>
    <w:tbl>
      <w:tblPr>
        <w:tblStyle w:val="ad"/>
        <w:tblW w:w="8522" w:type="dxa"/>
        <w:tblLayout w:type="fixed"/>
        <w:tblLook w:val="04A0"/>
      </w:tblPr>
      <w:tblGrid>
        <w:gridCol w:w="2071"/>
        <w:gridCol w:w="6451"/>
      </w:tblGrid>
      <w:tr w:rsidR="005A40BE">
        <w:tc>
          <w:tcPr>
            <w:tcW w:w="2071" w:type="dxa"/>
          </w:tcPr>
          <w:p w:rsidR="005A40BE" w:rsidRDefault="00420B4F">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项目名称</w:t>
            </w:r>
          </w:p>
        </w:tc>
        <w:tc>
          <w:tcPr>
            <w:tcW w:w="6451" w:type="dxa"/>
          </w:tcPr>
          <w:p w:rsidR="005A40BE" w:rsidRDefault="005A40B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5A40BE">
        <w:tc>
          <w:tcPr>
            <w:tcW w:w="2071" w:type="dxa"/>
          </w:tcPr>
          <w:p w:rsidR="005A40BE" w:rsidRDefault="00420B4F">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发包人名称</w:t>
            </w:r>
          </w:p>
        </w:tc>
        <w:tc>
          <w:tcPr>
            <w:tcW w:w="6451" w:type="dxa"/>
          </w:tcPr>
          <w:p w:rsidR="005A40BE" w:rsidRDefault="005A40B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5A40BE">
        <w:tc>
          <w:tcPr>
            <w:tcW w:w="2071" w:type="dxa"/>
          </w:tcPr>
          <w:p w:rsidR="005A40BE" w:rsidRDefault="00420B4F">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发包人地址</w:t>
            </w:r>
          </w:p>
        </w:tc>
        <w:tc>
          <w:tcPr>
            <w:tcW w:w="6451" w:type="dxa"/>
          </w:tcPr>
          <w:p w:rsidR="005A40BE" w:rsidRDefault="005A40B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5A40BE">
        <w:tc>
          <w:tcPr>
            <w:tcW w:w="2071" w:type="dxa"/>
          </w:tcPr>
          <w:p w:rsidR="005A40BE" w:rsidRDefault="00420B4F">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发包人电话</w:t>
            </w:r>
          </w:p>
        </w:tc>
        <w:tc>
          <w:tcPr>
            <w:tcW w:w="6451" w:type="dxa"/>
          </w:tcPr>
          <w:p w:rsidR="005A40BE" w:rsidRDefault="005A40B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5A40BE">
        <w:tc>
          <w:tcPr>
            <w:tcW w:w="2071" w:type="dxa"/>
          </w:tcPr>
          <w:p w:rsidR="005A40BE" w:rsidRDefault="00420B4F">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合同价格</w:t>
            </w:r>
          </w:p>
        </w:tc>
        <w:tc>
          <w:tcPr>
            <w:tcW w:w="6451" w:type="dxa"/>
          </w:tcPr>
          <w:p w:rsidR="005A40BE" w:rsidRDefault="005A40B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5A40BE">
        <w:tc>
          <w:tcPr>
            <w:tcW w:w="2071" w:type="dxa"/>
          </w:tcPr>
          <w:p w:rsidR="005A40BE" w:rsidRDefault="00420B4F">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开工日期</w:t>
            </w:r>
          </w:p>
        </w:tc>
        <w:tc>
          <w:tcPr>
            <w:tcW w:w="6451" w:type="dxa"/>
          </w:tcPr>
          <w:p w:rsidR="005A40BE" w:rsidRDefault="005A40B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5A40BE">
        <w:tc>
          <w:tcPr>
            <w:tcW w:w="2071" w:type="dxa"/>
          </w:tcPr>
          <w:p w:rsidR="005A40BE" w:rsidRDefault="00420B4F">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竣工日期</w:t>
            </w:r>
          </w:p>
        </w:tc>
        <w:tc>
          <w:tcPr>
            <w:tcW w:w="6451" w:type="dxa"/>
          </w:tcPr>
          <w:p w:rsidR="005A40BE" w:rsidRDefault="005A40B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5A40BE">
        <w:tc>
          <w:tcPr>
            <w:tcW w:w="2071" w:type="dxa"/>
          </w:tcPr>
          <w:p w:rsidR="005A40BE" w:rsidRDefault="00420B4F">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承担的工作</w:t>
            </w:r>
          </w:p>
        </w:tc>
        <w:tc>
          <w:tcPr>
            <w:tcW w:w="6451" w:type="dxa"/>
          </w:tcPr>
          <w:p w:rsidR="005A40BE" w:rsidRDefault="005A40B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5A40BE">
        <w:tc>
          <w:tcPr>
            <w:tcW w:w="2071" w:type="dxa"/>
          </w:tcPr>
          <w:p w:rsidR="005A40BE" w:rsidRDefault="00420B4F">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工程质量</w:t>
            </w:r>
          </w:p>
        </w:tc>
        <w:tc>
          <w:tcPr>
            <w:tcW w:w="6451" w:type="dxa"/>
          </w:tcPr>
          <w:p w:rsidR="005A40BE" w:rsidRDefault="005A40B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5A40BE">
        <w:tc>
          <w:tcPr>
            <w:tcW w:w="2071" w:type="dxa"/>
          </w:tcPr>
          <w:p w:rsidR="005A40BE" w:rsidRDefault="00420B4F">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项目描述</w:t>
            </w:r>
          </w:p>
        </w:tc>
        <w:tc>
          <w:tcPr>
            <w:tcW w:w="6451" w:type="dxa"/>
          </w:tcPr>
          <w:p w:rsidR="005A40BE" w:rsidRDefault="005A40B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5A40BE">
        <w:tc>
          <w:tcPr>
            <w:tcW w:w="2071" w:type="dxa"/>
          </w:tcPr>
          <w:p w:rsidR="005A40BE" w:rsidRDefault="00420B4F">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备注</w:t>
            </w:r>
          </w:p>
        </w:tc>
        <w:tc>
          <w:tcPr>
            <w:tcW w:w="6451" w:type="dxa"/>
          </w:tcPr>
          <w:p w:rsidR="005A40BE" w:rsidRDefault="005A40BE">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bl>
    <w:p w:rsidR="005A40BE" w:rsidRDefault="00420B4F">
      <w:pPr>
        <w:widowControl/>
        <w:spacing w:before="100" w:beforeAutospacing="1" w:after="100" w:afterAutospacing="1" w:line="252" w:lineRule="atLeas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注：以上工程需提供合同复印件并加盖鲜章</w:t>
      </w:r>
    </w:p>
    <w:p w:rsidR="005A40BE" w:rsidRDefault="005A40BE">
      <w:pPr>
        <w:widowControl/>
        <w:spacing w:before="100" w:beforeAutospacing="1" w:after="100" w:afterAutospacing="1" w:line="252" w:lineRule="atLeast"/>
        <w:jc w:val="center"/>
        <w:rPr>
          <w:rFonts w:ascii="仿宋_GB2312" w:eastAsia="仿宋_GB2312" w:hAnsi="仿宋_GB2312" w:cs="仿宋_GB2312"/>
          <w:sz w:val="28"/>
          <w:szCs w:val="28"/>
        </w:rPr>
      </w:pPr>
    </w:p>
    <w:p w:rsidR="005A40BE" w:rsidRDefault="005A40BE">
      <w:pPr>
        <w:pStyle w:val="3"/>
      </w:pPr>
    </w:p>
    <w:p w:rsidR="005A40BE" w:rsidRDefault="005A40BE"/>
    <w:p w:rsidR="005A40BE" w:rsidRDefault="005A40BE">
      <w:pPr>
        <w:pStyle w:val="3"/>
      </w:pPr>
    </w:p>
    <w:p w:rsidR="005A40BE" w:rsidRDefault="005A40BE">
      <w:bookmarkStart w:id="0" w:name="_GoBack"/>
      <w:bookmarkEnd w:id="0"/>
    </w:p>
    <w:p w:rsidR="005A40BE" w:rsidRDefault="005A40BE">
      <w:pPr>
        <w:pStyle w:val="3"/>
      </w:pPr>
    </w:p>
    <w:p w:rsidR="005A40BE" w:rsidRDefault="005A40BE"/>
    <w:p w:rsidR="005A40BE" w:rsidRDefault="005A40BE">
      <w:pPr>
        <w:pStyle w:val="3"/>
      </w:pPr>
    </w:p>
    <w:p w:rsidR="005A40BE" w:rsidRDefault="005A40BE"/>
    <w:p w:rsidR="005A40BE" w:rsidRDefault="005A40BE">
      <w:pPr>
        <w:pStyle w:val="3"/>
      </w:pPr>
    </w:p>
    <w:p w:rsidR="005A40BE" w:rsidRDefault="005A40BE"/>
    <w:p w:rsidR="005A40BE" w:rsidRDefault="005A40BE">
      <w:pPr>
        <w:pStyle w:val="3"/>
      </w:pPr>
    </w:p>
    <w:p w:rsidR="005A40BE" w:rsidRDefault="005A40BE"/>
    <w:p w:rsidR="005A40BE" w:rsidRDefault="00420B4F">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白蚁防治合同</w:t>
      </w:r>
    </w:p>
    <w:p w:rsidR="005A40BE" w:rsidRDefault="005A40BE">
      <w:pPr>
        <w:spacing w:line="720" w:lineRule="auto"/>
        <w:ind w:firstLineChars="200" w:firstLine="560"/>
        <w:rPr>
          <w:rFonts w:ascii="楷体_GB2312" w:eastAsia="楷体_GB2312" w:hAnsi="宋体"/>
          <w:sz w:val="28"/>
        </w:rPr>
      </w:pPr>
    </w:p>
    <w:p w:rsidR="005A40BE" w:rsidRDefault="005A40BE">
      <w:pPr>
        <w:pStyle w:val="a0"/>
        <w:ind w:firstLine="210"/>
      </w:pPr>
    </w:p>
    <w:p w:rsidR="005A40BE" w:rsidRDefault="005A40BE">
      <w:pPr>
        <w:pStyle w:val="a0"/>
        <w:ind w:firstLine="210"/>
      </w:pPr>
    </w:p>
    <w:p w:rsidR="005A40BE" w:rsidRDefault="00420B4F">
      <w:pPr>
        <w:spacing w:line="720" w:lineRule="auto"/>
        <w:ind w:firstLineChars="200" w:firstLine="560"/>
        <w:rPr>
          <w:rFonts w:ascii="楷体_GB2312" w:eastAsia="楷体_GB2312" w:hAnsi="宋体"/>
          <w:sz w:val="30"/>
          <w:szCs w:val="30"/>
        </w:rPr>
      </w:pPr>
      <w:r>
        <w:rPr>
          <w:rFonts w:ascii="楷体_GB2312" w:eastAsia="楷体_GB2312" w:hAnsi="宋体" w:hint="eastAsia"/>
          <w:sz w:val="28"/>
        </w:rPr>
        <w:t>工程名称：</w:t>
      </w:r>
      <w:r>
        <w:rPr>
          <w:rFonts w:ascii="方正仿宋_GBK" w:eastAsia="方正仿宋_GBK" w:hAnsi="仿宋_GB2312" w:cs="仿宋_GB2312" w:hint="eastAsia"/>
          <w:sz w:val="28"/>
          <w:szCs w:val="28"/>
          <w:u w:val="single"/>
        </w:rPr>
        <w:t xml:space="preserve">重庆公共运输职业学院扩建项目（二期）       </w:t>
      </w:r>
    </w:p>
    <w:p w:rsidR="005A40BE" w:rsidRDefault="00420B4F">
      <w:pPr>
        <w:spacing w:line="720" w:lineRule="auto"/>
        <w:ind w:firstLineChars="200" w:firstLine="560"/>
        <w:rPr>
          <w:rFonts w:ascii="楷体_GB2312" w:eastAsia="楷体_GB2312" w:hAnsi="宋体"/>
          <w:sz w:val="28"/>
        </w:rPr>
      </w:pPr>
      <w:r>
        <w:rPr>
          <w:rFonts w:ascii="楷体_GB2312" w:eastAsia="楷体_GB2312" w:hAnsi="宋体" w:hint="eastAsia"/>
          <w:sz w:val="28"/>
        </w:rPr>
        <w:t>建设单位（甲方）：</w:t>
      </w:r>
      <w:r>
        <w:rPr>
          <w:rFonts w:ascii="方正仿宋_GBK" w:eastAsia="方正仿宋_GBK" w:hAnsi="宋体" w:hint="eastAsia"/>
          <w:sz w:val="28"/>
          <w:u w:val="single"/>
        </w:rPr>
        <w:t>重庆公共运输职业学院</w:t>
      </w:r>
    </w:p>
    <w:p w:rsidR="005A40BE" w:rsidRDefault="00420B4F">
      <w:pPr>
        <w:spacing w:line="720" w:lineRule="auto"/>
        <w:ind w:firstLineChars="200" w:firstLine="560"/>
        <w:rPr>
          <w:rFonts w:ascii="楷体_GB2312" w:eastAsia="楷体_GB2312"/>
          <w:sz w:val="28"/>
        </w:rPr>
      </w:pPr>
      <w:r>
        <w:rPr>
          <w:rFonts w:ascii="楷体_GB2312" w:eastAsia="楷体_GB2312" w:hAnsi="宋体" w:hint="eastAsia"/>
          <w:sz w:val="28"/>
        </w:rPr>
        <w:t>代建单位（乙方）：</w:t>
      </w:r>
      <w:r>
        <w:rPr>
          <w:rFonts w:ascii="方正仿宋_GBK" w:eastAsia="方正仿宋_GBK" w:hAnsi="宋体" w:hint="eastAsia"/>
          <w:sz w:val="28"/>
          <w:u w:val="single"/>
        </w:rPr>
        <w:t>重庆城市综合交通枢纽（集团）有限公司</w:t>
      </w:r>
    </w:p>
    <w:p w:rsidR="005A40BE" w:rsidRPr="008B5B9D" w:rsidRDefault="00420B4F">
      <w:pPr>
        <w:spacing w:line="720" w:lineRule="auto"/>
        <w:ind w:firstLineChars="200" w:firstLine="560"/>
        <w:rPr>
          <w:rFonts w:ascii="楷体_GB2312" w:eastAsia="楷体_GB2312" w:hAnsi="宋体"/>
          <w:sz w:val="28"/>
          <w:u w:val="single"/>
        </w:rPr>
      </w:pPr>
      <w:r>
        <w:rPr>
          <w:rFonts w:ascii="楷体_GB2312" w:eastAsia="楷体_GB2312" w:hint="eastAsia"/>
          <w:sz w:val="28"/>
        </w:rPr>
        <w:t>防治单位（丙方）：</w:t>
      </w:r>
      <w:r w:rsidR="008B5B9D">
        <w:rPr>
          <w:rFonts w:ascii="楷体_GB2312" w:eastAsia="楷体_GB2312" w:hint="eastAsia"/>
          <w:sz w:val="28"/>
          <w:u w:val="single"/>
        </w:rPr>
        <w:t xml:space="preserve">                    </w:t>
      </w:r>
    </w:p>
    <w:p w:rsidR="005A40BE" w:rsidRDefault="005A40BE">
      <w:pPr>
        <w:spacing w:line="720" w:lineRule="auto"/>
        <w:ind w:firstLineChars="200" w:firstLine="420"/>
      </w:pPr>
    </w:p>
    <w:p w:rsidR="005A40BE" w:rsidRDefault="00420B4F">
      <w:pPr>
        <w:spacing w:line="720" w:lineRule="auto"/>
        <w:jc w:val="center"/>
        <w:rPr>
          <w:sz w:val="28"/>
          <w:szCs w:val="28"/>
        </w:rPr>
      </w:pPr>
      <w:r>
        <w:rPr>
          <w:rFonts w:hint="eastAsia"/>
          <w:sz w:val="28"/>
          <w:szCs w:val="28"/>
        </w:rPr>
        <w:t>签订时间：</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5A40BE" w:rsidRDefault="005A40BE"/>
    <w:p w:rsidR="005A40BE" w:rsidRDefault="005A40BE">
      <w:pPr>
        <w:snapToGrid w:val="0"/>
        <w:spacing w:line="360" w:lineRule="auto"/>
        <w:ind w:firstLineChars="200" w:firstLine="560"/>
        <w:rPr>
          <w:sz w:val="28"/>
        </w:rPr>
      </w:pPr>
    </w:p>
    <w:p w:rsidR="005A40BE" w:rsidRDefault="005A40BE">
      <w:pPr>
        <w:snapToGrid w:val="0"/>
        <w:spacing w:line="360" w:lineRule="auto"/>
        <w:ind w:firstLineChars="200" w:firstLine="560"/>
        <w:rPr>
          <w:sz w:val="28"/>
        </w:rPr>
      </w:pPr>
    </w:p>
    <w:p w:rsidR="005A40BE" w:rsidRDefault="005A40BE">
      <w:pPr>
        <w:snapToGrid w:val="0"/>
        <w:spacing w:line="360" w:lineRule="auto"/>
        <w:ind w:firstLineChars="200" w:firstLine="560"/>
        <w:rPr>
          <w:sz w:val="28"/>
        </w:rPr>
      </w:pPr>
    </w:p>
    <w:p w:rsidR="005A40BE" w:rsidRDefault="005A40BE">
      <w:pPr>
        <w:snapToGrid w:val="0"/>
        <w:spacing w:line="360" w:lineRule="auto"/>
        <w:rPr>
          <w:sz w:val="28"/>
          <w:szCs w:val="28"/>
        </w:rPr>
      </w:pPr>
    </w:p>
    <w:p w:rsidR="005A40BE" w:rsidRDefault="005A40BE">
      <w:pPr>
        <w:pStyle w:val="a0"/>
        <w:ind w:firstLine="210"/>
      </w:pPr>
    </w:p>
    <w:p w:rsidR="005A40BE" w:rsidRDefault="005A40BE">
      <w:pPr>
        <w:pStyle w:val="a0"/>
        <w:ind w:firstLine="210"/>
      </w:pPr>
    </w:p>
    <w:p w:rsidR="005A40BE" w:rsidRDefault="005A40BE">
      <w:pPr>
        <w:pStyle w:val="a0"/>
        <w:ind w:firstLine="210"/>
      </w:pPr>
    </w:p>
    <w:p w:rsidR="005A40BE" w:rsidRDefault="005A40BE">
      <w:pPr>
        <w:pStyle w:val="a0"/>
        <w:ind w:firstLine="210"/>
      </w:pPr>
    </w:p>
    <w:p w:rsidR="005A40BE" w:rsidRDefault="005A40BE">
      <w:pPr>
        <w:pStyle w:val="a0"/>
        <w:ind w:firstLine="210"/>
      </w:pPr>
    </w:p>
    <w:p w:rsidR="005A40BE" w:rsidRDefault="005A40BE">
      <w:pPr>
        <w:pStyle w:val="a0"/>
        <w:ind w:firstLine="210"/>
      </w:pPr>
    </w:p>
    <w:p w:rsidR="005A40BE" w:rsidRDefault="005A40BE">
      <w:pPr>
        <w:pStyle w:val="a0"/>
        <w:ind w:firstLine="210"/>
      </w:pPr>
    </w:p>
    <w:p w:rsidR="005A40BE" w:rsidRDefault="00420B4F">
      <w:pPr>
        <w:adjustRightInd w:val="0"/>
        <w:snapToGrid w:val="0"/>
        <w:spacing w:line="44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建设单位：</w:t>
      </w:r>
      <w:r>
        <w:rPr>
          <w:rFonts w:asciiTheme="minorEastAsia" w:eastAsiaTheme="minorEastAsia" w:hAnsiTheme="minorEastAsia"/>
          <w:sz w:val="28"/>
          <w:szCs w:val="28"/>
        </w:rPr>
        <w:t>重庆公共运输职业学院</w:t>
      </w:r>
      <w:r>
        <w:rPr>
          <w:rFonts w:asciiTheme="minorEastAsia" w:eastAsiaTheme="minorEastAsia" w:hAnsiTheme="minorEastAsia" w:hint="eastAsia"/>
          <w:sz w:val="28"/>
          <w:szCs w:val="28"/>
        </w:rPr>
        <w:t>(以下简称甲方)</w:t>
      </w:r>
    </w:p>
    <w:p w:rsidR="005A40BE" w:rsidRDefault="00420B4F">
      <w:pPr>
        <w:adjustRightInd w:val="0"/>
        <w:snapToGrid w:val="0"/>
        <w:spacing w:line="44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代理建设单位：重庆城市综合交通枢纽（集团）有限公司(以下简称乙方)</w:t>
      </w:r>
    </w:p>
    <w:p w:rsidR="005A40BE" w:rsidRDefault="00420B4F">
      <w:pPr>
        <w:adjustRightInd w:val="0"/>
        <w:snapToGrid w:val="0"/>
        <w:spacing w:line="440" w:lineRule="exact"/>
        <w:rPr>
          <w:rFonts w:asciiTheme="minorEastAsia" w:eastAsiaTheme="minorEastAsia" w:hAnsiTheme="minorEastAsia"/>
          <w:sz w:val="28"/>
          <w:szCs w:val="28"/>
        </w:rPr>
      </w:pPr>
      <w:r>
        <w:rPr>
          <w:rFonts w:asciiTheme="minorEastAsia" w:eastAsiaTheme="minorEastAsia" w:hAnsiTheme="minorEastAsia" w:hint="eastAsia"/>
          <w:sz w:val="28"/>
        </w:rPr>
        <w:t>防治单位</w:t>
      </w:r>
      <w:r>
        <w:rPr>
          <w:rFonts w:asciiTheme="minorEastAsia" w:eastAsiaTheme="minorEastAsia" w:hAnsiTheme="minorEastAsia" w:hint="eastAsia"/>
          <w:sz w:val="28"/>
          <w:szCs w:val="28"/>
        </w:rPr>
        <w:t>：                               （以下简称丙方）</w:t>
      </w:r>
    </w:p>
    <w:p w:rsidR="005A40BE" w:rsidRDefault="00420B4F">
      <w:pPr>
        <w:adjustRightInd w:val="0"/>
        <w:snapToGrid w:val="0"/>
        <w:spacing w:line="440" w:lineRule="exact"/>
        <w:ind w:firstLineChars="200" w:firstLine="560"/>
        <w:rPr>
          <w:sz w:val="28"/>
          <w:szCs w:val="28"/>
        </w:rPr>
      </w:pPr>
      <w:r>
        <w:rPr>
          <w:rFonts w:hint="eastAsia"/>
          <w:sz w:val="28"/>
          <w:szCs w:val="28"/>
        </w:rPr>
        <w:t>根据《中华人民共和国民法典》；《城市房屋白蚁防治管理办法》（建设部第</w:t>
      </w:r>
      <w:r>
        <w:rPr>
          <w:rFonts w:hint="eastAsia"/>
          <w:sz w:val="28"/>
          <w:szCs w:val="28"/>
        </w:rPr>
        <w:t>72</w:t>
      </w:r>
      <w:r>
        <w:rPr>
          <w:rFonts w:hint="eastAsia"/>
          <w:sz w:val="28"/>
          <w:szCs w:val="28"/>
        </w:rPr>
        <w:t>号令及</w:t>
      </w:r>
      <w:r>
        <w:rPr>
          <w:rFonts w:hint="eastAsia"/>
          <w:sz w:val="28"/>
          <w:szCs w:val="28"/>
        </w:rPr>
        <w:t>130</w:t>
      </w:r>
      <w:r>
        <w:rPr>
          <w:rFonts w:hint="eastAsia"/>
          <w:sz w:val="28"/>
          <w:szCs w:val="28"/>
        </w:rPr>
        <w:t>号令）；《重庆市人民政府令（</w:t>
      </w:r>
      <w:r>
        <w:rPr>
          <w:rFonts w:hint="eastAsia"/>
          <w:sz w:val="28"/>
          <w:szCs w:val="28"/>
        </w:rPr>
        <w:t>2014</w:t>
      </w:r>
      <w:r>
        <w:rPr>
          <w:rFonts w:hint="eastAsia"/>
          <w:sz w:val="28"/>
          <w:szCs w:val="28"/>
        </w:rPr>
        <w:t>）第</w:t>
      </w:r>
      <w:r>
        <w:rPr>
          <w:rFonts w:hint="eastAsia"/>
          <w:sz w:val="28"/>
          <w:szCs w:val="28"/>
        </w:rPr>
        <w:t>284</w:t>
      </w:r>
      <w:r>
        <w:rPr>
          <w:rFonts w:hint="eastAsia"/>
          <w:sz w:val="28"/>
          <w:szCs w:val="28"/>
        </w:rPr>
        <w:t>号》《重庆市城镇房屋使用安全管理办法》；重庆市国土资源和房屋管理局渝国土房管发（</w:t>
      </w:r>
      <w:r>
        <w:rPr>
          <w:rFonts w:hint="eastAsia"/>
          <w:sz w:val="28"/>
          <w:szCs w:val="28"/>
        </w:rPr>
        <w:t>2012</w:t>
      </w:r>
      <w:r>
        <w:rPr>
          <w:rFonts w:hint="eastAsia"/>
          <w:sz w:val="28"/>
          <w:szCs w:val="28"/>
        </w:rPr>
        <w:t>）</w:t>
      </w:r>
      <w:r>
        <w:rPr>
          <w:rFonts w:hint="eastAsia"/>
          <w:sz w:val="28"/>
          <w:szCs w:val="28"/>
        </w:rPr>
        <w:t>714</w:t>
      </w:r>
      <w:r>
        <w:rPr>
          <w:rFonts w:hint="eastAsia"/>
          <w:sz w:val="28"/>
          <w:szCs w:val="28"/>
        </w:rPr>
        <w:t>号文和重庆市物价局渝价（</w:t>
      </w:r>
      <w:r>
        <w:rPr>
          <w:rFonts w:hint="eastAsia"/>
          <w:sz w:val="28"/>
          <w:szCs w:val="28"/>
        </w:rPr>
        <w:t>2013</w:t>
      </w:r>
      <w:r>
        <w:rPr>
          <w:rFonts w:hint="eastAsia"/>
          <w:sz w:val="28"/>
          <w:szCs w:val="28"/>
        </w:rPr>
        <w:t>）</w:t>
      </w:r>
      <w:r>
        <w:rPr>
          <w:rFonts w:hint="eastAsia"/>
          <w:sz w:val="28"/>
          <w:szCs w:val="28"/>
        </w:rPr>
        <w:t>426</w:t>
      </w:r>
      <w:r>
        <w:rPr>
          <w:rFonts w:hint="eastAsia"/>
          <w:sz w:val="28"/>
          <w:szCs w:val="28"/>
        </w:rPr>
        <w:t>号文件规定。结合白蚁预防工程的具体情况，甲乙丙三方在平等、协商一致的情况下订立本合同</w:t>
      </w:r>
      <w:r>
        <w:rPr>
          <w:rFonts w:hint="eastAsia"/>
          <w:sz w:val="28"/>
          <w:szCs w:val="28"/>
        </w:rPr>
        <w:t xml:space="preserve">, </w:t>
      </w:r>
      <w:r>
        <w:rPr>
          <w:rFonts w:hint="eastAsia"/>
          <w:sz w:val="28"/>
          <w:szCs w:val="28"/>
        </w:rPr>
        <w:t>共同遵照执行。</w:t>
      </w:r>
    </w:p>
    <w:p w:rsidR="005A40BE" w:rsidRDefault="00420B4F">
      <w:pPr>
        <w:adjustRightInd w:val="0"/>
        <w:snapToGrid w:val="0"/>
        <w:spacing w:line="440" w:lineRule="exact"/>
        <w:outlineLvl w:val="0"/>
        <w:rPr>
          <w:rFonts w:eastAsia="黑体"/>
          <w:sz w:val="28"/>
          <w:szCs w:val="28"/>
        </w:rPr>
      </w:pPr>
      <w:r>
        <w:rPr>
          <w:rFonts w:eastAsia="黑体" w:hint="eastAsia"/>
          <w:sz w:val="28"/>
          <w:szCs w:val="28"/>
        </w:rPr>
        <w:t>一、工程概况</w:t>
      </w:r>
    </w:p>
    <w:tbl>
      <w:tblPr>
        <w:tblW w:w="9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4"/>
        <w:gridCol w:w="1986"/>
        <w:gridCol w:w="871"/>
        <w:gridCol w:w="749"/>
        <w:gridCol w:w="1260"/>
        <w:gridCol w:w="360"/>
        <w:gridCol w:w="891"/>
        <w:gridCol w:w="1655"/>
      </w:tblGrid>
      <w:tr w:rsidR="005A40BE">
        <w:trPr>
          <w:trHeight w:val="563"/>
          <w:jc w:val="center"/>
        </w:trPr>
        <w:tc>
          <w:tcPr>
            <w:tcW w:w="1254" w:type="dxa"/>
            <w:shd w:val="clear" w:color="auto" w:fill="auto"/>
          </w:tcPr>
          <w:p w:rsidR="005A40BE" w:rsidRDefault="00420B4F">
            <w:pPr>
              <w:adjustRightInd w:val="0"/>
              <w:snapToGrid w:val="0"/>
              <w:spacing w:line="440" w:lineRule="exact"/>
              <w:jc w:val="center"/>
              <w:rPr>
                <w:rFonts w:ascii="宋体" w:hAnsi="宋体"/>
                <w:sz w:val="24"/>
              </w:rPr>
            </w:pPr>
            <w:r>
              <w:rPr>
                <w:rFonts w:ascii="宋体" w:hAnsi="宋体" w:hint="eastAsia"/>
                <w:sz w:val="24"/>
              </w:rPr>
              <w:t>工程位置</w:t>
            </w:r>
          </w:p>
        </w:tc>
        <w:tc>
          <w:tcPr>
            <w:tcW w:w="7772" w:type="dxa"/>
            <w:gridSpan w:val="7"/>
            <w:shd w:val="clear" w:color="auto" w:fill="auto"/>
          </w:tcPr>
          <w:p w:rsidR="005A40BE" w:rsidRDefault="005A40BE">
            <w:pPr>
              <w:adjustRightInd w:val="0"/>
              <w:snapToGrid w:val="0"/>
              <w:spacing w:line="440" w:lineRule="exact"/>
              <w:ind w:firstLineChars="750" w:firstLine="1800"/>
              <w:rPr>
                <w:rFonts w:ascii="宋体" w:hAnsi="宋体"/>
                <w:sz w:val="24"/>
              </w:rPr>
            </w:pPr>
          </w:p>
        </w:tc>
      </w:tr>
      <w:tr w:rsidR="005A40BE">
        <w:trPr>
          <w:trHeight w:val="401"/>
          <w:jc w:val="center"/>
        </w:trPr>
        <w:tc>
          <w:tcPr>
            <w:tcW w:w="1254" w:type="dxa"/>
            <w:vMerge w:val="restart"/>
            <w:shd w:val="clear" w:color="auto" w:fill="auto"/>
          </w:tcPr>
          <w:p w:rsidR="005A40BE" w:rsidRDefault="00420B4F">
            <w:pPr>
              <w:adjustRightInd w:val="0"/>
              <w:snapToGrid w:val="0"/>
              <w:spacing w:line="440" w:lineRule="exact"/>
              <w:jc w:val="center"/>
              <w:rPr>
                <w:rFonts w:ascii="宋体" w:hAnsi="宋体"/>
              </w:rPr>
            </w:pPr>
            <w:r>
              <w:rPr>
                <w:rFonts w:ascii="宋体" w:hAnsi="宋体" w:hint="eastAsia"/>
              </w:rPr>
              <w:t>房屋建筑</w:t>
            </w:r>
          </w:p>
        </w:tc>
        <w:tc>
          <w:tcPr>
            <w:tcW w:w="1986" w:type="dxa"/>
            <w:shd w:val="clear" w:color="auto" w:fill="auto"/>
          </w:tcPr>
          <w:p w:rsidR="005A40BE" w:rsidRDefault="00420B4F">
            <w:pPr>
              <w:adjustRightInd w:val="0"/>
              <w:snapToGrid w:val="0"/>
              <w:spacing w:line="440" w:lineRule="exact"/>
              <w:jc w:val="center"/>
              <w:rPr>
                <w:rFonts w:ascii="宋体" w:hAnsi="宋体"/>
              </w:rPr>
            </w:pPr>
            <w:r>
              <w:rPr>
                <w:rFonts w:ascii="宋体" w:hAnsi="宋体" w:hint="eastAsia"/>
              </w:rPr>
              <w:t>结构类型</w:t>
            </w:r>
          </w:p>
        </w:tc>
        <w:tc>
          <w:tcPr>
            <w:tcW w:w="871" w:type="dxa"/>
            <w:shd w:val="clear" w:color="auto" w:fill="auto"/>
          </w:tcPr>
          <w:p w:rsidR="005A40BE" w:rsidRDefault="00420B4F">
            <w:pPr>
              <w:adjustRightInd w:val="0"/>
              <w:snapToGrid w:val="0"/>
              <w:spacing w:line="440" w:lineRule="exact"/>
              <w:jc w:val="center"/>
              <w:rPr>
                <w:rFonts w:ascii="宋体" w:hAnsi="宋体"/>
              </w:rPr>
            </w:pPr>
            <w:r>
              <w:rPr>
                <w:rFonts w:ascii="宋体" w:hAnsi="宋体" w:hint="eastAsia"/>
              </w:rPr>
              <w:t>栋数</w:t>
            </w:r>
          </w:p>
        </w:tc>
        <w:tc>
          <w:tcPr>
            <w:tcW w:w="2009" w:type="dxa"/>
            <w:gridSpan w:val="2"/>
            <w:shd w:val="clear" w:color="auto" w:fill="auto"/>
          </w:tcPr>
          <w:p w:rsidR="005A40BE" w:rsidRDefault="00420B4F">
            <w:pPr>
              <w:adjustRightInd w:val="0"/>
              <w:snapToGrid w:val="0"/>
              <w:spacing w:line="440" w:lineRule="exact"/>
              <w:jc w:val="center"/>
              <w:rPr>
                <w:rFonts w:ascii="宋体" w:hAnsi="宋体"/>
              </w:rPr>
            </w:pPr>
            <w:r>
              <w:rPr>
                <w:rFonts w:ascii="宋体" w:hAnsi="宋体" w:hint="eastAsia"/>
              </w:rPr>
              <w:t>楼层</w:t>
            </w:r>
          </w:p>
        </w:tc>
        <w:tc>
          <w:tcPr>
            <w:tcW w:w="1251" w:type="dxa"/>
            <w:gridSpan w:val="2"/>
            <w:shd w:val="clear" w:color="auto" w:fill="auto"/>
          </w:tcPr>
          <w:p w:rsidR="005A40BE" w:rsidRDefault="00420B4F">
            <w:pPr>
              <w:adjustRightInd w:val="0"/>
              <w:snapToGrid w:val="0"/>
              <w:spacing w:line="440" w:lineRule="exact"/>
              <w:jc w:val="center"/>
              <w:rPr>
                <w:rFonts w:ascii="宋体" w:hAnsi="宋体"/>
                <w:spacing w:val="-20"/>
              </w:rPr>
            </w:pPr>
            <w:r>
              <w:rPr>
                <w:rFonts w:ascii="宋体" w:hAnsi="宋体" w:hint="eastAsia"/>
                <w:spacing w:val="-20"/>
              </w:rPr>
              <w:t>建筑占地面积</w:t>
            </w:r>
          </w:p>
        </w:tc>
        <w:tc>
          <w:tcPr>
            <w:tcW w:w="1655" w:type="dxa"/>
            <w:shd w:val="clear" w:color="auto" w:fill="auto"/>
          </w:tcPr>
          <w:p w:rsidR="005A40BE" w:rsidRDefault="00420B4F">
            <w:pPr>
              <w:adjustRightInd w:val="0"/>
              <w:snapToGrid w:val="0"/>
              <w:spacing w:line="440" w:lineRule="exact"/>
              <w:jc w:val="center"/>
              <w:rPr>
                <w:rFonts w:ascii="宋体" w:hAnsi="宋体"/>
                <w:spacing w:val="-20"/>
              </w:rPr>
            </w:pPr>
            <w:r>
              <w:rPr>
                <w:rFonts w:ascii="宋体" w:hAnsi="宋体" w:hint="eastAsia"/>
                <w:spacing w:val="-20"/>
              </w:rPr>
              <w:t>建筑总面积</w:t>
            </w:r>
          </w:p>
        </w:tc>
      </w:tr>
      <w:tr w:rsidR="005A40BE">
        <w:trPr>
          <w:trHeight w:val="379"/>
          <w:jc w:val="center"/>
        </w:trPr>
        <w:tc>
          <w:tcPr>
            <w:tcW w:w="1254" w:type="dxa"/>
            <w:vMerge/>
            <w:shd w:val="clear" w:color="auto" w:fill="auto"/>
          </w:tcPr>
          <w:p w:rsidR="005A40BE" w:rsidRDefault="005A40BE">
            <w:pPr>
              <w:adjustRightInd w:val="0"/>
              <w:snapToGrid w:val="0"/>
              <w:spacing w:line="440" w:lineRule="exact"/>
              <w:jc w:val="center"/>
              <w:rPr>
                <w:rFonts w:ascii="宋体" w:hAnsi="宋体"/>
                <w:sz w:val="24"/>
              </w:rPr>
            </w:pPr>
          </w:p>
        </w:tc>
        <w:tc>
          <w:tcPr>
            <w:tcW w:w="1986" w:type="dxa"/>
            <w:shd w:val="clear" w:color="auto" w:fill="auto"/>
          </w:tcPr>
          <w:p w:rsidR="005A40BE" w:rsidRDefault="005A40BE">
            <w:pPr>
              <w:adjustRightInd w:val="0"/>
              <w:snapToGrid w:val="0"/>
              <w:spacing w:line="440" w:lineRule="exact"/>
              <w:jc w:val="center"/>
              <w:rPr>
                <w:rFonts w:ascii="宋体" w:hAnsi="宋体"/>
                <w:sz w:val="24"/>
              </w:rPr>
            </w:pPr>
          </w:p>
        </w:tc>
        <w:tc>
          <w:tcPr>
            <w:tcW w:w="871" w:type="dxa"/>
            <w:shd w:val="clear" w:color="auto" w:fill="auto"/>
          </w:tcPr>
          <w:p w:rsidR="005A40BE" w:rsidRDefault="005A40BE">
            <w:pPr>
              <w:adjustRightInd w:val="0"/>
              <w:snapToGrid w:val="0"/>
              <w:spacing w:line="440" w:lineRule="exact"/>
              <w:jc w:val="center"/>
              <w:rPr>
                <w:rFonts w:ascii="宋体" w:hAnsi="宋体"/>
                <w:sz w:val="24"/>
              </w:rPr>
            </w:pPr>
          </w:p>
        </w:tc>
        <w:tc>
          <w:tcPr>
            <w:tcW w:w="2009" w:type="dxa"/>
            <w:gridSpan w:val="2"/>
            <w:shd w:val="clear" w:color="auto" w:fill="auto"/>
          </w:tcPr>
          <w:p w:rsidR="005A40BE" w:rsidRDefault="005A40BE">
            <w:pPr>
              <w:adjustRightInd w:val="0"/>
              <w:snapToGrid w:val="0"/>
              <w:spacing w:line="440" w:lineRule="exact"/>
              <w:ind w:right="240" w:firstLineChars="100" w:firstLine="240"/>
              <w:jc w:val="right"/>
              <w:rPr>
                <w:rFonts w:ascii="宋体" w:hAnsi="宋体"/>
                <w:sz w:val="24"/>
              </w:rPr>
            </w:pPr>
          </w:p>
        </w:tc>
        <w:tc>
          <w:tcPr>
            <w:tcW w:w="1251" w:type="dxa"/>
            <w:gridSpan w:val="2"/>
            <w:shd w:val="clear" w:color="auto" w:fill="auto"/>
          </w:tcPr>
          <w:p w:rsidR="005A40BE" w:rsidRDefault="005A40BE">
            <w:pPr>
              <w:adjustRightInd w:val="0"/>
              <w:snapToGrid w:val="0"/>
              <w:spacing w:line="440" w:lineRule="exact"/>
              <w:jc w:val="right"/>
              <w:rPr>
                <w:rFonts w:ascii="宋体" w:hAnsi="宋体"/>
                <w:sz w:val="24"/>
              </w:rPr>
            </w:pPr>
          </w:p>
        </w:tc>
        <w:tc>
          <w:tcPr>
            <w:tcW w:w="1655" w:type="dxa"/>
            <w:shd w:val="clear" w:color="auto" w:fill="auto"/>
          </w:tcPr>
          <w:p w:rsidR="005A40BE" w:rsidRDefault="005A40BE">
            <w:pPr>
              <w:adjustRightInd w:val="0"/>
              <w:snapToGrid w:val="0"/>
              <w:spacing w:line="440" w:lineRule="exact"/>
              <w:jc w:val="right"/>
              <w:rPr>
                <w:rFonts w:ascii="宋体" w:hAnsi="宋体"/>
                <w:sz w:val="24"/>
              </w:rPr>
            </w:pPr>
          </w:p>
        </w:tc>
      </w:tr>
      <w:tr w:rsidR="005A40BE">
        <w:trPr>
          <w:trHeight w:val="356"/>
          <w:jc w:val="center"/>
        </w:trPr>
        <w:tc>
          <w:tcPr>
            <w:tcW w:w="1254" w:type="dxa"/>
            <w:vMerge w:val="restart"/>
            <w:shd w:val="clear" w:color="auto" w:fill="auto"/>
            <w:vAlign w:val="center"/>
          </w:tcPr>
          <w:p w:rsidR="005A40BE" w:rsidRDefault="00420B4F">
            <w:pPr>
              <w:adjustRightInd w:val="0"/>
              <w:snapToGrid w:val="0"/>
              <w:spacing w:line="440" w:lineRule="exact"/>
              <w:rPr>
                <w:rFonts w:ascii="宋体" w:hAnsi="宋体"/>
                <w:sz w:val="24"/>
              </w:rPr>
            </w:pPr>
            <w:r>
              <w:rPr>
                <w:rFonts w:ascii="宋体" w:hAnsi="宋体" w:hint="eastAsia"/>
                <w:sz w:val="24"/>
              </w:rPr>
              <w:t>建设单位</w:t>
            </w:r>
          </w:p>
        </w:tc>
        <w:tc>
          <w:tcPr>
            <w:tcW w:w="3606" w:type="dxa"/>
            <w:gridSpan w:val="3"/>
            <w:vMerge w:val="restart"/>
            <w:shd w:val="clear" w:color="auto" w:fill="auto"/>
            <w:vAlign w:val="center"/>
          </w:tcPr>
          <w:p w:rsidR="005A40BE" w:rsidRDefault="00420B4F">
            <w:pPr>
              <w:adjustRightInd w:val="0"/>
              <w:snapToGrid w:val="0"/>
              <w:spacing w:line="440" w:lineRule="exact"/>
              <w:rPr>
                <w:rFonts w:ascii="宋体" w:hAnsi="宋体"/>
                <w:sz w:val="24"/>
              </w:rPr>
            </w:pPr>
            <w:r>
              <w:rPr>
                <w:rFonts w:ascii="宋体" w:hAnsi="宋体" w:hint="eastAsia"/>
                <w:sz w:val="24"/>
              </w:rPr>
              <w:t>重庆公共运输职业学院</w:t>
            </w:r>
          </w:p>
        </w:tc>
        <w:tc>
          <w:tcPr>
            <w:tcW w:w="1620" w:type="dxa"/>
            <w:gridSpan w:val="2"/>
            <w:shd w:val="clear" w:color="auto" w:fill="auto"/>
          </w:tcPr>
          <w:p w:rsidR="005A40BE" w:rsidRDefault="00420B4F">
            <w:pPr>
              <w:adjustRightInd w:val="0"/>
              <w:snapToGrid w:val="0"/>
              <w:spacing w:line="440" w:lineRule="exact"/>
              <w:jc w:val="center"/>
              <w:rPr>
                <w:rFonts w:ascii="宋体" w:hAnsi="宋体"/>
                <w:sz w:val="24"/>
              </w:rPr>
            </w:pPr>
            <w:r>
              <w:rPr>
                <w:rFonts w:ascii="宋体" w:hAnsi="宋体" w:hint="eastAsia"/>
                <w:sz w:val="24"/>
              </w:rPr>
              <w:t>联系人</w:t>
            </w:r>
          </w:p>
        </w:tc>
        <w:tc>
          <w:tcPr>
            <w:tcW w:w="2546" w:type="dxa"/>
            <w:gridSpan w:val="2"/>
            <w:shd w:val="clear" w:color="auto" w:fill="auto"/>
            <w:vAlign w:val="center"/>
          </w:tcPr>
          <w:p w:rsidR="005A40BE" w:rsidRDefault="005A40BE">
            <w:pPr>
              <w:adjustRightInd w:val="0"/>
              <w:snapToGrid w:val="0"/>
              <w:spacing w:line="440" w:lineRule="exact"/>
              <w:jc w:val="center"/>
              <w:rPr>
                <w:rFonts w:ascii="宋体" w:hAnsi="宋体"/>
                <w:sz w:val="24"/>
              </w:rPr>
            </w:pPr>
          </w:p>
        </w:tc>
      </w:tr>
      <w:tr w:rsidR="005A40BE">
        <w:trPr>
          <w:trHeight w:val="335"/>
          <w:jc w:val="center"/>
        </w:trPr>
        <w:tc>
          <w:tcPr>
            <w:tcW w:w="1254" w:type="dxa"/>
            <w:vMerge/>
            <w:shd w:val="clear" w:color="auto" w:fill="auto"/>
            <w:vAlign w:val="center"/>
          </w:tcPr>
          <w:p w:rsidR="005A40BE" w:rsidRDefault="005A40BE">
            <w:pPr>
              <w:adjustRightInd w:val="0"/>
              <w:snapToGrid w:val="0"/>
              <w:spacing w:line="440" w:lineRule="exact"/>
              <w:jc w:val="center"/>
              <w:rPr>
                <w:rFonts w:ascii="宋体" w:hAnsi="宋体"/>
                <w:sz w:val="24"/>
              </w:rPr>
            </w:pPr>
          </w:p>
        </w:tc>
        <w:tc>
          <w:tcPr>
            <w:tcW w:w="3606" w:type="dxa"/>
            <w:gridSpan w:val="3"/>
            <w:vMerge/>
            <w:shd w:val="clear" w:color="auto" w:fill="auto"/>
            <w:vAlign w:val="center"/>
          </w:tcPr>
          <w:p w:rsidR="005A40BE" w:rsidRDefault="005A40BE">
            <w:pPr>
              <w:adjustRightInd w:val="0"/>
              <w:snapToGrid w:val="0"/>
              <w:spacing w:line="440" w:lineRule="exact"/>
              <w:jc w:val="center"/>
              <w:rPr>
                <w:rFonts w:ascii="宋体" w:hAnsi="宋体"/>
                <w:sz w:val="24"/>
              </w:rPr>
            </w:pPr>
          </w:p>
        </w:tc>
        <w:tc>
          <w:tcPr>
            <w:tcW w:w="1620" w:type="dxa"/>
            <w:gridSpan w:val="2"/>
            <w:shd w:val="clear" w:color="auto" w:fill="auto"/>
          </w:tcPr>
          <w:p w:rsidR="005A40BE" w:rsidRDefault="00420B4F">
            <w:pPr>
              <w:adjustRightInd w:val="0"/>
              <w:snapToGrid w:val="0"/>
              <w:spacing w:line="440" w:lineRule="exact"/>
              <w:jc w:val="center"/>
              <w:rPr>
                <w:rFonts w:ascii="宋体" w:hAnsi="宋体"/>
                <w:sz w:val="24"/>
              </w:rPr>
            </w:pPr>
            <w:r>
              <w:rPr>
                <w:rFonts w:ascii="宋体" w:hAnsi="宋体" w:hint="eastAsia"/>
                <w:sz w:val="24"/>
              </w:rPr>
              <w:t>联系电话</w:t>
            </w:r>
          </w:p>
        </w:tc>
        <w:tc>
          <w:tcPr>
            <w:tcW w:w="2546" w:type="dxa"/>
            <w:gridSpan w:val="2"/>
            <w:shd w:val="clear" w:color="auto" w:fill="auto"/>
            <w:vAlign w:val="center"/>
          </w:tcPr>
          <w:p w:rsidR="005A40BE" w:rsidRDefault="005A40BE">
            <w:pPr>
              <w:adjustRightInd w:val="0"/>
              <w:snapToGrid w:val="0"/>
              <w:spacing w:line="440" w:lineRule="exact"/>
              <w:jc w:val="center"/>
              <w:rPr>
                <w:rFonts w:ascii="宋体" w:hAnsi="宋体"/>
                <w:sz w:val="24"/>
              </w:rPr>
            </w:pPr>
          </w:p>
        </w:tc>
      </w:tr>
      <w:tr w:rsidR="005A40BE">
        <w:trPr>
          <w:trHeight w:val="299"/>
          <w:jc w:val="center"/>
        </w:trPr>
        <w:tc>
          <w:tcPr>
            <w:tcW w:w="1254" w:type="dxa"/>
            <w:vMerge w:val="restart"/>
            <w:shd w:val="clear" w:color="auto" w:fill="auto"/>
            <w:vAlign w:val="center"/>
          </w:tcPr>
          <w:p w:rsidR="005A40BE" w:rsidRDefault="00420B4F">
            <w:pPr>
              <w:adjustRightInd w:val="0"/>
              <w:snapToGrid w:val="0"/>
              <w:spacing w:line="300" w:lineRule="exact"/>
              <w:jc w:val="center"/>
              <w:rPr>
                <w:rFonts w:ascii="宋体" w:hAnsi="宋体"/>
                <w:sz w:val="24"/>
              </w:rPr>
            </w:pPr>
            <w:r>
              <w:rPr>
                <w:rFonts w:ascii="宋体" w:hAnsi="宋体" w:hint="eastAsia"/>
                <w:sz w:val="24"/>
              </w:rPr>
              <w:t>代理建设单位</w:t>
            </w:r>
          </w:p>
        </w:tc>
        <w:tc>
          <w:tcPr>
            <w:tcW w:w="3606" w:type="dxa"/>
            <w:gridSpan w:val="3"/>
            <w:vMerge w:val="restart"/>
            <w:shd w:val="clear" w:color="auto" w:fill="auto"/>
            <w:vAlign w:val="center"/>
          </w:tcPr>
          <w:p w:rsidR="005A40BE" w:rsidRDefault="00420B4F">
            <w:pPr>
              <w:adjustRightInd w:val="0"/>
              <w:snapToGrid w:val="0"/>
              <w:spacing w:line="300" w:lineRule="exact"/>
              <w:jc w:val="center"/>
              <w:rPr>
                <w:rFonts w:ascii="宋体" w:hAnsi="宋体"/>
                <w:sz w:val="24"/>
              </w:rPr>
            </w:pPr>
            <w:r>
              <w:rPr>
                <w:rFonts w:ascii="宋体" w:hAnsi="宋体" w:hint="eastAsia"/>
                <w:sz w:val="24"/>
              </w:rPr>
              <w:t>重庆城市综合交通枢纽（集团）有限公司</w:t>
            </w:r>
          </w:p>
        </w:tc>
        <w:tc>
          <w:tcPr>
            <w:tcW w:w="1620" w:type="dxa"/>
            <w:gridSpan w:val="2"/>
            <w:shd w:val="clear" w:color="auto" w:fill="auto"/>
          </w:tcPr>
          <w:p w:rsidR="005A40BE" w:rsidRDefault="00420B4F">
            <w:pPr>
              <w:adjustRightInd w:val="0"/>
              <w:snapToGrid w:val="0"/>
              <w:spacing w:line="440" w:lineRule="exact"/>
              <w:jc w:val="center"/>
              <w:rPr>
                <w:rFonts w:ascii="宋体" w:hAnsi="宋体"/>
                <w:sz w:val="24"/>
              </w:rPr>
            </w:pPr>
            <w:r>
              <w:rPr>
                <w:rFonts w:ascii="宋体" w:hAnsi="宋体" w:hint="eastAsia"/>
                <w:sz w:val="24"/>
              </w:rPr>
              <w:t>联系人</w:t>
            </w:r>
          </w:p>
        </w:tc>
        <w:tc>
          <w:tcPr>
            <w:tcW w:w="2546" w:type="dxa"/>
            <w:gridSpan w:val="2"/>
            <w:shd w:val="clear" w:color="auto" w:fill="auto"/>
            <w:vAlign w:val="center"/>
          </w:tcPr>
          <w:p w:rsidR="005A40BE" w:rsidRDefault="005A40BE">
            <w:pPr>
              <w:adjustRightInd w:val="0"/>
              <w:snapToGrid w:val="0"/>
              <w:spacing w:line="440" w:lineRule="exact"/>
              <w:jc w:val="center"/>
              <w:rPr>
                <w:rFonts w:ascii="宋体" w:hAnsi="宋体"/>
                <w:sz w:val="24"/>
              </w:rPr>
            </w:pPr>
          </w:p>
        </w:tc>
      </w:tr>
      <w:tr w:rsidR="005A40BE">
        <w:trPr>
          <w:trHeight w:val="307"/>
          <w:jc w:val="center"/>
        </w:trPr>
        <w:tc>
          <w:tcPr>
            <w:tcW w:w="1254" w:type="dxa"/>
            <w:vMerge/>
            <w:shd w:val="clear" w:color="auto" w:fill="auto"/>
            <w:vAlign w:val="center"/>
          </w:tcPr>
          <w:p w:rsidR="005A40BE" w:rsidRDefault="005A40BE">
            <w:pPr>
              <w:adjustRightInd w:val="0"/>
              <w:snapToGrid w:val="0"/>
              <w:spacing w:line="440" w:lineRule="exact"/>
              <w:jc w:val="center"/>
              <w:rPr>
                <w:rFonts w:ascii="宋体" w:hAnsi="宋体"/>
                <w:sz w:val="24"/>
              </w:rPr>
            </w:pPr>
          </w:p>
        </w:tc>
        <w:tc>
          <w:tcPr>
            <w:tcW w:w="3606" w:type="dxa"/>
            <w:gridSpan w:val="3"/>
            <w:vMerge/>
            <w:shd w:val="clear" w:color="auto" w:fill="auto"/>
            <w:vAlign w:val="center"/>
          </w:tcPr>
          <w:p w:rsidR="005A40BE" w:rsidRDefault="005A40BE">
            <w:pPr>
              <w:adjustRightInd w:val="0"/>
              <w:snapToGrid w:val="0"/>
              <w:spacing w:line="440" w:lineRule="exact"/>
              <w:jc w:val="center"/>
              <w:rPr>
                <w:rFonts w:ascii="宋体" w:hAnsi="宋体"/>
                <w:sz w:val="24"/>
              </w:rPr>
            </w:pPr>
          </w:p>
        </w:tc>
        <w:tc>
          <w:tcPr>
            <w:tcW w:w="1620" w:type="dxa"/>
            <w:gridSpan w:val="2"/>
            <w:shd w:val="clear" w:color="auto" w:fill="auto"/>
          </w:tcPr>
          <w:p w:rsidR="005A40BE" w:rsidRDefault="00420B4F">
            <w:pPr>
              <w:adjustRightInd w:val="0"/>
              <w:snapToGrid w:val="0"/>
              <w:spacing w:line="440" w:lineRule="exact"/>
              <w:jc w:val="center"/>
              <w:rPr>
                <w:rFonts w:ascii="宋体" w:hAnsi="宋体"/>
                <w:sz w:val="24"/>
              </w:rPr>
            </w:pPr>
            <w:r>
              <w:rPr>
                <w:rFonts w:ascii="宋体" w:hAnsi="宋体" w:hint="eastAsia"/>
                <w:sz w:val="24"/>
              </w:rPr>
              <w:t>联系电话</w:t>
            </w:r>
          </w:p>
        </w:tc>
        <w:tc>
          <w:tcPr>
            <w:tcW w:w="2546" w:type="dxa"/>
            <w:gridSpan w:val="2"/>
            <w:shd w:val="clear" w:color="auto" w:fill="auto"/>
            <w:vAlign w:val="center"/>
          </w:tcPr>
          <w:p w:rsidR="005A40BE" w:rsidRDefault="005A40BE">
            <w:pPr>
              <w:adjustRightInd w:val="0"/>
              <w:snapToGrid w:val="0"/>
              <w:spacing w:line="440" w:lineRule="exact"/>
              <w:jc w:val="center"/>
              <w:rPr>
                <w:rFonts w:ascii="宋体" w:hAnsi="宋体"/>
                <w:sz w:val="24"/>
              </w:rPr>
            </w:pPr>
          </w:p>
        </w:tc>
      </w:tr>
      <w:tr w:rsidR="005A40BE">
        <w:trPr>
          <w:trHeight w:val="113"/>
          <w:jc w:val="center"/>
        </w:trPr>
        <w:tc>
          <w:tcPr>
            <w:tcW w:w="1254" w:type="dxa"/>
            <w:vMerge w:val="restart"/>
            <w:shd w:val="clear" w:color="auto" w:fill="auto"/>
            <w:vAlign w:val="center"/>
          </w:tcPr>
          <w:p w:rsidR="005A40BE" w:rsidRDefault="00420B4F">
            <w:pPr>
              <w:adjustRightInd w:val="0"/>
              <w:snapToGrid w:val="0"/>
              <w:spacing w:line="440" w:lineRule="exact"/>
              <w:jc w:val="center"/>
              <w:rPr>
                <w:rFonts w:ascii="宋体" w:hAnsi="宋体"/>
                <w:sz w:val="24"/>
              </w:rPr>
            </w:pPr>
            <w:r>
              <w:rPr>
                <w:rFonts w:ascii="宋体" w:hAnsi="宋体" w:hint="eastAsia"/>
                <w:sz w:val="24"/>
              </w:rPr>
              <w:t>总包单位</w:t>
            </w:r>
          </w:p>
        </w:tc>
        <w:tc>
          <w:tcPr>
            <w:tcW w:w="3606" w:type="dxa"/>
            <w:gridSpan w:val="3"/>
            <w:vMerge w:val="restart"/>
            <w:shd w:val="clear" w:color="auto" w:fill="auto"/>
            <w:vAlign w:val="center"/>
          </w:tcPr>
          <w:p w:rsidR="005A40BE" w:rsidRDefault="005A40BE">
            <w:pPr>
              <w:adjustRightInd w:val="0"/>
              <w:snapToGrid w:val="0"/>
              <w:spacing w:line="440" w:lineRule="exact"/>
              <w:jc w:val="center"/>
              <w:rPr>
                <w:rFonts w:ascii="宋体" w:hAnsi="宋体"/>
                <w:sz w:val="24"/>
              </w:rPr>
            </w:pPr>
          </w:p>
        </w:tc>
        <w:tc>
          <w:tcPr>
            <w:tcW w:w="1620" w:type="dxa"/>
            <w:gridSpan w:val="2"/>
            <w:shd w:val="clear" w:color="auto" w:fill="auto"/>
          </w:tcPr>
          <w:p w:rsidR="005A40BE" w:rsidRDefault="00420B4F">
            <w:pPr>
              <w:adjustRightInd w:val="0"/>
              <w:snapToGrid w:val="0"/>
              <w:spacing w:line="440" w:lineRule="exact"/>
              <w:jc w:val="center"/>
              <w:rPr>
                <w:rFonts w:ascii="宋体" w:hAnsi="宋体"/>
                <w:sz w:val="24"/>
              </w:rPr>
            </w:pPr>
            <w:r>
              <w:rPr>
                <w:rFonts w:ascii="宋体" w:hAnsi="宋体" w:hint="eastAsia"/>
                <w:sz w:val="24"/>
              </w:rPr>
              <w:t>联系人</w:t>
            </w:r>
          </w:p>
        </w:tc>
        <w:tc>
          <w:tcPr>
            <w:tcW w:w="2546" w:type="dxa"/>
            <w:gridSpan w:val="2"/>
            <w:shd w:val="clear" w:color="auto" w:fill="auto"/>
            <w:vAlign w:val="center"/>
          </w:tcPr>
          <w:p w:rsidR="005A40BE" w:rsidRDefault="005A40BE">
            <w:pPr>
              <w:adjustRightInd w:val="0"/>
              <w:snapToGrid w:val="0"/>
              <w:spacing w:line="440" w:lineRule="exact"/>
              <w:jc w:val="center"/>
              <w:rPr>
                <w:rFonts w:ascii="宋体" w:hAnsi="宋体"/>
                <w:sz w:val="24"/>
              </w:rPr>
            </w:pPr>
          </w:p>
        </w:tc>
      </w:tr>
      <w:tr w:rsidR="005A40BE">
        <w:trPr>
          <w:trHeight w:val="91"/>
          <w:jc w:val="center"/>
        </w:trPr>
        <w:tc>
          <w:tcPr>
            <w:tcW w:w="1254" w:type="dxa"/>
            <w:vMerge/>
            <w:shd w:val="clear" w:color="auto" w:fill="auto"/>
          </w:tcPr>
          <w:p w:rsidR="005A40BE" w:rsidRDefault="005A40BE">
            <w:pPr>
              <w:adjustRightInd w:val="0"/>
              <w:snapToGrid w:val="0"/>
              <w:spacing w:line="440" w:lineRule="exact"/>
              <w:jc w:val="center"/>
              <w:rPr>
                <w:rFonts w:ascii="宋体" w:hAnsi="宋体"/>
                <w:sz w:val="24"/>
              </w:rPr>
            </w:pPr>
          </w:p>
        </w:tc>
        <w:tc>
          <w:tcPr>
            <w:tcW w:w="3606" w:type="dxa"/>
            <w:gridSpan w:val="3"/>
            <w:vMerge/>
            <w:shd w:val="clear" w:color="auto" w:fill="auto"/>
          </w:tcPr>
          <w:p w:rsidR="005A40BE" w:rsidRDefault="005A40BE">
            <w:pPr>
              <w:adjustRightInd w:val="0"/>
              <w:snapToGrid w:val="0"/>
              <w:spacing w:line="440" w:lineRule="exact"/>
              <w:jc w:val="center"/>
              <w:rPr>
                <w:rFonts w:ascii="宋体" w:hAnsi="宋体"/>
                <w:sz w:val="24"/>
              </w:rPr>
            </w:pPr>
          </w:p>
        </w:tc>
        <w:tc>
          <w:tcPr>
            <w:tcW w:w="1620" w:type="dxa"/>
            <w:gridSpan w:val="2"/>
            <w:shd w:val="clear" w:color="auto" w:fill="auto"/>
          </w:tcPr>
          <w:p w:rsidR="005A40BE" w:rsidRDefault="00420B4F">
            <w:pPr>
              <w:adjustRightInd w:val="0"/>
              <w:snapToGrid w:val="0"/>
              <w:spacing w:line="440" w:lineRule="exact"/>
              <w:jc w:val="center"/>
              <w:rPr>
                <w:rFonts w:ascii="宋体" w:hAnsi="宋体"/>
                <w:sz w:val="24"/>
              </w:rPr>
            </w:pPr>
            <w:r>
              <w:rPr>
                <w:rFonts w:ascii="宋体" w:hAnsi="宋体" w:hint="eastAsia"/>
                <w:sz w:val="24"/>
              </w:rPr>
              <w:t>联系电话</w:t>
            </w:r>
          </w:p>
        </w:tc>
        <w:tc>
          <w:tcPr>
            <w:tcW w:w="2546" w:type="dxa"/>
            <w:gridSpan w:val="2"/>
            <w:shd w:val="clear" w:color="auto" w:fill="auto"/>
            <w:vAlign w:val="center"/>
          </w:tcPr>
          <w:p w:rsidR="005A40BE" w:rsidRDefault="005A40BE">
            <w:pPr>
              <w:adjustRightInd w:val="0"/>
              <w:snapToGrid w:val="0"/>
              <w:spacing w:line="440" w:lineRule="exact"/>
              <w:jc w:val="center"/>
              <w:rPr>
                <w:rFonts w:ascii="宋体" w:hAnsi="宋体"/>
                <w:sz w:val="24"/>
              </w:rPr>
            </w:pPr>
          </w:p>
        </w:tc>
      </w:tr>
      <w:tr w:rsidR="005A40BE">
        <w:trPr>
          <w:trHeight w:val="60"/>
          <w:jc w:val="center"/>
        </w:trPr>
        <w:tc>
          <w:tcPr>
            <w:tcW w:w="1254" w:type="dxa"/>
            <w:vMerge w:val="restart"/>
            <w:shd w:val="clear" w:color="auto" w:fill="auto"/>
            <w:vAlign w:val="center"/>
          </w:tcPr>
          <w:p w:rsidR="005A40BE" w:rsidRDefault="00420B4F">
            <w:pPr>
              <w:adjustRightInd w:val="0"/>
              <w:snapToGrid w:val="0"/>
              <w:spacing w:line="440" w:lineRule="exact"/>
              <w:jc w:val="center"/>
              <w:rPr>
                <w:rFonts w:ascii="宋体" w:hAnsi="宋体"/>
                <w:sz w:val="24"/>
              </w:rPr>
            </w:pPr>
            <w:r>
              <w:rPr>
                <w:rFonts w:ascii="宋体" w:hAnsi="宋体" w:hint="eastAsia"/>
                <w:sz w:val="24"/>
              </w:rPr>
              <w:t>防治单位</w:t>
            </w:r>
          </w:p>
        </w:tc>
        <w:tc>
          <w:tcPr>
            <w:tcW w:w="3606" w:type="dxa"/>
            <w:gridSpan w:val="3"/>
            <w:vMerge w:val="restart"/>
            <w:shd w:val="clear" w:color="auto" w:fill="auto"/>
            <w:vAlign w:val="center"/>
          </w:tcPr>
          <w:p w:rsidR="005A40BE" w:rsidRDefault="005A40BE">
            <w:pPr>
              <w:adjustRightInd w:val="0"/>
              <w:snapToGrid w:val="0"/>
              <w:spacing w:line="440" w:lineRule="exact"/>
              <w:jc w:val="center"/>
              <w:rPr>
                <w:rFonts w:ascii="宋体" w:hAnsi="宋体"/>
                <w:sz w:val="24"/>
              </w:rPr>
            </w:pPr>
          </w:p>
        </w:tc>
        <w:tc>
          <w:tcPr>
            <w:tcW w:w="1620" w:type="dxa"/>
            <w:gridSpan w:val="2"/>
            <w:shd w:val="clear" w:color="auto" w:fill="auto"/>
          </w:tcPr>
          <w:p w:rsidR="005A40BE" w:rsidRDefault="00420B4F">
            <w:pPr>
              <w:adjustRightInd w:val="0"/>
              <w:snapToGrid w:val="0"/>
              <w:spacing w:line="440" w:lineRule="exact"/>
              <w:jc w:val="center"/>
              <w:rPr>
                <w:rFonts w:ascii="宋体" w:hAnsi="宋体"/>
                <w:sz w:val="24"/>
              </w:rPr>
            </w:pPr>
            <w:r>
              <w:rPr>
                <w:rFonts w:ascii="宋体" w:hAnsi="宋体" w:hint="eastAsia"/>
                <w:sz w:val="24"/>
              </w:rPr>
              <w:t>联系人</w:t>
            </w:r>
          </w:p>
        </w:tc>
        <w:tc>
          <w:tcPr>
            <w:tcW w:w="2546" w:type="dxa"/>
            <w:gridSpan w:val="2"/>
            <w:shd w:val="clear" w:color="auto" w:fill="auto"/>
            <w:vAlign w:val="center"/>
          </w:tcPr>
          <w:p w:rsidR="005A40BE" w:rsidRDefault="005A40BE">
            <w:pPr>
              <w:adjustRightInd w:val="0"/>
              <w:snapToGrid w:val="0"/>
              <w:spacing w:line="440" w:lineRule="exact"/>
              <w:jc w:val="center"/>
              <w:rPr>
                <w:rFonts w:ascii="宋体" w:hAnsi="宋体"/>
                <w:sz w:val="24"/>
              </w:rPr>
            </w:pPr>
          </w:p>
        </w:tc>
      </w:tr>
      <w:tr w:rsidR="005A40BE">
        <w:trPr>
          <w:trHeight w:val="175"/>
          <w:jc w:val="center"/>
        </w:trPr>
        <w:tc>
          <w:tcPr>
            <w:tcW w:w="1254" w:type="dxa"/>
            <w:vMerge/>
            <w:shd w:val="clear" w:color="auto" w:fill="auto"/>
          </w:tcPr>
          <w:p w:rsidR="005A40BE" w:rsidRDefault="005A40BE">
            <w:pPr>
              <w:adjustRightInd w:val="0"/>
              <w:snapToGrid w:val="0"/>
              <w:spacing w:line="440" w:lineRule="exact"/>
              <w:jc w:val="center"/>
            </w:pPr>
          </w:p>
        </w:tc>
        <w:tc>
          <w:tcPr>
            <w:tcW w:w="3606" w:type="dxa"/>
            <w:gridSpan w:val="3"/>
            <w:vMerge/>
            <w:shd w:val="clear" w:color="auto" w:fill="auto"/>
          </w:tcPr>
          <w:p w:rsidR="005A40BE" w:rsidRDefault="005A40BE">
            <w:pPr>
              <w:adjustRightInd w:val="0"/>
              <w:snapToGrid w:val="0"/>
              <w:spacing w:line="440" w:lineRule="exact"/>
              <w:jc w:val="center"/>
            </w:pPr>
          </w:p>
        </w:tc>
        <w:tc>
          <w:tcPr>
            <w:tcW w:w="1620" w:type="dxa"/>
            <w:gridSpan w:val="2"/>
            <w:shd w:val="clear" w:color="auto" w:fill="auto"/>
          </w:tcPr>
          <w:p w:rsidR="005A40BE" w:rsidRDefault="00420B4F">
            <w:pPr>
              <w:adjustRightInd w:val="0"/>
              <w:snapToGrid w:val="0"/>
              <w:spacing w:line="440" w:lineRule="exact"/>
              <w:jc w:val="center"/>
              <w:rPr>
                <w:rFonts w:ascii="宋体" w:hAnsi="宋体"/>
                <w:sz w:val="24"/>
              </w:rPr>
            </w:pPr>
            <w:r>
              <w:rPr>
                <w:rFonts w:ascii="宋体" w:hAnsi="宋体" w:hint="eastAsia"/>
                <w:sz w:val="24"/>
              </w:rPr>
              <w:t>联系电话</w:t>
            </w:r>
          </w:p>
        </w:tc>
        <w:tc>
          <w:tcPr>
            <w:tcW w:w="2546" w:type="dxa"/>
            <w:gridSpan w:val="2"/>
            <w:shd w:val="clear" w:color="auto" w:fill="auto"/>
            <w:vAlign w:val="center"/>
          </w:tcPr>
          <w:p w:rsidR="005A40BE" w:rsidRDefault="005A40BE">
            <w:pPr>
              <w:adjustRightInd w:val="0"/>
              <w:snapToGrid w:val="0"/>
              <w:spacing w:line="440" w:lineRule="exact"/>
              <w:jc w:val="center"/>
              <w:rPr>
                <w:rFonts w:ascii="宋体" w:hAnsi="宋体"/>
                <w:sz w:val="24"/>
              </w:rPr>
            </w:pPr>
          </w:p>
        </w:tc>
      </w:tr>
    </w:tbl>
    <w:p w:rsidR="005A40BE" w:rsidRDefault="00420B4F">
      <w:pPr>
        <w:adjustRightInd w:val="0"/>
        <w:snapToGrid w:val="0"/>
        <w:spacing w:line="440" w:lineRule="exact"/>
        <w:outlineLvl w:val="0"/>
        <w:rPr>
          <w:rFonts w:eastAsia="黑体"/>
          <w:sz w:val="28"/>
          <w:szCs w:val="28"/>
        </w:rPr>
      </w:pPr>
      <w:r>
        <w:rPr>
          <w:rFonts w:eastAsia="黑体" w:hint="eastAsia"/>
          <w:sz w:val="28"/>
          <w:szCs w:val="28"/>
        </w:rPr>
        <w:t>二、施工主要范围：</w:t>
      </w:r>
    </w:p>
    <w:p w:rsidR="005A40BE" w:rsidRDefault="00420B4F">
      <w:pPr>
        <w:adjustRightInd w:val="0"/>
        <w:snapToGrid w:val="0"/>
        <w:spacing w:line="440" w:lineRule="exact"/>
        <w:ind w:firstLineChars="200" w:firstLine="560"/>
        <w:rPr>
          <w:sz w:val="28"/>
          <w:szCs w:val="28"/>
        </w:rPr>
      </w:pPr>
      <w:r>
        <w:rPr>
          <w:rFonts w:hint="eastAsia"/>
          <w:sz w:val="28"/>
          <w:szCs w:val="28"/>
        </w:rPr>
        <w:t>包括计划用药、名称、原药浓度、原药用量、施药浓度、施药量、施药范围；</w:t>
      </w:r>
    </w:p>
    <w:p w:rsidR="005A40BE" w:rsidRDefault="00420B4F">
      <w:pPr>
        <w:adjustRightInd w:val="0"/>
        <w:snapToGrid w:val="0"/>
        <w:spacing w:line="440" w:lineRule="exact"/>
        <w:ind w:firstLineChars="200" w:firstLine="560"/>
        <w:rPr>
          <w:sz w:val="28"/>
          <w:szCs w:val="28"/>
        </w:rPr>
      </w:pPr>
      <w:r>
        <w:rPr>
          <w:rFonts w:hint="eastAsia"/>
          <w:sz w:val="28"/>
          <w:szCs w:val="28"/>
        </w:rPr>
        <w:t>1.</w:t>
      </w:r>
      <w:r>
        <w:rPr>
          <w:rFonts w:hint="eastAsia"/>
          <w:sz w:val="28"/>
          <w:szCs w:val="28"/>
        </w:rPr>
        <w:t>基础、地坪：</w:t>
      </w:r>
    </w:p>
    <w:p w:rsidR="005A40BE" w:rsidRDefault="00420B4F">
      <w:pPr>
        <w:adjustRightInd w:val="0"/>
        <w:snapToGrid w:val="0"/>
        <w:spacing w:line="440" w:lineRule="exact"/>
        <w:ind w:firstLineChars="200" w:firstLine="560"/>
        <w:rPr>
          <w:sz w:val="28"/>
          <w:szCs w:val="28"/>
        </w:rPr>
      </w:pPr>
      <w:r>
        <w:rPr>
          <w:rFonts w:hint="eastAsia"/>
          <w:sz w:val="28"/>
          <w:szCs w:val="28"/>
        </w:rPr>
        <w:t>a.</w:t>
      </w:r>
      <w:r>
        <w:rPr>
          <w:rFonts w:hint="eastAsia"/>
          <w:sz w:val="28"/>
          <w:szCs w:val="28"/>
        </w:rPr>
        <w:t>在打混凝土垫层前对其土壤进行施药处理；</w:t>
      </w:r>
    </w:p>
    <w:p w:rsidR="005A40BE" w:rsidRDefault="00420B4F">
      <w:pPr>
        <w:adjustRightInd w:val="0"/>
        <w:snapToGrid w:val="0"/>
        <w:spacing w:line="440" w:lineRule="exact"/>
        <w:ind w:firstLineChars="200" w:firstLine="560"/>
        <w:rPr>
          <w:sz w:val="28"/>
          <w:szCs w:val="28"/>
        </w:rPr>
      </w:pPr>
      <w:r>
        <w:rPr>
          <w:rFonts w:hint="eastAsia"/>
          <w:sz w:val="28"/>
          <w:szCs w:val="28"/>
        </w:rPr>
        <w:t>b.</w:t>
      </w:r>
      <w:r>
        <w:rPr>
          <w:rFonts w:hint="eastAsia"/>
          <w:sz w:val="28"/>
          <w:szCs w:val="28"/>
        </w:rPr>
        <w:t>对桩柱基础及地梁进行施药处理；</w:t>
      </w:r>
    </w:p>
    <w:p w:rsidR="005A40BE" w:rsidRDefault="00420B4F">
      <w:pPr>
        <w:adjustRightInd w:val="0"/>
        <w:snapToGrid w:val="0"/>
        <w:spacing w:line="440" w:lineRule="exact"/>
        <w:ind w:firstLineChars="200" w:firstLine="560"/>
        <w:rPr>
          <w:sz w:val="28"/>
          <w:szCs w:val="28"/>
        </w:rPr>
      </w:pPr>
      <w:r>
        <w:rPr>
          <w:rFonts w:hint="eastAsia"/>
          <w:sz w:val="28"/>
          <w:szCs w:val="28"/>
        </w:rPr>
        <w:t>c.</w:t>
      </w:r>
      <w:r>
        <w:rPr>
          <w:rFonts w:hint="eastAsia"/>
          <w:sz w:val="28"/>
          <w:szCs w:val="28"/>
        </w:rPr>
        <w:t>对堡坎挡土墙进行施药处理；</w:t>
      </w:r>
    </w:p>
    <w:p w:rsidR="005A40BE" w:rsidRDefault="00420B4F">
      <w:pPr>
        <w:adjustRightInd w:val="0"/>
        <w:snapToGrid w:val="0"/>
        <w:spacing w:line="440" w:lineRule="exact"/>
        <w:ind w:firstLineChars="200" w:firstLine="560"/>
        <w:rPr>
          <w:sz w:val="28"/>
          <w:szCs w:val="28"/>
        </w:rPr>
      </w:pPr>
      <w:r>
        <w:rPr>
          <w:rFonts w:hint="eastAsia"/>
          <w:sz w:val="28"/>
          <w:szCs w:val="28"/>
        </w:rPr>
        <w:t>2.</w:t>
      </w:r>
      <w:r>
        <w:rPr>
          <w:rFonts w:hint="eastAsia"/>
          <w:sz w:val="28"/>
          <w:szCs w:val="28"/>
        </w:rPr>
        <w:t>房屋建筑设置的明沟、散水；</w:t>
      </w:r>
    </w:p>
    <w:p w:rsidR="005A40BE" w:rsidRDefault="00420B4F">
      <w:pPr>
        <w:adjustRightInd w:val="0"/>
        <w:snapToGrid w:val="0"/>
        <w:spacing w:line="440" w:lineRule="exact"/>
        <w:ind w:firstLineChars="200" w:firstLine="560"/>
        <w:rPr>
          <w:sz w:val="28"/>
          <w:szCs w:val="28"/>
        </w:rPr>
      </w:pPr>
      <w:r>
        <w:rPr>
          <w:rFonts w:hint="eastAsia"/>
          <w:sz w:val="28"/>
          <w:szCs w:val="28"/>
        </w:rPr>
        <w:t>3.</w:t>
      </w:r>
      <w:r>
        <w:rPr>
          <w:rFonts w:hint="eastAsia"/>
          <w:sz w:val="28"/>
          <w:szCs w:val="28"/>
        </w:rPr>
        <w:t>其它规定需实施的范围。</w:t>
      </w:r>
    </w:p>
    <w:p w:rsidR="005A40BE" w:rsidRDefault="00420B4F">
      <w:pPr>
        <w:adjustRightInd w:val="0"/>
        <w:snapToGrid w:val="0"/>
        <w:spacing w:line="440" w:lineRule="exact"/>
        <w:outlineLvl w:val="0"/>
        <w:rPr>
          <w:rFonts w:eastAsia="黑体"/>
          <w:sz w:val="28"/>
          <w:szCs w:val="28"/>
        </w:rPr>
      </w:pPr>
      <w:r>
        <w:rPr>
          <w:rFonts w:eastAsia="黑体" w:hint="eastAsia"/>
          <w:sz w:val="28"/>
          <w:szCs w:val="28"/>
        </w:rPr>
        <w:t>三、合同工期</w:t>
      </w:r>
    </w:p>
    <w:p w:rsidR="005A40BE" w:rsidRDefault="00420B4F">
      <w:pPr>
        <w:adjustRightInd w:val="0"/>
        <w:snapToGrid w:val="0"/>
        <w:spacing w:line="440" w:lineRule="exact"/>
        <w:ind w:firstLineChars="200" w:firstLine="560"/>
        <w:rPr>
          <w:rFonts w:ascii="宋体" w:hAnsi="宋体"/>
          <w:sz w:val="24"/>
        </w:rPr>
      </w:pPr>
      <w:r>
        <w:rPr>
          <w:sz w:val="28"/>
          <w:szCs w:val="28"/>
        </w:rPr>
        <w:lastRenderedPageBreak/>
        <w:t>暂定为</w:t>
      </w:r>
      <w:r>
        <w:rPr>
          <w:rFonts w:hint="eastAsia"/>
          <w:sz w:val="28"/>
          <w:szCs w:val="28"/>
        </w:rPr>
        <w:t>15</w:t>
      </w:r>
      <w:r>
        <w:rPr>
          <w:sz w:val="28"/>
          <w:szCs w:val="28"/>
        </w:rPr>
        <w:t>日历天，以书面通知为准</w:t>
      </w:r>
      <w:r>
        <w:rPr>
          <w:rFonts w:hint="eastAsia"/>
          <w:sz w:val="28"/>
          <w:szCs w:val="28"/>
        </w:rPr>
        <w:t>。丙方须在约定的工期内完成预防施工任务（施工时间以乙方通知为准。若未按乙方通知完成施工任务，责任在丙方，参照第九条违约责任）。</w:t>
      </w:r>
    </w:p>
    <w:p w:rsidR="005A40BE" w:rsidRDefault="00420B4F">
      <w:pPr>
        <w:adjustRightInd w:val="0"/>
        <w:snapToGrid w:val="0"/>
        <w:spacing w:line="440" w:lineRule="exact"/>
        <w:outlineLvl w:val="0"/>
        <w:rPr>
          <w:rFonts w:eastAsia="黑体"/>
          <w:sz w:val="28"/>
          <w:szCs w:val="28"/>
        </w:rPr>
      </w:pPr>
      <w:r>
        <w:rPr>
          <w:rFonts w:eastAsia="黑体" w:hint="eastAsia"/>
          <w:sz w:val="28"/>
          <w:szCs w:val="28"/>
        </w:rPr>
        <w:t>四、质量标准</w:t>
      </w:r>
    </w:p>
    <w:p w:rsidR="005A40BE" w:rsidRDefault="00420B4F">
      <w:pPr>
        <w:adjustRightInd w:val="0"/>
        <w:snapToGrid w:val="0"/>
        <w:spacing w:line="440" w:lineRule="exact"/>
        <w:ind w:firstLineChars="200" w:firstLine="560"/>
        <w:rPr>
          <w:sz w:val="28"/>
          <w:szCs w:val="28"/>
        </w:rPr>
      </w:pPr>
      <w:r>
        <w:rPr>
          <w:rFonts w:hint="eastAsia"/>
          <w:sz w:val="28"/>
          <w:szCs w:val="28"/>
        </w:rPr>
        <w:t>达</w:t>
      </w:r>
      <w:r>
        <w:rPr>
          <w:rFonts w:hint="eastAsia"/>
          <w:sz w:val="28"/>
          <w:szCs w:val="28"/>
        </w:rPr>
        <w:t>DBJ50/T-034-2018</w:t>
      </w:r>
      <w:r>
        <w:rPr>
          <w:rFonts w:hint="eastAsia"/>
          <w:sz w:val="28"/>
          <w:szCs w:val="28"/>
        </w:rPr>
        <w:t>《白蚁防治施工技术标准》（修订）要求。</w:t>
      </w:r>
    </w:p>
    <w:p w:rsidR="005A40BE" w:rsidRDefault="00420B4F">
      <w:pPr>
        <w:adjustRightInd w:val="0"/>
        <w:snapToGrid w:val="0"/>
        <w:spacing w:line="440" w:lineRule="exact"/>
        <w:outlineLvl w:val="0"/>
        <w:rPr>
          <w:rFonts w:eastAsia="黑体"/>
          <w:sz w:val="28"/>
          <w:szCs w:val="28"/>
        </w:rPr>
      </w:pPr>
      <w:r>
        <w:rPr>
          <w:rFonts w:eastAsia="黑体" w:hint="eastAsia"/>
          <w:sz w:val="28"/>
          <w:szCs w:val="28"/>
        </w:rPr>
        <w:t>五、合同价款及付款方式</w:t>
      </w:r>
    </w:p>
    <w:p w:rsidR="005A40BE" w:rsidRDefault="00420B4F">
      <w:pPr>
        <w:adjustRightInd w:val="0"/>
        <w:snapToGrid w:val="0"/>
        <w:spacing w:line="440" w:lineRule="exact"/>
        <w:ind w:firstLineChars="200" w:firstLine="560"/>
        <w:rPr>
          <w:sz w:val="28"/>
          <w:szCs w:val="28"/>
        </w:rPr>
      </w:pPr>
      <w:r>
        <w:rPr>
          <w:rFonts w:hint="eastAsia"/>
          <w:sz w:val="28"/>
          <w:szCs w:val="28"/>
        </w:rPr>
        <w:t>1.</w:t>
      </w:r>
      <w:r>
        <w:rPr>
          <w:rFonts w:hint="eastAsia"/>
          <w:sz w:val="28"/>
          <w:szCs w:val="28"/>
        </w:rPr>
        <w:t>合同价款：</w:t>
      </w:r>
    </w:p>
    <w:p w:rsidR="005A40BE" w:rsidRDefault="00420B4F">
      <w:pPr>
        <w:adjustRightInd w:val="0"/>
        <w:snapToGrid w:val="0"/>
        <w:spacing w:line="440" w:lineRule="exact"/>
        <w:ind w:firstLineChars="200" w:firstLine="560"/>
        <w:rPr>
          <w:sz w:val="28"/>
          <w:szCs w:val="28"/>
        </w:rPr>
      </w:pPr>
      <w:r>
        <w:rPr>
          <w:rFonts w:hint="eastAsia"/>
          <w:sz w:val="28"/>
          <w:szCs w:val="28"/>
        </w:rPr>
        <w:t>经甲、乙、丙三方协商约定，本合同实行包干固定价，服务费用为：￥：</w:t>
      </w:r>
      <w:r>
        <w:rPr>
          <w:rFonts w:hint="eastAsia"/>
          <w:sz w:val="28"/>
          <w:szCs w:val="28"/>
        </w:rPr>
        <w:t xml:space="preserve">     </w:t>
      </w:r>
      <w:r>
        <w:rPr>
          <w:rFonts w:hint="eastAsia"/>
          <w:sz w:val="28"/>
          <w:szCs w:val="28"/>
        </w:rPr>
        <w:t>（大写：</w:t>
      </w:r>
      <w:r>
        <w:rPr>
          <w:rFonts w:hint="eastAsia"/>
          <w:sz w:val="28"/>
          <w:szCs w:val="28"/>
        </w:rPr>
        <w:t xml:space="preserve">       </w:t>
      </w:r>
      <w:r>
        <w:rPr>
          <w:rFonts w:hint="eastAsia"/>
          <w:sz w:val="28"/>
          <w:szCs w:val="28"/>
        </w:rPr>
        <w:t>）。</w:t>
      </w:r>
    </w:p>
    <w:p w:rsidR="005A40BE" w:rsidRDefault="00420B4F">
      <w:pPr>
        <w:adjustRightInd w:val="0"/>
        <w:snapToGrid w:val="0"/>
        <w:spacing w:line="440" w:lineRule="exact"/>
        <w:ind w:firstLineChars="200" w:firstLine="560"/>
        <w:rPr>
          <w:sz w:val="28"/>
          <w:szCs w:val="28"/>
        </w:rPr>
      </w:pPr>
      <w:r>
        <w:rPr>
          <w:rFonts w:hint="eastAsia"/>
          <w:sz w:val="28"/>
          <w:szCs w:val="28"/>
        </w:rPr>
        <w:t>2.</w:t>
      </w:r>
      <w:r>
        <w:rPr>
          <w:rFonts w:hint="eastAsia"/>
          <w:sz w:val="28"/>
          <w:szCs w:val="28"/>
        </w:rPr>
        <w:t>合同付款方式：</w:t>
      </w:r>
    </w:p>
    <w:p w:rsidR="005A40BE" w:rsidRDefault="00420B4F">
      <w:pPr>
        <w:adjustRightInd w:val="0"/>
        <w:snapToGrid w:val="0"/>
        <w:spacing w:line="440" w:lineRule="exact"/>
        <w:ind w:firstLineChars="200" w:firstLine="560"/>
        <w:rPr>
          <w:sz w:val="28"/>
          <w:szCs w:val="28"/>
        </w:rPr>
      </w:pPr>
      <w:r>
        <w:rPr>
          <w:rFonts w:hint="eastAsia"/>
          <w:sz w:val="28"/>
          <w:szCs w:val="28"/>
        </w:rPr>
        <w:t>白蚁防治施工完成并提供验收报告后，丙方按照税收征管要求直接向甲方开具发票增值税专用发票，将发票与支付资料一并送交乙方，乙方进行支付审核后由丙方呈送甲方，甲方向丙方一次性支付全部费用。甲方付款前，丙方须提前</w:t>
      </w:r>
      <w:r>
        <w:rPr>
          <w:rFonts w:hint="eastAsia"/>
          <w:sz w:val="28"/>
          <w:szCs w:val="28"/>
        </w:rPr>
        <w:t>15</w:t>
      </w:r>
      <w:r>
        <w:rPr>
          <w:rFonts w:hint="eastAsia"/>
          <w:sz w:val="28"/>
          <w:szCs w:val="28"/>
        </w:rPr>
        <w:t>个工作日提交符合乙方要求的请款材料，包括但不限于真实、合法、足额的增值税专用发票等，甲方依照乙方的审核结果及付款申请向丙方支付费用，否则甲方有权顺延支付相应款项，且甲方、乙方不构成违约，丙方不得怠于履行本合同项下义务。</w:t>
      </w:r>
    </w:p>
    <w:p w:rsidR="005A40BE" w:rsidRDefault="00420B4F">
      <w:pPr>
        <w:adjustRightInd w:val="0"/>
        <w:snapToGrid w:val="0"/>
        <w:spacing w:line="440" w:lineRule="exact"/>
        <w:ind w:firstLineChars="200" w:firstLine="560"/>
        <w:rPr>
          <w:rFonts w:ascii="宋体" w:hAnsi="宋体"/>
          <w:sz w:val="28"/>
          <w:szCs w:val="28"/>
        </w:rPr>
      </w:pPr>
      <w:r>
        <w:rPr>
          <w:rFonts w:ascii="宋体" w:hAnsi="宋体" w:hint="eastAsia"/>
          <w:sz w:val="28"/>
          <w:szCs w:val="28"/>
        </w:rPr>
        <w:t>甲方开票信息</w:t>
      </w:r>
    </w:p>
    <w:p w:rsidR="005A40BE" w:rsidRDefault="00420B4F">
      <w:pPr>
        <w:adjustRightInd w:val="0"/>
        <w:snapToGrid w:val="0"/>
        <w:spacing w:line="440" w:lineRule="exact"/>
        <w:ind w:firstLineChars="200" w:firstLine="560"/>
        <w:rPr>
          <w:rFonts w:ascii="宋体" w:hAnsi="宋体"/>
          <w:sz w:val="28"/>
          <w:szCs w:val="28"/>
        </w:rPr>
      </w:pPr>
      <w:r>
        <w:rPr>
          <w:rFonts w:ascii="宋体" w:hAnsi="宋体" w:hint="eastAsia"/>
          <w:sz w:val="28"/>
          <w:szCs w:val="28"/>
        </w:rPr>
        <w:t>名   称：重庆公共运输职业学院</w:t>
      </w:r>
    </w:p>
    <w:p w:rsidR="005A40BE" w:rsidRDefault="00420B4F">
      <w:pPr>
        <w:adjustRightInd w:val="0"/>
        <w:snapToGrid w:val="0"/>
        <w:spacing w:line="440" w:lineRule="exact"/>
        <w:ind w:firstLineChars="200" w:firstLine="560"/>
        <w:rPr>
          <w:rFonts w:ascii="宋体" w:hAnsi="宋体"/>
          <w:sz w:val="28"/>
          <w:szCs w:val="28"/>
        </w:rPr>
      </w:pPr>
      <w:r>
        <w:rPr>
          <w:rFonts w:ascii="宋体" w:hAnsi="宋体" w:hint="eastAsia"/>
          <w:sz w:val="28"/>
          <w:szCs w:val="28"/>
        </w:rPr>
        <w:t>纳税人识别号：</w:t>
      </w:r>
    </w:p>
    <w:p w:rsidR="005A40BE" w:rsidRDefault="00420B4F">
      <w:pPr>
        <w:adjustRightInd w:val="0"/>
        <w:snapToGrid w:val="0"/>
        <w:spacing w:line="440" w:lineRule="exact"/>
        <w:ind w:firstLineChars="200" w:firstLine="560"/>
        <w:rPr>
          <w:rFonts w:ascii="宋体" w:hAnsi="宋体"/>
          <w:sz w:val="28"/>
          <w:szCs w:val="28"/>
        </w:rPr>
      </w:pPr>
      <w:r>
        <w:rPr>
          <w:rFonts w:ascii="宋体" w:hAnsi="宋体" w:hint="eastAsia"/>
          <w:sz w:val="28"/>
          <w:szCs w:val="28"/>
        </w:rPr>
        <w:t>地址、电话：</w:t>
      </w:r>
    </w:p>
    <w:p w:rsidR="005A40BE" w:rsidRDefault="00420B4F">
      <w:pPr>
        <w:adjustRightInd w:val="0"/>
        <w:snapToGrid w:val="0"/>
        <w:spacing w:line="440" w:lineRule="exact"/>
        <w:ind w:firstLineChars="200" w:firstLine="560"/>
        <w:rPr>
          <w:rFonts w:ascii="宋体" w:hAnsi="宋体"/>
          <w:sz w:val="28"/>
          <w:szCs w:val="28"/>
        </w:rPr>
      </w:pPr>
      <w:r>
        <w:rPr>
          <w:rFonts w:ascii="宋体" w:hAnsi="宋体" w:hint="eastAsia"/>
          <w:sz w:val="28"/>
          <w:szCs w:val="28"/>
        </w:rPr>
        <w:t>开户行及账号：</w:t>
      </w:r>
    </w:p>
    <w:p w:rsidR="005A40BE" w:rsidRDefault="00420B4F">
      <w:pPr>
        <w:adjustRightInd w:val="0"/>
        <w:snapToGrid w:val="0"/>
        <w:spacing w:line="440" w:lineRule="exact"/>
        <w:ind w:firstLineChars="200" w:firstLine="560"/>
        <w:rPr>
          <w:rFonts w:ascii="宋体" w:hAnsi="宋体"/>
          <w:sz w:val="28"/>
          <w:szCs w:val="28"/>
        </w:rPr>
      </w:pPr>
      <w:r>
        <w:rPr>
          <w:rFonts w:ascii="宋体" w:hAnsi="宋体" w:hint="eastAsia"/>
          <w:sz w:val="28"/>
          <w:szCs w:val="28"/>
        </w:rPr>
        <w:t>丙方账户信息</w:t>
      </w:r>
    </w:p>
    <w:p w:rsidR="005A40BE" w:rsidRDefault="00420B4F">
      <w:pPr>
        <w:adjustRightInd w:val="0"/>
        <w:snapToGrid w:val="0"/>
        <w:spacing w:line="440" w:lineRule="exact"/>
        <w:ind w:firstLineChars="200" w:firstLine="560"/>
        <w:rPr>
          <w:rFonts w:ascii="宋体" w:hAnsi="宋体" w:cs="仿宋_GB2312"/>
          <w:sz w:val="30"/>
          <w:szCs w:val="30"/>
        </w:rPr>
      </w:pPr>
      <w:r>
        <w:rPr>
          <w:rFonts w:ascii="宋体" w:hAnsi="宋体" w:hint="eastAsia"/>
          <w:sz w:val="28"/>
          <w:szCs w:val="28"/>
        </w:rPr>
        <w:t>名   称：</w:t>
      </w:r>
    </w:p>
    <w:p w:rsidR="005A40BE" w:rsidRDefault="00420B4F">
      <w:pPr>
        <w:adjustRightInd w:val="0"/>
        <w:snapToGrid w:val="0"/>
        <w:spacing w:line="440" w:lineRule="exact"/>
        <w:ind w:firstLineChars="200" w:firstLine="600"/>
        <w:rPr>
          <w:rFonts w:ascii="宋体" w:hAnsi="宋体" w:cs="仿宋_GB2312"/>
          <w:sz w:val="30"/>
          <w:szCs w:val="30"/>
        </w:rPr>
      </w:pPr>
      <w:r>
        <w:rPr>
          <w:rFonts w:ascii="宋体" w:hAnsi="宋体" w:cs="仿宋_GB2312" w:hint="eastAsia"/>
          <w:sz w:val="30"/>
          <w:szCs w:val="30"/>
        </w:rPr>
        <w:t>地    址：</w:t>
      </w:r>
    </w:p>
    <w:p w:rsidR="005A40BE" w:rsidRDefault="00420B4F">
      <w:pPr>
        <w:adjustRightInd w:val="0"/>
        <w:snapToGrid w:val="0"/>
        <w:spacing w:line="440" w:lineRule="exact"/>
        <w:ind w:firstLineChars="200" w:firstLine="600"/>
        <w:rPr>
          <w:rFonts w:ascii="宋体" w:hAnsi="宋体"/>
        </w:rPr>
      </w:pPr>
      <w:r>
        <w:rPr>
          <w:rFonts w:ascii="宋体" w:hAnsi="宋体" w:cs="仿宋_GB2312" w:hint="eastAsia"/>
          <w:sz w:val="30"/>
          <w:szCs w:val="30"/>
        </w:rPr>
        <w:t>开户行及</w:t>
      </w:r>
      <w:r>
        <w:rPr>
          <w:rFonts w:ascii="宋体" w:hAnsi="宋体" w:cs="仿宋_GB2312" w:hint="eastAsia"/>
          <w:sz w:val="28"/>
          <w:szCs w:val="28"/>
        </w:rPr>
        <w:t>账号</w:t>
      </w:r>
      <w:r>
        <w:rPr>
          <w:rFonts w:ascii="宋体" w:hAnsi="宋体" w:cs="仿宋_GB2312" w:hint="eastAsia"/>
          <w:sz w:val="30"/>
          <w:szCs w:val="30"/>
        </w:rPr>
        <w:t>：</w:t>
      </w:r>
    </w:p>
    <w:p w:rsidR="005A40BE" w:rsidRDefault="00420B4F">
      <w:pPr>
        <w:adjustRightInd w:val="0"/>
        <w:snapToGrid w:val="0"/>
        <w:spacing w:line="440" w:lineRule="exact"/>
        <w:outlineLvl w:val="0"/>
        <w:rPr>
          <w:rFonts w:eastAsia="黑体"/>
          <w:sz w:val="28"/>
          <w:szCs w:val="28"/>
        </w:rPr>
      </w:pPr>
      <w:r>
        <w:rPr>
          <w:rFonts w:eastAsia="黑体" w:hint="eastAsia"/>
          <w:sz w:val="28"/>
          <w:szCs w:val="28"/>
        </w:rPr>
        <w:t>六、验收标准和方法</w:t>
      </w:r>
    </w:p>
    <w:p w:rsidR="005A40BE" w:rsidRDefault="00420B4F">
      <w:pPr>
        <w:adjustRightInd w:val="0"/>
        <w:snapToGrid w:val="0"/>
        <w:spacing w:line="440" w:lineRule="exact"/>
        <w:ind w:firstLineChars="200" w:firstLine="560"/>
        <w:rPr>
          <w:sz w:val="28"/>
          <w:szCs w:val="28"/>
        </w:rPr>
      </w:pPr>
      <w:r>
        <w:rPr>
          <w:rFonts w:hint="eastAsia"/>
          <w:sz w:val="28"/>
          <w:szCs w:val="28"/>
        </w:rPr>
        <w:t>1.</w:t>
      </w:r>
      <w:r>
        <w:rPr>
          <w:rFonts w:hint="eastAsia"/>
          <w:sz w:val="28"/>
          <w:szCs w:val="28"/>
        </w:rPr>
        <w:t>标准</w:t>
      </w:r>
      <w:r>
        <w:rPr>
          <w:rFonts w:hint="eastAsia"/>
          <w:sz w:val="28"/>
          <w:szCs w:val="28"/>
        </w:rPr>
        <w:t>DBJ50/T-034-2018</w:t>
      </w:r>
      <w:r>
        <w:rPr>
          <w:rFonts w:hint="eastAsia"/>
          <w:sz w:val="28"/>
          <w:szCs w:val="28"/>
        </w:rPr>
        <w:t>《白蚁防治施工技术标准》（修订）；</w:t>
      </w:r>
    </w:p>
    <w:p w:rsidR="005A40BE" w:rsidRDefault="00420B4F">
      <w:pPr>
        <w:adjustRightInd w:val="0"/>
        <w:snapToGrid w:val="0"/>
        <w:spacing w:line="440" w:lineRule="exact"/>
        <w:ind w:firstLineChars="200" w:firstLine="560"/>
        <w:rPr>
          <w:sz w:val="28"/>
          <w:szCs w:val="28"/>
        </w:rPr>
      </w:pPr>
      <w:r>
        <w:rPr>
          <w:rFonts w:hint="eastAsia"/>
          <w:sz w:val="28"/>
          <w:szCs w:val="28"/>
        </w:rPr>
        <w:t>2.</w:t>
      </w:r>
      <w:r>
        <w:rPr>
          <w:rFonts w:hint="eastAsia"/>
          <w:sz w:val="28"/>
          <w:szCs w:val="28"/>
        </w:rPr>
        <w:t>方法：根据甲乙双方签字认可的施工技术资料（施工记录），对照《白蚁防治施工技术规程》要求进行验收，并签署竣工验收报告。</w:t>
      </w:r>
    </w:p>
    <w:p w:rsidR="005A40BE" w:rsidRDefault="00420B4F">
      <w:pPr>
        <w:adjustRightInd w:val="0"/>
        <w:snapToGrid w:val="0"/>
        <w:spacing w:line="440" w:lineRule="exact"/>
        <w:ind w:leftChars="176" w:left="370"/>
        <w:rPr>
          <w:sz w:val="28"/>
          <w:szCs w:val="28"/>
        </w:rPr>
      </w:pPr>
      <w:r>
        <w:rPr>
          <w:rFonts w:hint="eastAsia"/>
          <w:sz w:val="28"/>
          <w:szCs w:val="28"/>
        </w:rPr>
        <w:t>施工用药：药物名称</w:t>
      </w:r>
      <w:r>
        <w:rPr>
          <w:rFonts w:hint="eastAsia"/>
          <w:sz w:val="28"/>
          <w:szCs w:val="28"/>
          <w:u w:val="single"/>
        </w:rPr>
        <w:t xml:space="preserve">  </w:t>
      </w:r>
      <w:r>
        <w:rPr>
          <w:rFonts w:hint="eastAsia"/>
          <w:sz w:val="28"/>
          <w:szCs w:val="28"/>
          <w:u w:val="single"/>
        </w:rPr>
        <w:t>毒死蜱</w:t>
      </w:r>
      <w:r>
        <w:rPr>
          <w:rFonts w:hint="eastAsia"/>
          <w:sz w:val="28"/>
          <w:szCs w:val="28"/>
          <w:u w:val="single"/>
        </w:rPr>
        <w:t xml:space="preserve">   </w:t>
      </w:r>
      <w:r>
        <w:rPr>
          <w:rFonts w:hint="eastAsia"/>
          <w:sz w:val="28"/>
          <w:szCs w:val="28"/>
        </w:rPr>
        <w:t>原药浓度</w:t>
      </w:r>
      <w:r>
        <w:rPr>
          <w:rFonts w:hint="eastAsia"/>
          <w:sz w:val="28"/>
          <w:szCs w:val="28"/>
          <w:u w:val="single"/>
        </w:rPr>
        <w:t xml:space="preserve">  40%  </w:t>
      </w:r>
      <w:r>
        <w:rPr>
          <w:rFonts w:hint="eastAsia"/>
          <w:sz w:val="28"/>
          <w:szCs w:val="28"/>
        </w:rPr>
        <w:t>施药浓度</w:t>
      </w:r>
      <w:r>
        <w:rPr>
          <w:rFonts w:hint="eastAsia"/>
          <w:sz w:val="28"/>
          <w:szCs w:val="28"/>
          <w:u w:val="single"/>
        </w:rPr>
        <w:t xml:space="preserve">  0.5%</w:t>
      </w:r>
      <w:r>
        <w:rPr>
          <w:rFonts w:hint="eastAsia"/>
          <w:sz w:val="28"/>
          <w:szCs w:val="28"/>
          <w:u w:val="single"/>
        </w:rPr>
        <w:t>。</w:t>
      </w:r>
      <w:r>
        <w:rPr>
          <w:rFonts w:hint="eastAsia"/>
          <w:sz w:val="28"/>
          <w:szCs w:val="28"/>
        </w:rPr>
        <w:lastRenderedPageBreak/>
        <w:t>施药范围：</w:t>
      </w:r>
      <w:r>
        <w:rPr>
          <w:rFonts w:hint="eastAsia"/>
          <w:sz w:val="28"/>
          <w:szCs w:val="28"/>
          <w:u w:val="single"/>
        </w:rPr>
        <w:t>房屋建筑的地基、地坪、房屋建筑设置的明沟、散水</w:t>
      </w:r>
      <w:r>
        <w:rPr>
          <w:rFonts w:hint="eastAsia"/>
          <w:sz w:val="28"/>
          <w:szCs w:val="28"/>
        </w:rPr>
        <w:t>施药。方法</w:t>
      </w:r>
      <w:r>
        <w:rPr>
          <w:rFonts w:hint="eastAsia"/>
          <w:sz w:val="28"/>
          <w:szCs w:val="28"/>
          <w:u w:val="single"/>
        </w:rPr>
        <w:t xml:space="preserve">  </w:t>
      </w:r>
      <w:r>
        <w:rPr>
          <w:rFonts w:hint="eastAsia"/>
          <w:sz w:val="28"/>
          <w:szCs w:val="28"/>
          <w:u w:val="single"/>
        </w:rPr>
        <w:t>喷洒法</w:t>
      </w:r>
      <w:r>
        <w:rPr>
          <w:rFonts w:hint="eastAsia"/>
          <w:sz w:val="28"/>
          <w:szCs w:val="28"/>
          <w:u w:val="single"/>
        </w:rPr>
        <w:t xml:space="preserve">  </w:t>
      </w:r>
      <w:r>
        <w:rPr>
          <w:rFonts w:hint="eastAsia"/>
          <w:sz w:val="28"/>
          <w:szCs w:val="28"/>
        </w:rPr>
        <w:t>。</w:t>
      </w:r>
    </w:p>
    <w:p w:rsidR="005A40BE" w:rsidRDefault="00420B4F">
      <w:pPr>
        <w:adjustRightInd w:val="0"/>
        <w:snapToGrid w:val="0"/>
        <w:spacing w:line="440" w:lineRule="exact"/>
        <w:ind w:firstLineChars="200" w:firstLine="560"/>
        <w:rPr>
          <w:sz w:val="28"/>
          <w:szCs w:val="28"/>
        </w:rPr>
      </w:pPr>
      <w:r>
        <w:rPr>
          <w:rFonts w:hint="eastAsia"/>
          <w:sz w:val="28"/>
          <w:szCs w:val="28"/>
        </w:rPr>
        <w:t>（</w:t>
      </w:r>
      <w:r>
        <w:rPr>
          <w:rFonts w:hint="eastAsia"/>
          <w:sz w:val="28"/>
          <w:szCs w:val="28"/>
        </w:rPr>
        <w:t>2</w:t>
      </w:r>
      <w:r>
        <w:rPr>
          <w:rFonts w:hint="eastAsia"/>
          <w:sz w:val="28"/>
          <w:szCs w:val="28"/>
        </w:rPr>
        <w:t>）技术措施：包括用地清理、地基处理、木构件处理、其它处理。</w:t>
      </w:r>
    </w:p>
    <w:p w:rsidR="005A40BE" w:rsidRDefault="00420B4F">
      <w:pPr>
        <w:adjustRightInd w:val="0"/>
        <w:snapToGrid w:val="0"/>
        <w:spacing w:line="440" w:lineRule="exact"/>
        <w:ind w:firstLineChars="200" w:firstLine="560"/>
        <w:rPr>
          <w:sz w:val="28"/>
          <w:szCs w:val="28"/>
        </w:rPr>
      </w:pPr>
      <w:r>
        <w:rPr>
          <w:rFonts w:hint="eastAsia"/>
          <w:sz w:val="28"/>
          <w:szCs w:val="28"/>
        </w:rPr>
        <w:t>（</w:t>
      </w:r>
      <w:r>
        <w:rPr>
          <w:rFonts w:hint="eastAsia"/>
          <w:sz w:val="28"/>
          <w:szCs w:val="28"/>
        </w:rPr>
        <w:t>3</w:t>
      </w:r>
      <w:r>
        <w:rPr>
          <w:rFonts w:hint="eastAsia"/>
          <w:sz w:val="28"/>
          <w:szCs w:val="28"/>
        </w:rPr>
        <w:t>）施工要求：严格执行农药标准。喷洒处理必须周到、均匀饱和、不留空白。</w:t>
      </w:r>
    </w:p>
    <w:p w:rsidR="005A40BE" w:rsidRDefault="00420B4F">
      <w:pPr>
        <w:adjustRightInd w:val="0"/>
        <w:snapToGrid w:val="0"/>
        <w:spacing w:line="440" w:lineRule="exact"/>
        <w:outlineLvl w:val="0"/>
        <w:rPr>
          <w:rFonts w:eastAsia="黑体"/>
          <w:sz w:val="28"/>
          <w:szCs w:val="28"/>
        </w:rPr>
      </w:pPr>
      <w:r>
        <w:rPr>
          <w:rFonts w:eastAsia="黑体" w:hint="eastAsia"/>
          <w:sz w:val="28"/>
          <w:szCs w:val="28"/>
        </w:rPr>
        <w:t>七、预防期限</w:t>
      </w:r>
    </w:p>
    <w:p w:rsidR="005A40BE" w:rsidRDefault="00420B4F">
      <w:pPr>
        <w:adjustRightInd w:val="0"/>
        <w:snapToGrid w:val="0"/>
        <w:spacing w:line="440" w:lineRule="exact"/>
        <w:ind w:firstLineChars="200" w:firstLine="560"/>
        <w:rPr>
          <w:sz w:val="28"/>
          <w:szCs w:val="28"/>
        </w:rPr>
      </w:pPr>
      <w:r>
        <w:rPr>
          <w:rFonts w:hint="eastAsia"/>
          <w:sz w:val="28"/>
          <w:szCs w:val="28"/>
        </w:rPr>
        <w:t>白蚁预防包治期限不得低于</w:t>
      </w:r>
      <w:r>
        <w:rPr>
          <w:rFonts w:hint="eastAsia"/>
          <w:sz w:val="28"/>
          <w:szCs w:val="28"/>
        </w:rPr>
        <w:t>15</w:t>
      </w:r>
      <w:r>
        <w:rPr>
          <w:rFonts w:hint="eastAsia"/>
          <w:sz w:val="28"/>
          <w:szCs w:val="28"/>
        </w:rPr>
        <w:t>年，包治期限自工程交付使用之日起计算。</w:t>
      </w:r>
      <w:r w:rsidR="00DF0949">
        <w:rPr>
          <w:rFonts w:hint="eastAsia"/>
          <w:sz w:val="28"/>
          <w:szCs w:val="28"/>
        </w:rPr>
        <w:t>（</w:t>
      </w:r>
      <w:r w:rsidR="00DF0949" w:rsidRPr="00DF0949">
        <w:rPr>
          <w:sz w:val="28"/>
          <w:szCs w:val="28"/>
        </w:rPr>
        <w:t>现场验收日期为准</w:t>
      </w:r>
      <w:r w:rsidR="00DF0949">
        <w:rPr>
          <w:rFonts w:hint="eastAsia"/>
          <w:sz w:val="28"/>
          <w:szCs w:val="28"/>
        </w:rPr>
        <w:t>）</w:t>
      </w:r>
    </w:p>
    <w:p w:rsidR="005A40BE" w:rsidRDefault="00420B4F">
      <w:pPr>
        <w:adjustRightInd w:val="0"/>
        <w:snapToGrid w:val="0"/>
        <w:spacing w:line="440" w:lineRule="exact"/>
        <w:outlineLvl w:val="0"/>
        <w:rPr>
          <w:rFonts w:eastAsia="黑体"/>
          <w:sz w:val="28"/>
          <w:szCs w:val="28"/>
        </w:rPr>
      </w:pPr>
      <w:r>
        <w:rPr>
          <w:rFonts w:eastAsia="黑体" w:hint="eastAsia"/>
          <w:sz w:val="28"/>
          <w:szCs w:val="28"/>
        </w:rPr>
        <w:t>八、甲、乙、丙三方关系说明及责任</w:t>
      </w:r>
    </w:p>
    <w:p w:rsidR="005A40BE" w:rsidRDefault="00420B4F">
      <w:pPr>
        <w:adjustRightInd w:val="0"/>
        <w:snapToGrid w:val="0"/>
        <w:spacing w:line="440" w:lineRule="exact"/>
        <w:ind w:firstLineChars="200" w:firstLine="560"/>
        <w:rPr>
          <w:sz w:val="28"/>
          <w:szCs w:val="28"/>
        </w:rPr>
      </w:pPr>
      <w:r>
        <w:rPr>
          <w:rFonts w:hint="eastAsia"/>
          <w:sz w:val="28"/>
          <w:szCs w:val="28"/>
        </w:rPr>
        <w:t>1.</w:t>
      </w:r>
      <w:r>
        <w:rPr>
          <w:rFonts w:hint="eastAsia"/>
          <w:sz w:val="28"/>
          <w:szCs w:val="28"/>
        </w:rPr>
        <w:t>三方关系说明</w:t>
      </w:r>
    </w:p>
    <w:p w:rsidR="005A40BE" w:rsidRDefault="00420B4F">
      <w:pPr>
        <w:tabs>
          <w:tab w:val="left" w:pos="266"/>
        </w:tabs>
        <w:adjustRightInd w:val="0"/>
        <w:snapToGrid w:val="0"/>
        <w:spacing w:line="440" w:lineRule="exact"/>
        <w:ind w:firstLineChars="200" w:firstLine="560"/>
        <w:rPr>
          <w:sz w:val="28"/>
          <w:szCs w:val="28"/>
        </w:rPr>
      </w:pPr>
      <w:r>
        <w:rPr>
          <w:sz w:val="28"/>
          <w:szCs w:val="28"/>
        </w:rPr>
        <w:t>甲、乙</w:t>
      </w:r>
      <w:r>
        <w:rPr>
          <w:rFonts w:hint="eastAsia"/>
          <w:sz w:val="28"/>
          <w:szCs w:val="28"/>
        </w:rPr>
        <w:t>、丙三方关系说明：</w:t>
      </w:r>
      <w:r>
        <w:rPr>
          <w:sz w:val="28"/>
          <w:szCs w:val="28"/>
        </w:rPr>
        <w:t>甲方是重庆公共运输职业学院</w:t>
      </w:r>
      <w:r>
        <w:rPr>
          <w:sz w:val="28"/>
          <w:szCs w:val="28"/>
        </w:rPr>
        <w:t>,</w:t>
      </w:r>
      <w:r>
        <w:rPr>
          <w:sz w:val="28"/>
          <w:szCs w:val="28"/>
        </w:rPr>
        <w:t>为扩建项目</w:t>
      </w:r>
      <w:r>
        <w:rPr>
          <w:rFonts w:hint="eastAsia"/>
          <w:sz w:val="28"/>
          <w:szCs w:val="28"/>
        </w:rPr>
        <w:t>二</w:t>
      </w:r>
      <w:r>
        <w:rPr>
          <w:sz w:val="28"/>
          <w:szCs w:val="28"/>
        </w:rPr>
        <w:t>期工程出资方</w:t>
      </w:r>
      <w:r>
        <w:rPr>
          <w:rFonts w:hint="eastAsia"/>
          <w:sz w:val="28"/>
          <w:szCs w:val="28"/>
        </w:rPr>
        <w:t>；乙方是重庆城市综合交通枢纽（集团）有限公司，为扩建项目二期工程的代建方；丙方是</w:t>
      </w:r>
      <w:r>
        <w:rPr>
          <w:rFonts w:hint="eastAsia"/>
          <w:sz w:val="28"/>
          <w:szCs w:val="28"/>
        </w:rPr>
        <w:t xml:space="preserve">        </w:t>
      </w:r>
      <w:r>
        <w:rPr>
          <w:rFonts w:hint="eastAsia"/>
          <w:sz w:val="28"/>
          <w:szCs w:val="28"/>
        </w:rPr>
        <w:t>，为本次白蚁防治工作实施方。</w:t>
      </w:r>
    </w:p>
    <w:p w:rsidR="005A40BE" w:rsidRDefault="00420B4F">
      <w:pPr>
        <w:adjustRightInd w:val="0"/>
        <w:snapToGrid w:val="0"/>
        <w:spacing w:line="440" w:lineRule="exact"/>
        <w:ind w:firstLineChars="200" w:firstLine="560"/>
        <w:rPr>
          <w:sz w:val="28"/>
          <w:szCs w:val="28"/>
        </w:rPr>
      </w:pPr>
      <w:r>
        <w:rPr>
          <w:rFonts w:hint="eastAsia"/>
          <w:sz w:val="28"/>
          <w:szCs w:val="28"/>
        </w:rPr>
        <w:t>2.</w:t>
      </w:r>
      <w:r>
        <w:rPr>
          <w:rFonts w:hint="eastAsia"/>
          <w:sz w:val="28"/>
          <w:szCs w:val="28"/>
        </w:rPr>
        <w:t>三方责任</w:t>
      </w:r>
    </w:p>
    <w:p w:rsidR="005A40BE" w:rsidRDefault="00420B4F">
      <w:pPr>
        <w:adjustRightInd w:val="0"/>
        <w:snapToGrid w:val="0"/>
        <w:spacing w:line="440" w:lineRule="exact"/>
        <w:ind w:firstLineChars="200" w:firstLine="560"/>
        <w:rPr>
          <w:rFonts w:ascii="宋体" w:hAnsi="宋体" w:cs="宋体"/>
          <w:sz w:val="28"/>
          <w:szCs w:val="28"/>
        </w:rPr>
      </w:pPr>
      <w:r>
        <w:rPr>
          <w:rFonts w:hint="eastAsia"/>
          <w:sz w:val="28"/>
          <w:szCs w:val="28"/>
        </w:rPr>
        <w:t>（</w:t>
      </w:r>
      <w:r>
        <w:rPr>
          <w:rFonts w:hint="eastAsia"/>
          <w:sz w:val="28"/>
          <w:szCs w:val="28"/>
        </w:rPr>
        <w:t>1</w:t>
      </w:r>
      <w:r>
        <w:rPr>
          <w:rFonts w:hint="eastAsia"/>
          <w:sz w:val="28"/>
          <w:szCs w:val="28"/>
        </w:rPr>
        <w:t>）</w:t>
      </w:r>
      <w:r>
        <w:rPr>
          <w:rFonts w:ascii="宋体" w:hAnsi="宋体" w:cs="宋体" w:hint="eastAsia"/>
          <w:sz w:val="28"/>
          <w:szCs w:val="28"/>
        </w:rPr>
        <w:t>甲方在收到乙方审核通过的付款申请及丙方提交所有符合要求的请款材料后，应及时向丙方支付合同款项。</w:t>
      </w:r>
    </w:p>
    <w:p w:rsidR="005A40BE" w:rsidRDefault="00420B4F">
      <w:pPr>
        <w:adjustRightInd w:val="0"/>
        <w:snapToGrid w:val="0"/>
        <w:spacing w:line="440" w:lineRule="exact"/>
        <w:ind w:firstLineChars="200" w:firstLine="560"/>
        <w:rPr>
          <w:sz w:val="28"/>
          <w:szCs w:val="28"/>
        </w:rPr>
      </w:pPr>
      <w:r>
        <w:rPr>
          <w:rFonts w:hint="eastAsia"/>
          <w:sz w:val="28"/>
          <w:szCs w:val="28"/>
        </w:rPr>
        <w:t>（</w:t>
      </w:r>
      <w:r>
        <w:rPr>
          <w:rFonts w:hint="eastAsia"/>
          <w:sz w:val="28"/>
          <w:szCs w:val="28"/>
        </w:rPr>
        <w:t>2</w:t>
      </w:r>
      <w:r>
        <w:rPr>
          <w:rFonts w:hint="eastAsia"/>
          <w:sz w:val="28"/>
          <w:szCs w:val="28"/>
        </w:rPr>
        <w:t>）乙方应在合同签订后</w:t>
      </w:r>
      <w:r>
        <w:rPr>
          <w:rFonts w:hint="eastAsia"/>
          <w:sz w:val="28"/>
          <w:szCs w:val="28"/>
        </w:rPr>
        <w:t xml:space="preserve">3 </w:t>
      </w:r>
      <w:r>
        <w:rPr>
          <w:rFonts w:hint="eastAsia"/>
          <w:sz w:val="28"/>
          <w:szCs w:val="28"/>
        </w:rPr>
        <w:t>个工作日内，向丙方提供该工程总平面布置图、基础平面图、正立面图各壹份，对其准确性、真实性负责；</w:t>
      </w:r>
    </w:p>
    <w:p w:rsidR="005A40BE" w:rsidRDefault="00420B4F">
      <w:pPr>
        <w:adjustRightInd w:val="0"/>
        <w:snapToGrid w:val="0"/>
        <w:spacing w:line="440" w:lineRule="exact"/>
        <w:ind w:firstLineChars="200" w:firstLine="560"/>
        <w:rPr>
          <w:sz w:val="28"/>
          <w:szCs w:val="28"/>
        </w:rPr>
      </w:pPr>
      <w:r>
        <w:rPr>
          <w:rFonts w:hint="eastAsia"/>
          <w:sz w:val="28"/>
          <w:szCs w:val="28"/>
        </w:rPr>
        <w:t>（</w:t>
      </w:r>
      <w:r>
        <w:rPr>
          <w:rFonts w:hint="eastAsia"/>
          <w:sz w:val="28"/>
          <w:szCs w:val="28"/>
        </w:rPr>
        <w:t>3</w:t>
      </w:r>
      <w:r>
        <w:rPr>
          <w:rFonts w:hint="eastAsia"/>
          <w:sz w:val="28"/>
          <w:szCs w:val="28"/>
        </w:rPr>
        <w:t>）乙方负责管理并监督丙方的工作，并控制进度和质量；丙方现场预防施工的工作记录，须由乙方签字认可。</w:t>
      </w:r>
    </w:p>
    <w:p w:rsidR="005A40BE" w:rsidRDefault="00420B4F">
      <w:pPr>
        <w:adjustRightInd w:val="0"/>
        <w:snapToGrid w:val="0"/>
        <w:spacing w:line="440" w:lineRule="exact"/>
        <w:ind w:firstLineChars="200" w:firstLine="560"/>
        <w:rPr>
          <w:sz w:val="28"/>
          <w:szCs w:val="28"/>
        </w:rPr>
      </w:pPr>
      <w:r>
        <w:rPr>
          <w:rFonts w:hint="eastAsia"/>
          <w:sz w:val="28"/>
          <w:szCs w:val="28"/>
        </w:rPr>
        <w:t>（</w:t>
      </w:r>
      <w:r>
        <w:rPr>
          <w:rFonts w:hint="eastAsia"/>
          <w:sz w:val="28"/>
          <w:szCs w:val="28"/>
        </w:rPr>
        <w:t>4</w:t>
      </w:r>
      <w:r>
        <w:rPr>
          <w:rFonts w:hint="eastAsia"/>
          <w:sz w:val="28"/>
          <w:szCs w:val="28"/>
        </w:rPr>
        <w:t>）参照《白蚁防治作业指导书》，由乙方负责敦促建筑施工方清除基础地坪和回填土料中的含纤杂物，以达到白蚁施工的基本条件。</w:t>
      </w:r>
    </w:p>
    <w:p w:rsidR="005A40BE" w:rsidRDefault="00420B4F">
      <w:pPr>
        <w:pStyle w:val="a0"/>
        <w:adjustRightInd w:val="0"/>
        <w:snapToGrid w:val="0"/>
        <w:spacing w:line="440" w:lineRule="exact"/>
        <w:ind w:firstLineChars="200" w:firstLine="560"/>
        <w:rPr>
          <w:sz w:val="28"/>
          <w:szCs w:val="28"/>
        </w:rPr>
      </w:pPr>
      <w:r>
        <w:rPr>
          <w:rFonts w:hint="eastAsia"/>
          <w:sz w:val="28"/>
          <w:szCs w:val="28"/>
        </w:rPr>
        <w:t>（</w:t>
      </w:r>
      <w:r>
        <w:rPr>
          <w:rFonts w:hint="eastAsia"/>
          <w:sz w:val="28"/>
          <w:szCs w:val="28"/>
        </w:rPr>
        <w:t>5</w:t>
      </w:r>
      <w:r>
        <w:rPr>
          <w:rFonts w:hint="eastAsia"/>
          <w:sz w:val="28"/>
          <w:szCs w:val="28"/>
        </w:rPr>
        <w:t>）乙方在房屋底层地坪回填平整后，浇筑混凝土地面前通知丙方，如不及时通知，责任由乙方承担。丙方须在接到上述通知后贰天内派人前往本工程现场实地查勘，同乙方代表及建筑施工方负责人共同协商，确定具体施工方案。如丙方不在规定的时间内完成白蚁防治施工任务，由丙方承担违约责任。</w:t>
      </w:r>
    </w:p>
    <w:p w:rsidR="005A40BE" w:rsidRDefault="00420B4F">
      <w:pPr>
        <w:pStyle w:val="a0"/>
        <w:adjustRightInd w:val="0"/>
        <w:snapToGrid w:val="0"/>
        <w:spacing w:line="440" w:lineRule="exact"/>
        <w:ind w:firstLineChars="200" w:firstLine="560"/>
        <w:rPr>
          <w:sz w:val="28"/>
          <w:szCs w:val="28"/>
        </w:rPr>
      </w:pPr>
      <w:r>
        <w:rPr>
          <w:rFonts w:hint="eastAsia"/>
          <w:sz w:val="28"/>
          <w:szCs w:val="28"/>
        </w:rPr>
        <w:t>（</w:t>
      </w:r>
      <w:r>
        <w:rPr>
          <w:rFonts w:hint="eastAsia"/>
          <w:sz w:val="28"/>
          <w:szCs w:val="28"/>
        </w:rPr>
        <w:t>6</w:t>
      </w:r>
      <w:r>
        <w:rPr>
          <w:rFonts w:hint="eastAsia"/>
          <w:sz w:val="28"/>
          <w:szCs w:val="28"/>
        </w:rPr>
        <w:t>）丙方负责完成白蚁防治施工工作，并提交根据甲乙丙三方现场隐蔽施工签证认可的施工技术资料（包括预防施工技术方案、施工记录等），参照《白蚁防治施工技术规程》要求验收后签署的竣工验收报告，将预防有关资料及《城市房屋预防工程验收报告》提交给乙方。</w:t>
      </w:r>
    </w:p>
    <w:p w:rsidR="005A40BE" w:rsidRDefault="00420B4F">
      <w:pPr>
        <w:adjustRightInd w:val="0"/>
        <w:snapToGrid w:val="0"/>
        <w:spacing w:line="440" w:lineRule="exact"/>
        <w:outlineLvl w:val="0"/>
        <w:rPr>
          <w:rFonts w:eastAsia="黑体"/>
          <w:sz w:val="28"/>
          <w:szCs w:val="28"/>
        </w:rPr>
      </w:pPr>
      <w:r>
        <w:rPr>
          <w:rFonts w:eastAsia="黑体" w:hint="eastAsia"/>
          <w:sz w:val="28"/>
          <w:szCs w:val="28"/>
        </w:rPr>
        <w:lastRenderedPageBreak/>
        <w:t>九、违约责任</w:t>
      </w:r>
    </w:p>
    <w:p w:rsidR="005A40BE" w:rsidRDefault="00420B4F">
      <w:pPr>
        <w:adjustRightInd w:val="0"/>
        <w:snapToGrid w:val="0"/>
        <w:spacing w:line="440" w:lineRule="exact"/>
        <w:ind w:firstLineChars="200" w:firstLine="560"/>
        <w:rPr>
          <w:sz w:val="28"/>
          <w:szCs w:val="28"/>
        </w:rPr>
      </w:pPr>
      <w:r>
        <w:rPr>
          <w:rFonts w:hint="eastAsia"/>
          <w:sz w:val="28"/>
          <w:szCs w:val="28"/>
        </w:rPr>
        <w:t>1</w:t>
      </w:r>
      <w:r>
        <w:rPr>
          <w:rFonts w:hint="eastAsia"/>
          <w:sz w:val="28"/>
          <w:szCs w:val="28"/>
        </w:rPr>
        <w:t>．在白蚁预防期限内，如在工程预防范围内发生蚁害，由丙方无偿提供防治服务</w:t>
      </w:r>
      <w:r>
        <w:rPr>
          <w:rFonts w:hint="eastAsia"/>
          <w:sz w:val="28"/>
          <w:szCs w:val="28"/>
        </w:rPr>
        <w:t>,</w:t>
      </w:r>
      <w:r>
        <w:rPr>
          <w:rFonts w:hint="eastAsia"/>
          <w:sz w:val="28"/>
          <w:szCs w:val="28"/>
        </w:rPr>
        <w:t>并支付为再次防治工作支出的必要费用（包括但不限于乙方协调费、建筑施工方支出费用等）。</w:t>
      </w:r>
    </w:p>
    <w:p w:rsidR="005A40BE" w:rsidRDefault="00420B4F">
      <w:pPr>
        <w:adjustRightInd w:val="0"/>
        <w:snapToGrid w:val="0"/>
        <w:spacing w:line="440" w:lineRule="exact"/>
        <w:ind w:firstLineChars="200" w:firstLine="560"/>
        <w:rPr>
          <w:sz w:val="28"/>
          <w:szCs w:val="28"/>
        </w:rPr>
      </w:pPr>
      <w:r>
        <w:rPr>
          <w:rFonts w:hint="eastAsia"/>
          <w:sz w:val="28"/>
          <w:szCs w:val="28"/>
        </w:rPr>
        <w:t>2</w:t>
      </w:r>
      <w:r>
        <w:rPr>
          <w:rFonts w:hint="eastAsia"/>
          <w:sz w:val="28"/>
          <w:szCs w:val="28"/>
        </w:rPr>
        <w:t>．在白蚁预防期限内，如在工程预防范围内发生蚁害，丙方接乙方通知后，应在</w:t>
      </w:r>
      <w:r>
        <w:rPr>
          <w:rFonts w:hint="eastAsia"/>
          <w:sz w:val="28"/>
          <w:szCs w:val="28"/>
        </w:rPr>
        <w:t>15</w:t>
      </w:r>
      <w:r>
        <w:rPr>
          <w:rFonts w:hint="eastAsia"/>
          <w:sz w:val="28"/>
          <w:szCs w:val="28"/>
        </w:rPr>
        <w:t>个工作日内处理完毕，若未处理完毕，责任在丙方。每延迟一日，甲、乙方有权按照合同总金额的千分之五</w:t>
      </w:r>
      <w:r>
        <w:rPr>
          <w:rFonts w:hint="eastAsia"/>
          <w:sz w:val="28"/>
          <w:szCs w:val="28"/>
        </w:rPr>
        <w:t>\</w:t>
      </w:r>
      <w:r>
        <w:rPr>
          <w:rFonts w:hint="eastAsia"/>
          <w:sz w:val="28"/>
          <w:szCs w:val="28"/>
        </w:rPr>
        <w:t>天要求丙方承担违约责任。延迟超过</w:t>
      </w:r>
      <w:r>
        <w:rPr>
          <w:rFonts w:hint="eastAsia"/>
          <w:sz w:val="28"/>
          <w:szCs w:val="28"/>
        </w:rPr>
        <w:t>15</w:t>
      </w:r>
      <w:r>
        <w:rPr>
          <w:rFonts w:hint="eastAsia"/>
          <w:sz w:val="28"/>
          <w:szCs w:val="28"/>
        </w:rPr>
        <w:t>天的，除按照前述约定承担违约责任外，甲、乙方有权自行委托第三方机构处理，相关费用由丙方承担。</w:t>
      </w:r>
      <w:r w:rsidR="00E17ADE">
        <w:rPr>
          <w:rFonts w:hint="eastAsia"/>
          <w:sz w:val="28"/>
          <w:szCs w:val="28"/>
        </w:rPr>
        <w:t>丙方直接向甲方承担违约</w:t>
      </w:r>
      <w:r w:rsidR="00B25DCB">
        <w:rPr>
          <w:rFonts w:hint="eastAsia"/>
          <w:sz w:val="28"/>
          <w:szCs w:val="28"/>
        </w:rPr>
        <w:t>责任。</w:t>
      </w:r>
    </w:p>
    <w:p w:rsidR="005A40BE" w:rsidRDefault="00420B4F">
      <w:pPr>
        <w:pStyle w:val="a5"/>
        <w:adjustRightInd w:val="0"/>
        <w:snapToGrid w:val="0"/>
        <w:spacing w:line="440" w:lineRule="exact"/>
        <w:ind w:firstLineChars="200" w:firstLine="560"/>
        <w:rPr>
          <w:rFonts w:ascii="Times New Roman" w:eastAsia="宋体" w:hAnsi="Times New Roman"/>
          <w:sz w:val="28"/>
          <w:szCs w:val="28"/>
        </w:rPr>
      </w:pPr>
      <w:r>
        <w:rPr>
          <w:rFonts w:hint="eastAsia"/>
          <w:sz w:val="28"/>
          <w:szCs w:val="28"/>
        </w:rPr>
        <w:t>3</w:t>
      </w:r>
      <w:r>
        <w:rPr>
          <w:rFonts w:ascii="Times New Roman" w:eastAsia="宋体" w:hAnsi="Times New Roman"/>
          <w:sz w:val="28"/>
          <w:szCs w:val="28"/>
        </w:rPr>
        <w:t>.</w:t>
      </w:r>
      <w:r>
        <w:rPr>
          <w:rFonts w:ascii="Times New Roman" w:eastAsia="宋体" w:hAnsi="Times New Roman" w:hint="eastAsia"/>
          <w:sz w:val="28"/>
          <w:szCs w:val="28"/>
        </w:rPr>
        <w:t>丙方应按合同约定按时完工，逾期每天应向甲方支付合同总金额</w:t>
      </w:r>
      <w:r>
        <w:rPr>
          <w:rFonts w:ascii="Times New Roman" w:eastAsia="宋体" w:hAnsi="Times New Roman"/>
          <w:sz w:val="28"/>
          <w:szCs w:val="28"/>
        </w:rPr>
        <w:t>3</w:t>
      </w:r>
      <w:r>
        <w:rPr>
          <w:rFonts w:ascii="Times New Roman" w:eastAsia="宋体" w:hAnsi="Times New Roman" w:hint="eastAsia"/>
          <w:sz w:val="28"/>
          <w:szCs w:val="28"/>
        </w:rPr>
        <w:t>‰的违约金，逾期达【</w:t>
      </w:r>
      <w:r>
        <w:rPr>
          <w:rFonts w:ascii="Times New Roman" w:eastAsia="宋体" w:hAnsi="Times New Roman" w:hint="eastAsia"/>
          <w:sz w:val="28"/>
          <w:szCs w:val="28"/>
        </w:rPr>
        <w:t>10</w:t>
      </w:r>
      <w:r>
        <w:rPr>
          <w:rFonts w:ascii="Times New Roman" w:eastAsia="宋体" w:hAnsi="Times New Roman" w:hint="eastAsia"/>
          <w:sz w:val="28"/>
          <w:szCs w:val="28"/>
        </w:rPr>
        <w:t>】天的，甲方有权单方解除合同。丙方应在工程完工后主动向甲方书面申请验收，如丙方未按前述要求提出申请，无论本工程实际是否已完工均视为本工程尚未完工，其延期违约责任由丙方负责承担。</w:t>
      </w:r>
    </w:p>
    <w:p w:rsidR="005A40BE" w:rsidRDefault="00420B4F">
      <w:pPr>
        <w:pStyle w:val="a5"/>
        <w:adjustRightInd w:val="0"/>
        <w:snapToGrid w:val="0"/>
        <w:spacing w:line="440" w:lineRule="exact"/>
        <w:ind w:firstLineChars="200" w:firstLine="560"/>
        <w:rPr>
          <w:rFonts w:ascii="Times New Roman" w:eastAsia="宋体" w:hAnsi="Times New Roman"/>
          <w:sz w:val="28"/>
          <w:szCs w:val="28"/>
        </w:rPr>
      </w:pPr>
      <w:r>
        <w:rPr>
          <w:rFonts w:ascii="Times New Roman" w:eastAsia="宋体" w:hAnsi="Times New Roman" w:hint="eastAsia"/>
          <w:sz w:val="28"/>
          <w:szCs w:val="28"/>
        </w:rPr>
        <w:t>4</w:t>
      </w:r>
      <w:r>
        <w:rPr>
          <w:rFonts w:ascii="Times New Roman" w:eastAsia="宋体" w:hAnsi="Times New Roman"/>
          <w:sz w:val="28"/>
          <w:szCs w:val="28"/>
        </w:rPr>
        <w:t>.</w:t>
      </w:r>
      <w:r>
        <w:rPr>
          <w:rFonts w:ascii="Times New Roman" w:eastAsia="宋体" w:hAnsi="Times New Roman" w:hint="eastAsia"/>
          <w:sz w:val="28"/>
          <w:szCs w:val="28"/>
        </w:rPr>
        <w:t>本合同履行期间</w:t>
      </w:r>
      <w:r>
        <w:rPr>
          <w:rFonts w:ascii="Times New Roman" w:eastAsia="宋体" w:hAnsi="Times New Roman"/>
          <w:sz w:val="28"/>
          <w:szCs w:val="28"/>
        </w:rPr>
        <w:t>,</w:t>
      </w:r>
      <w:r>
        <w:rPr>
          <w:rFonts w:ascii="Times New Roman" w:eastAsia="宋体" w:hAnsi="Times New Roman" w:hint="eastAsia"/>
          <w:sz w:val="28"/>
          <w:szCs w:val="28"/>
        </w:rPr>
        <w:t>如丙方擅自中途停止或解除合同</w:t>
      </w:r>
      <w:r>
        <w:rPr>
          <w:rFonts w:ascii="Times New Roman" w:eastAsia="宋体" w:hAnsi="Times New Roman"/>
          <w:sz w:val="28"/>
          <w:szCs w:val="28"/>
        </w:rPr>
        <w:t>,</w:t>
      </w:r>
      <w:r>
        <w:rPr>
          <w:rFonts w:ascii="Times New Roman" w:eastAsia="宋体" w:hAnsi="Times New Roman" w:hint="eastAsia"/>
          <w:sz w:val="28"/>
          <w:szCs w:val="28"/>
        </w:rPr>
        <w:t>丙方应按照合同总金额的</w:t>
      </w:r>
      <w:r>
        <w:rPr>
          <w:rFonts w:ascii="Times New Roman" w:eastAsia="宋体" w:hAnsi="Times New Roman" w:hint="eastAsia"/>
          <w:sz w:val="28"/>
          <w:szCs w:val="28"/>
        </w:rPr>
        <w:t>30%</w:t>
      </w:r>
      <w:r>
        <w:rPr>
          <w:rFonts w:ascii="Times New Roman" w:eastAsia="宋体" w:hAnsi="Times New Roman" w:hint="eastAsia"/>
          <w:sz w:val="28"/>
          <w:szCs w:val="28"/>
        </w:rPr>
        <w:t>承担违约责任，前述金额不足以弥补甲方损失的，甲方有权按照损失要求丙方赔偿。</w:t>
      </w:r>
    </w:p>
    <w:p w:rsidR="005A40BE" w:rsidRDefault="00420B4F">
      <w:pPr>
        <w:pStyle w:val="a5"/>
        <w:adjustRightInd w:val="0"/>
        <w:snapToGrid w:val="0"/>
        <w:spacing w:line="440" w:lineRule="exact"/>
        <w:ind w:firstLineChars="200" w:firstLine="560"/>
      </w:pPr>
      <w:r>
        <w:rPr>
          <w:rFonts w:ascii="Times New Roman" w:eastAsia="宋体" w:hAnsi="Times New Roman" w:hint="eastAsia"/>
          <w:sz w:val="28"/>
          <w:szCs w:val="28"/>
        </w:rPr>
        <w:t>5</w:t>
      </w:r>
      <w:r>
        <w:rPr>
          <w:rFonts w:ascii="Times New Roman" w:eastAsia="宋体" w:hAnsi="Times New Roman"/>
          <w:sz w:val="28"/>
          <w:szCs w:val="28"/>
        </w:rPr>
        <w:t>.</w:t>
      </w:r>
      <w:r>
        <w:rPr>
          <w:rFonts w:ascii="Times New Roman" w:eastAsia="宋体" w:hAnsi="Times New Roman" w:hint="eastAsia"/>
          <w:sz w:val="28"/>
          <w:szCs w:val="28"/>
        </w:rPr>
        <w:t>特别约定：本合同生效以后，丙方应全面履行本合同约定的义务，丙方不履行，或者不完全履行本合同约定义务的，应当承担相应的违约责任，赔偿损失，并支付甲方、乙方为实现权利而支付的所有费用包括但不限于先行支付的律师费、公证费、鉴定费、保全费和诉讼费、差旅费等费用。</w:t>
      </w:r>
    </w:p>
    <w:p w:rsidR="005A40BE" w:rsidRDefault="00420B4F">
      <w:pPr>
        <w:adjustRightInd w:val="0"/>
        <w:snapToGrid w:val="0"/>
        <w:spacing w:line="440" w:lineRule="exact"/>
        <w:outlineLvl w:val="0"/>
        <w:rPr>
          <w:rFonts w:eastAsia="黑体"/>
          <w:sz w:val="28"/>
          <w:szCs w:val="28"/>
        </w:rPr>
      </w:pPr>
      <w:r>
        <w:rPr>
          <w:rFonts w:eastAsia="黑体" w:hint="eastAsia"/>
          <w:sz w:val="28"/>
          <w:szCs w:val="28"/>
        </w:rPr>
        <w:t>十、解决争议的方式</w:t>
      </w:r>
    </w:p>
    <w:p w:rsidR="005A40BE" w:rsidRDefault="00420B4F">
      <w:pPr>
        <w:adjustRightInd w:val="0"/>
        <w:snapToGrid w:val="0"/>
        <w:spacing w:line="440" w:lineRule="exact"/>
        <w:ind w:firstLineChars="200" w:firstLine="560"/>
        <w:rPr>
          <w:sz w:val="28"/>
          <w:szCs w:val="28"/>
        </w:rPr>
      </w:pPr>
      <w:r>
        <w:rPr>
          <w:rFonts w:hint="eastAsia"/>
          <w:sz w:val="28"/>
          <w:szCs w:val="28"/>
        </w:rPr>
        <w:t>本合同在履行过程中，若发生争议，双方当事人协商解决，协商不成，按下列第</w:t>
      </w:r>
      <w:r>
        <w:rPr>
          <w:rFonts w:hint="eastAsia"/>
          <w:sz w:val="28"/>
          <w:szCs w:val="28"/>
          <w:u w:val="single"/>
        </w:rPr>
        <w:t>2</w:t>
      </w:r>
      <w:r>
        <w:rPr>
          <w:rFonts w:hint="eastAsia"/>
          <w:sz w:val="28"/>
          <w:szCs w:val="28"/>
        </w:rPr>
        <w:t>种方式解决。</w:t>
      </w:r>
    </w:p>
    <w:p w:rsidR="005A40BE" w:rsidRDefault="00420B4F">
      <w:pPr>
        <w:adjustRightInd w:val="0"/>
        <w:snapToGrid w:val="0"/>
        <w:spacing w:line="440" w:lineRule="exact"/>
        <w:ind w:firstLineChars="200" w:firstLine="560"/>
        <w:rPr>
          <w:sz w:val="28"/>
          <w:szCs w:val="28"/>
        </w:rPr>
      </w:pPr>
      <w:r>
        <w:rPr>
          <w:rFonts w:hint="eastAsia"/>
          <w:sz w:val="28"/>
          <w:szCs w:val="28"/>
        </w:rPr>
        <w:t>1</w:t>
      </w:r>
      <w:r>
        <w:rPr>
          <w:rFonts w:hint="eastAsia"/>
          <w:sz w:val="28"/>
          <w:szCs w:val="28"/>
        </w:rPr>
        <w:t>．提交仲裁委员会仲裁；</w:t>
      </w:r>
    </w:p>
    <w:p w:rsidR="005A40BE" w:rsidRDefault="00420B4F">
      <w:pPr>
        <w:adjustRightInd w:val="0"/>
        <w:snapToGrid w:val="0"/>
        <w:spacing w:line="440" w:lineRule="exact"/>
        <w:ind w:firstLineChars="200" w:firstLine="560"/>
        <w:rPr>
          <w:sz w:val="28"/>
          <w:szCs w:val="28"/>
        </w:rPr>
      </w:pPr>
      <w:r>
        <w:rPr>
          <w:rFonts w:hint="eastAsia"/>
          <w:sz w:val="28"/>
          <w:szCs w:val="28"/>
        </w:rPr>
        <w:t>2</w:t>
      </w:r>
      <w:r>
        <w:rPr>
          <w:rFonts w:hint="eastAsia"/>
          <w:sz w:val="28"/>
          <w:szCs w:val="28"/>
        </w:rPr>
        <w:t>．依法向甲方所在地人民法院起诉。</w:t>
      </w:r>
    </w:p>
    <w:p w:rsidR="005A40BE" w:rsidRDefault="00420B4F">
      <w:pPr>
        <w:adjustRightInd w:val="0"/>
        <w:snapToGrid w:val="0"/>
        <w:spacing w:line="440" w:lineRule="exact"/>
        <w:ind w:firstLineChars="200" w:firstLine="560"/>
      </w:pPr>
      <w:r>
        <w:rPr>
          <w:rFonts w:ascii="宋体" w:hAnsi="宋体" w:cs="宋体" w:hint="eastAsia"/>
          <w:sz w:val="28"/>
          <w:szCs w:val="28"/>
        </w:rPr>
        <w:t>诉讼文书送达地址：</w:t>
      </w:r>
    </w:p>
    <w:p w:rsidR="005A40BE" w:rsidRDefault="00420B4F">
      <w:pPr>
        <w:adjustRightInd w:val="0"/>
        <w:snapToGrid w:val="0"/>
        <w:spacing w:line="440" w:lineRule="exact"/>
        <w:ind w:firstLineChars="200" w:firstLine="560"/>
        <w:rPr>
          <w:rFonts w:ascii="宋体" w:hAnsi="宋体" w:cs="宋体"/>
          <w:sz w:val="28"/>
          <w:szCs w:val="28"/>
        </w:rPr>
      </w:pPr>
      <w:r>
        <w:rPr>
          <w:rFonts w:ascii="宋体" w:hAnsi="宋体" w:cs="宋体" w:hint="eastAsia"/>
          <w:sz w:val="28"/>
          <w:szCs w:val="28"/>
        </w:rPr>
        <w:t xml:space="preserve">甲方送达地址：重庆市江津区双福街道祥福大道638号   </w:t>
      </w:r>
    </w:p>
    <w:p w:rsidR="005A40BE" w:rsidRDefault="00420B4F">
      <w:pPr>
        <w:adjustRightInd w:val="0"/>
        <w:snapToGrid w:val="0"/>
        <w:spacing w:line="440" w:lineRule="exact"/>
        <w:ind w:firstLineChars="200" w:firstLine="560"/>
        <w:rPr>
          <w:rFonts w:ascii="宋体" w:hAnsi="宋体" w:cs="宋体"/>
          <w:sz w:val="28"/>
          <w:szCs w:val="28"/>
        </w:rPr>
      </w:pPr>
      <w:r>
        <w:rPr>
          <w:rFonts w:ascii="宋体" w:hAnsi="宋体" w:cs="宋体" w:hint="eastAsia"/>
          <w:sz w:val="28"/>
          <w:szCs w:val="28"/>
        </w:rPr>
        <w:t>送达方式：呈递、邮寄</w:t>
      </w:r>
    </w:p>
    <w:p w:rsidR="005A40BE" w:rsidRDefault="00420B4F">
      <w:pPr>
        <w:adjustRightInd w:val="0"/>
        <w:snapToGrid w:val="0"/>
        <w:spacing w:line="440" w:lineRule="exact"/>
        <w:ind w:firstLineChars="200" w:firstLine="560"/>
        <w:rPr>
          <w:rFonts w:ascii="宋体" w:hAnsi="宋体" w:cs="宋体"/>
          <w:sz w:val="28"/>
          <w:szCs w:val="28"/>
        </w:rPr>
      </w:pPr>
      <w:r>
        <w:rPr>
          <w:rFonts w:ascii="宋体" w:hAnsi="宋体" w:cs="宋体" w:hint="eastAsia"/>
          <w:sz w:val="28"/>
          <w:szCs w:val="28"/>
        </w:rPr>
        <w:lastRenderedPageBreak/>
        <w:t>乙方送达地址：</w:t>
      </w:r>
      <w:r>
        <w:rPr>
          <w:rFonts w:ascii="宋体" w:hAnsi="宋体" w:cs="宋体"/>
          <w:sz w:val="28"/>
          <w:szCs w:val="28"/>
        </w:rPr>
        <w:t>重庆市渝北区泰山大道东段梧桐路6号交通开投大厦</w:t>
      </w:r>
    </w:p>
    <w:p w:rsidR="005A40BE" w:rsidRDefault="00420B4F">
      <w:pPr>
        <w:adjustRightInd w:val="0"/>
        <w:snapToGrid w:val="0"/>
        <w:spacing w:line="440" w:lineRule="exact"/>
        <w:ind w:firstLineChars="200" w:firstLine="560"/>
        <w:rPr>
          <w:rFonts w:ascii="宋体" w:hAnsi="宋体" w:cs="宋体"/>
          <w:sz w:val="28"/>
          <w:szCs w:val="28"/>
        </w:rPr>
      </w:pPr>
      <w:r>
        <w:rPr>
          <w:rFonts w:ascii="宋体" w:hAnsi="宋体" w:cs="宋体" w:hint="eastAsia"/>
          <w:sz w:val="28"/>
          <w:szCs w:val="28"/>
        </w:rPr>
        <w:t xml:space="preserve">送达方式：呈递、邮寄 </w:t>
      </w:r>
    </w:p>
    <w:p w:rsidR="005A40BE" w:rsidRDefault="00420B4F">
      <w:pPr>
        <w:adjustRightInd w:val="0"/>
        <w:snapToGrid w:val="0"/>
        <w:spacing w:line="440" w:lineRule="exact"/>
        <w:ind w:firstLineChars="200" w:firstLine="560"/>
        <w:rPr>
          <w:rFonts w:ascii="宋体" w:hAnsi="宋体" w:cs="宋体"/>
          <w:sz w:val="28"/>
          <w:szCs w:val="28"/>
        </w:rPr>
      </w:pPr>
      <w:r>
        <w:rPr>
          <w:rFonts w:ascii="宋体" w:hAnsi="宋体" w:cs="宋体" w:hint="eastAsia"/>
          <w:sz w:val="28"/>
          <w:szCs w:val="28"/>
        </w:rPr>
        <w:t xml:space="preserve">丙方送达地址：  </w:t>
      </w:r>
    </w:p>
    <w:p w:rsidR="005A40BE" w:rsidRDefault="00420B4F">
      <w:pPr>
        <w:adjustRightInd w:val="0"/>
        <w:snapToGrid w:val="0"/>
        <w:spacing w:line="440" w:lineRule="exact"/>
        <w:ind w:firstLineChars="200" w:firstLine="560"/>
        <w:rPr>
          <w:rFonts w:ascii="宋体" w:hAnsi="宋体" w:cs="宋体"/>
          <w:sz w:val="28"/>
          <w:szCs w:val="28"/>
        </w:rPr>
      </w:pPr>
      <w:r>
        <w:rPr>
          <w:rFonts w:ascii="宋体" w:hAnsi="宋体" w:cs="宋体" w:hint="eastAsia"/>
          <w:sz w:val="28"/>
          <w:szCs w:val="28"/>
        </w:rPr>
        <w:t xml:space="preserve">联系人：     联系电话：      送达方式：呈递、邮寄                       </w:t>
      </w:r>
    </w:p>
    <w:p w:rsidR="005A40BE" w:rsidRDefault="00420B4F">
      <w:pPr>
        <w:adjustRightInd w:val="0"/>
        <w:snapToGrid w:val="0"/>
        <w:spacing w:line="440" w:lineRule="exact"/>
        <w:ind w:firstLineChars="200" w:firstLine="560"/>
        <w:rPr>
          <w:rFonts w:ascii="宋体" w:hAnsi="宋体" w:cs="宋体"/>
          <w:sz w:val="28"/>
          <w:szCs w:val="28"/>
        </w:rPr>
      </w:pPr>
      <w:r>
        <w:rPr>
          <w:rFonts w:ascii="宋体" w:hAnsi="宋体" w:cs="宋体" w:hint="eastAsia"/>
          <w:sz w:val="28"/>
          <w:szCs w:val="28"/>
        </w:rPr>
        <w:t>该送达地址可用于接收各类诉讼文书。在合同履行过程中发生诉讼时，按约定地址送达的视为当事人已签收，受送达人拒收的，不影响送达的效力。甲乙丙三方任何一方若需变更送达地址，应在地址变更后3日内书面通知对方当事人；未按约定方式通知的，原约定送达地址仍为有效送达地址。电子送达具有以上同等效力。</w:t>
      </w:r>
    </w:p>
    <w:p w:rsidR="005A40BE" w:rsidRDefault="00420B4F">
      <w:pPr>
        <w:adjustRightInd w:val="0"/>
        <w:snapToGrid w:val="0"/>
        <w:spacing w:line="440" w:lineRule="exact"/>
        <w:outlineLvl w:val="0"/>
        <w:rPr>
          <w:rFonts w:eastAsia="黑体"/>
          <w:sz w:val="28"/>
          <w:szCs w:val="28"/>
        </w:rPr>
      </w:pPr>
      <w:r>
        <w:rPr>
          <w:rFonts w:eastAsia="黑体" w:hint="eastAsia"/>
          <w:sz w:val="28"/>
          <w:szCs w:val="28"/>
        </w:rPr>
        <w:t>十一、合同效力</w:t>
      </w:r>
    </w:p>
    <w:p w:rsidR="005A40BE" w:rsidRDefault="00420B4F">
      <w:pPr>
        <w:pStyle w:val="3"/>
        <w:snapToGrid w:val="0"/>
        <w:spacing w:line="440" w:lineRule="exact"/>
        <w:ind w:firstLine="640"/>
        <w:rPr>
          <w:rFonts w:ascii="宋体" w:eastAsia="宋体" w:hAnsi="宋体" w:cs="宋体"/>
          <w:b w:val="0"/>
          <w:sz w:val="28"/>
          <w:szCs w:val="28"/>
        </w:rPr>
      </w:pPr>
      <w:r>
        <w:rPr>
          <w:rFonts w:ascii="宋体" w:eastAsia="宋体" w:hAnsi="宋体" w:cs="宋体" w:hint="eastAsia"/>
          <w:b w:val="0"/>
          <w:sz w:val="28"/>
          <w:szCs w:val="28"/>
        </w:rPr>
        <w:t>本合同经甲乙丙三方签字盖章后生效。本合同一式壹拾份，甲方执叁份、乙方执肆份、丙方执贰份，白蚁防治主管部门留存壹份，具有同等法律效力。（以下无正文）</w:t>
      </w:r>
    </w:p>
    <w:tbl>
      <w:tblPr>
        <w:tblW w:w="9249" w:type="dxa"/>
        <w:tblLayout w:type="fixed"/>
        <w:tblLook w:val="04A0"/>
      </w:tblPr>
      <w:tblGrid>
        <w:gridCol w:w="4512"/>
        <w:gridCol w:w="4737"/>
      </w:tblGrid>
      <w:tr w:rsidR="005A40BE">
        <w:trPr>
          <w:trHeight w:val="3570"/>
        </w:trPr>
        <w:tc>
          <w:tcPr>
            <w:tcW w:w="4512" w:type="dxa"/>
          </w:tcPr>
          <w:p w:rsidR="005A40BE" w:rsidRDefault="00420B4F">
            <w:pPr>
              <w:adjustRightInd w:val="0"/>
              <w:snapToGrid w:val="0"/>
              <w:spacing w:line="440" w:lineRule="exact"/>
              <w:rPr>
                <w:rFonts w:ascii="宋体" w:hAnsi="宋体" w:cstheme="minorEastAsia"/>
                <w:sz w:val="24"/>
                <w:szCs w:val="28"/>
              </w:rPr>
            </w:pPr>
            <w:r>
              <w:rPr>
                <w:rFonts w:ascii="宋体" w:hAnsi="宋体" w:cstheme="minorEastAsia" w:hint="eastAsia"/>
                <w:sz w:val="24"/>
                <w:szCs w:val="28"/>
              </w:rPr>
              <w:t>甲    方（盖章）：重庆公共运输职业学院</w:t>
            </w:r>
          </w:p>
          <w:p w:rsidR="005A40BE" w:rsidRDefault="00420B4F">
            <w:pPr>
              <w:adjustRightInd w:val="0"/>
              <w:snapToGrid w:val="0"/>
              <w:spacing w:line="440" w:lineRule="exact"/>
              <w:rPr>
                <w:rFonts w:ascii="宋体" w:hAnsi="宋体" w:cstheme="minorEastAsia"/>
                <w:sz w:val="24"/>
                <w:szCs w:val="28"/>
              </w:rPr>
            </w:pPr>
            <w:r>
              <w:rPr>
                <w:rFonts w:ascii="宋体" w:hAnsi="宋体" w:cstheme="minorEastAsia" w:hint="eastAsia"/>
                <w:sz w:val="24"/>
                <w:szCs w:val="28"/>
              </w:rPr>
              <w:t>地    址：重庆市江津区双福街道祥福大道638号</w:t>
            </w:r>
          </w:p>
          <w:p w:rsidR="005A40BE" w:rsidRDefault="00420B4F">
            <w:pPr>
              <w:adjustRightInd w:val="0"/>
              <w:snapToGrid w:val="0"/>
              <w:spacing w:line="440" w:lineRule="exact"/>
              <w:rPr>
                <w:rFonts w:ascii="宋体" w:hAnsi="宋体" w:cstheme="minorEastAsia"/>
                <w:sz w:val="24"/>
                <w:szCs w:val="28"/>
              </w:rPr>
            </w:pPr>
            <w:r>
              <w:rPr>
                <w:rFonts w:ascii="宋体" w:hAnsi="宋体" w:cstheme="minorEastAsia" w:hint="eastAsia"/>
                <w:sz w:val="24"/>
                <w:szCs w:val="28"/>
              </w:rPr>
              <w:t>法定代表人或委托代理人：</w:t>
            </w:r>
          </w:p>
          <w:p w:rsidR="005A40BE" w:rsidRDefault="00420B4F">
            <w:pPr>
              <w:adjustRightInd w:val="0"/>
              <w:snapToGrid w:val="0"/>
              <w:spacing w:line="440" w:lineRule="exact"/>
              <w:rPr>
                <w:rFonts w:ascii="宋体" w:hAnsi="宋体" w:cstheme="minorEastAsia"/>
                <w:sz w:val="24"/>
                <w:szCs w:val="28"/>
              </w:rPr>
            </w:pPr>
            <w:r>
              <w:rPr>
                <w:rFonts w:ascii="宋体" w:hAnsi="宋体" w:cstheme="minorEastAsia" w:hint="eastAsia"/>
                <w:sz w:val="24"/>
                <w:szCs w:val="28"/>
              </w:rPr>
              <w:t>经办人：</w:t>
            </w:r>
          </w:p>
          <w:p w:rsidR="005A40BE" w:rsidRDefault="00420B4F">
            <w:pPr>
              <w:adjustRightInd w:val="0"/>
              <w:snapToGrid w:val="0"/>
              <w:spacing w:line="440" w:lineRule="exact"/>
              <w:rPr>
                <w:rFonts w:ascii="宋体" w:hAnsi="宋体" w:cstheme="minorEastAsia"/>
                <w:sz w:val="24"/>
                <w:szCs w:val="28"/>
              </w:rPr>
            </w:pPr>
            <w:r>
              <w:rPr>
                <w:rFonts w:ascii="宋体" w:hAnsi="宋体" w:cstheme="minorEastAsia" w:hint="eastAsia"/>
                <w:sz w:val="24"/>
                <w:szCs w:val="28"/>
              </w:rPr>
              <w:t>电    话： 023-47268294</w:t>
            </w:r>
          </w:p>
          <w:p w:rsidR="005A40BE" w:rsidRDefault="00420B4F">
            <w:pPr>
              <w:adjustRightInd w:val="0"/>
              <w:snapToGrid w:val="0"/>
              <w:spacing w:line="440" w:lineRule="exact"/>
              <w:rPr>
                <w:rFonts w:ascii="宋体" w:hAnsi="宋体" w:cstheme="minorEastAsia"/>
                <w:sz w:val="24"/>
                <w:szCs w:val="28"/>
              </w:rPr>
            </w:pPr>
            <w:r>
              <w:rPr>
                <w:rFonts w:ascii="宋体" w:hAnsi="宋体" w:cstheme="minorEastAsia" w:hint="eastAsia"/>
                <w:sz w:val="24"/>
                <w:szCs w:val="28"/>
              </w:rPr>
              <w:t xml:space="preserve">开户银行： </w:t>
            </w:r>
          </w:p>
          <w:p w:rsidR="005A40BE" w:rsidRDefault="00420B4F">
            <w:pPr>
              <w:adjustRightInd w:val="0"/>
              <w:snapToGrid w:val="0"/>
              <w:spacing w:line="440" w:lineRule="exact"/>
              <w:rPr>
                <w:rFonts w:ascii="宋体" w:hAnsi="宋体" w:cstheme="minorEastAsia"/>
                <w:sz w:val="24"/>
                <w:szCs w:val="28"/>
              </w:rPr>
            </w:pPr>
            <w:r>
              <w:rPr>
                <w:rFonts w:ascii="宋体" w:hAnsi="宋体" w:cstheme="minorEastAsia" w:hint="eastAsia"/>
                <w:sz w:val="24"/>
                <w:szCs w:val="28"/>
              </w:rPr>
              <w:t xml:space="preserve">账    号： </w:t>
            </w:r>
          </w:p>
        </w:tc>
        <w:tc>
          <w:tcPr>
            <w:tcW w:w="4737" w:type="dxa"/>
          </w:tcPr>
          <w:p w:rsidR="005A40BE" w:rsidRDefault="00420B4F">
            <w:pPr>
              <w:adjustRightInd w:val="0"/>
              <w:snapToGrid w:val="0"/>
              <w:spacing w:line="440" w:lineRule="exact"/>
              <w:rPr>
                <w:rFonts w:ascii="宋体" w:hAnsi="宋体" w:cstheme="minorEastAsia"/>
                <w:sz w:val="24"/>
                <w:szCs w:val="28"/>
              </w:rPr>
            </w:pPr>
            <w:r>
              <w:rPr>
                <w:rFonts w:ascii="宋体" w:hAnsi="宋体" w:cstheme="minorEastAsia" w:hint="eastAsia"/>
                <w:sz w:val="24"/>
                <w:szCs w:val="28"/>
              </w:rPr>
              <w:t>乙    方（盖章）：重庆城市综合交通枢纽（集团）有限公司</w:t>
            </w:r>
          </w:p>
          <w:p w:rsidR="005A40BE" w:rsidRDefault="00420B4F">
            <w:pPr>
              <w:adjustRightInd w:val="0"/>
              <w:snapToGrid w:val="0"/>
              <w:spacing w:line="440" w:lineRule="exact"/>
              <w:rPr>
                <w:rFonts w:ascii="宋体" w:hAnsi="宋体" w:cstheme="minorEastAsia"/>
                <w:sz w:val="24"/>
                <w:szCs w:val="28"/>
              </w:rPr>
            </w:pPr>
            <w:r>
              <w:rPr>
                <w:rFonts w:ascii="宋体" w:hAnsi="宋体" w:cstheme="minorEastAsia" w:hint="eastAsia"/>
                <w:sz w:val="24"/>
                <w:szCs w:val="28"/>
              </w:rPr>
              <w:t xml:space="preserve">地    址：两江新区泰山大道东段梧桐路6号 </w:t>
            </w:r>
          </w:p>
          <w:p w:rsidR="005A40BE" w:rsidRDefault="00420B4F">
            <w:pPr>
              <w:adjustRightInd w:val="0"/>
              <w:snapToGrid w:val="0"/>
              <w:spacing w:line="440" w:lineRule="exact"/>
              <w:rPr>
                <w:rFonts w:ascii="宋体" w:hAnsi="宋体" w:cstheme="minorEastAsia"/>
                <w:sz w:val="24"/>
                <w:szCs w:val="28"/>
              </w:rPr>
            </w:pPr>
            <w:r>
              <w:rPr>
                <w:rFonts w:ascii="宋体" w:hAnsi="宋体" w:cstheme="minorEastAsia" w:hint="eastAsia"/>
                <w:sz w:val="24"/>
                <w:szCs w:val="28"/>
              </w:rPr>
              <w:t>法定代表人或委托代理人：</w:t>
            </w:r>
          </w:p>
          <w:p w:rsidR="005A40BE" w:rsidRDefault="00420B4F">
            <w:pPr>
              <w:adjustRightInd w:val="0"/>
              <w:snapToGrid w:val="0"/>
              <w:spacing w:line="440" w:lineRule="exact"/>
              <w:rPr>
                <w:rFonts w:ascii="宋体" w:hAnsi="宋体" w:cstheme="minorEastAsia"/>
                <w:sz w:val="24"/>
                <w:szCs w:val="28"/>
              </w:rPr>
            </w:pPr>
            <w:r>
              <w:rPr>
                <w:rFonts w:ascii="宋体" w:hAnsi="宋体" w:cstheme="minorEastAsia" w:hint="eastAsia"/>
                <w:sz w:val="24"/>
                <w:szCs w:val="28"/>
              </w:rPr>
              <w:t>经办人：</w:t>
            </w:r>
          </w:p>
          <w:p w:rsidR="005A40BE" w:rsidRDefault="00420B4F">
            <w:pPr>
              <w:adjustRightInd w:val="0"/>
              <w:snapToGrid w:val="0"/>
              <w:spacing w:line="440" w:lineRule="exact"/>
              <w:rPr>
                <w:rFonts w:ascii="宋体" w:hAnsi="宋体" w:cstheme="minorEastAsia"/>
                <w:sz w:val="24"/>
                <w:szCs w:val="28"/>
              </w:rPr>
            </w:pPr>
            <w:r>
              <w:rPr>
                <w:rFonts w:ascii="宋体" w:hAnsi="宋体" w:cstheme="minorEastAsia" w:hint="eastAsia"/>
                <w:sz w:val="24"/>
                <w:szCs w:val="28"/>
              </w:rPr>
              <w:t>电    话：023-63066530</w:t>
            </w:r>
          </w:p>
          <w:p w:rsidR="005A40BE" w:rsidRDefault="00420B4F">
            <w:pPr>
              <w:adjustRightInd w:val="0"/>
              <w:snapToGrid w:val="0"/>
              <w:spacing w:line="440" w:lineRule="exact"/>
              <w:rPr>
                <w:rFonts w:ascii="宋体" w:hAnsi="宋体" w:cstheme="minorEastAsia"/>
                <w:sz w:val="24"/>
                <w:szCs w:val="28"/>
              </w:rPr>
            </w:pPr>
            <w:r>
              <w:rPr>
                <w:rFonts w:ascii="宋体" w:hAnsi="宋体" w:cstheme="minorEastAsia" w:hint="eastAsia"/>
                <w:sz w:val="24"/>
                <w:szCs w:val="28"/>
              </w:rPr>
              <w:t>开户银行：</w:t>
            </w:r>
          </w:p>
          <w:p w:rsidR="005A40BE" w:rsidRDefault="00420B4F">
            <w:pPr>
              <w:adjustRightInd w:val="0"/>
              <w:snapToGrid w:val="0"/>
              <w:spacing w:line="440" w:lineRule="exact"/>
              <w:rPr>
                <w:rFonts w:ascii="宋体" w:hAnsi="宋体" w:cstheme="minorEastAsia"/>
                <w:sz w:val="24"/>
                <w:szCs w:val="28"/>
              </w:rPr>
            </w:pPr>
            <w:r>
              <w:rPr>
                <w:rFonts w:ascii="宋体" w:hAnsi="宋体" w:cstheme="minorEastAsia" w:hint="eastAsia"/>
                <w:sz w:val="24"/>
                <w:szCs w:val="28"/>
              </w:rPr>
              <w:t>账    号：</w:t>
            </w:r>
          </w:p>
        </w:tc>
      </w:tr>
      <w:tr w:rsidR="005A40BE">
        <w:trPr>
          <w:trHeight w:val="3570"/>
        </w:trPr>
        <w:tc>
          <w:tcPr>
            <w:tcW w:w="4512" w:type="dxa"/>
          </w:tcPr>
          <w:p w:rsidR="005A40BE" w:rsidRDefault="005A40BE">
            <w:pPr>
              <w:adjustRightInd w:val="0"/>
              <w:snapToGrid w:val="0"/>
              <w:spacing w:line="440" w:lineRule="exact"/>
              <w:ind w:firstLineChars="200" w:firstLine="480"/>
              <w:rPr>
                <w:rFonts w:ascii="宋体" w:hAnsi="宋体" w:cstheme="minorEastAsia"/>
                <w:sz w:val="24"/>
                <w:szCs w:val="28"/>
              </w:rPr>
            </w:pPr>
          </w:p>
          <w:p w:rsidR="005A40BE" w:rsidRDefault="005A40BE">
            <w:pPr>
              <w:pStyle w:val="a0"/>
              <w:ind w:firstLine="210"/>
            </w:pPr>
          </w:p>
          <w:p w:rsidR="005A40BE" w:rsidRDefault="005A40BE">
            <w:pPr>
              <w:pStyle w:val="a0"/>
              <w:ind w:firstLine="210"/>
            </w:pPr>
          </w:p>
        </w:tc>
        <w:tc>
          <w:tcPr>
            <w:tcW w:w="4737" w:type="dxa"/>
          </w:tcPr>
          <w:p w:rsidR="005A40BE" w:rsidRDefault="005A40BE">
            <w:pPr>
              <w:adjustRightInd w:val="0"/>
              <w:snapToGrid w:val="0"/>
              <w:spacing w:line="440" w:lineRule="exact"/>
              <w:rPr>
                <w:rFonts w:ascii="宋体" w:hAnsi="宋体" w:cstheme="minorEastAsia"/>
                <w:sz w:val="24"/>
                <w:szCs w:val="28"/>
              </w:rPr>
            </w:pPr>
          </w:p>
          <w:p w:rsidR="005A40BE" w:rsidRDefault="00420B4F">
            <w:pPr>
              <w:adjustRightInd w:val="0"/>
              <w:snapToGrid w:val="0"/>
              <w:spacing w:line="440" w:lineRule="exact"/>
              <w:rPr>
                <w:rFonts w:ascii="宋体" w:hAnsi="宋体" w:cstheme="minorEastAsia"/>
                <w:sz w:val="24"/>
                <w:szCs w:val="28"/>
              </w:rPr>
            </w:pPr>
            <w:r>
              <w:rPr>
                <w:rFonts w:ascii="宋体" w:hAnsi="宋体" w:cstheme="minorEastAsia" w:hint="eastAsia"/>
                <w:sz w:val="24"/>
                <w:szCs w:val="28"/>
              </w:rPr>
              <w:t>丙   方（盖章）：</w:t>
            </w:r>
          </w:p>
          <w:p w:rsidR="005A40BE" w:rsidRDefault="00420B4F">
            <w:pPr>
              <w:adjustRightInd w:val="0"/>
              <w:snapToGrid w:val="0"/>
              <w:spacing w:line="440" w:lineRule="exact"/>
              <w:rPr>
                <w:rFonts w:ascii="宋体" w:hAnsi="宋体" w:cstheme="minorEastAsia"/>
                <w:sz w:val="24"/>
                <w:szCs w:val="28"/>
              </w:rPr>
            </w:pPr>
            <w:r>
              <w:rPr>
                <w:rFonts w:ascii="宋体" w:hAnsi="宋体" w:cstheme="minorEastAsia" w:hint="eastAsia"/>
                <w:sz w:val="24"/>
                <w:szCs w:val="28"/>
              </w:rPr>
              <w:t>地    址：</w:t>
            </w:r>
          </w:p>
          <w:p w:rsidR="005A40BE" w:rsidRDefault="00420B4F">
            <w:pPr>
              <w:adjustRightInd w:val="0"/>
              <w:snapToGrid w:val="0"/>
              <w:spacing w:line="440" w:lineRule="exact"/>
              <w:rPr>
                <w:rFonts w:ascii="宋体" w:hAnsi="宋体" w:cstheme="minorEastAsia"/>
                <w:sz w:val="24"/>
                <w:szCs w:val="28"/>
              </w:rPr>
            </w:pPr>
            <w:r>
              <w:rPr>
                <w:rFonts w:ascii="宋体" w:hAnsi="宋体" w:cstheme="minorEastAsia" w:hint="eastAsia"/>
                <w:sz w:val="24"/>
                <w:szCs w:val="28"/>
              </w:rPr>
              <w:t>法定代表人或委托代理人：</w:t>
            </w:r>
          </w:p>
          <w:p w:rsidR="005A40BE" w:rsidRDefault="00420B4F">
            <w:pPr>
              <w:adjustRightInd w:val="0"/>
              <w:snapToGrid w:val="0"/>
              <w:spacing w:line="440" w:lineRule="exact"/>
              <w:rPr>
                <w:rFonts w:ascii="宋体" w:hAnsi="宋体" w:cstheme="minorEastAsia"/>
                <w:sz w:val="24"/>
                <w:szCs w:val="28"/>
              </w:rPr>
            </w:pPr>
            <w:r>
              <w:rPr>
                <w:rFonts w:ascii="宋体" w:hAnsi="宋体" w:cstheme="minorEastAsia" w:hint="eastAsia"/>
                <w:sz w:val="24"/>
                <w:szCs w:val="28"/>
              </w:rPr>
              <w:t>经办人：</w:t>
            </w:r>
          </w:p>
          <w:p w:rsidR="005A40BE" w:rsidRDefault="00420B4F">
            <w:pPr>
              <w:adjustRightInd w:val="0"/>
              <w:snapToGrid w:val="0"/>
              <w:spacing w:line="440" w:lineRule="exact"/>
              <w:rPr>
                <w:rFonts w:ascii="宋体" w:hAnsi="宋体" w:cstheme="minorEastAsia"/>
                <w:sz w:val="24"/>
                <w:szCs w:val="28"/>
              </w:rPr>
            </w:pPr>
            <w:r>
              <w:rPr>
                <w:rFonts w:ascii="宋体" w:hAnsi="宋体" w:cstheme="minorEastAsia" w:hint="eastAsia"/>
                <w:sz w:val="24"/>
                <w:szCs w:val="28"/>
              </w:rPr>
              <w:t>电    话：</w:t>
            </w:r>
          </w:p>
          <w:p w:rsidR="005A40BE" w:rsidRDefault="00420B4F">
            <w:pPr>
              <w:adjustRightInd w:val="0"/>
              <w:snapToGrid w:val="0"/>
              <w:spacing w:line="440" w:lineRule="exact"/>
              <w:rPr>
                <w:rFonts w:ascii="宋体" w:hAnsi="宋体" w:cstheme="minorEastAsia"/>
                <w:sz w:val="24"/>
                <w:szCs w:val="28"/>
              </w:rPr>
            </w:pPr>
            <w:r>
              <w:rPr>
                <w:rFonts w:ascii="宋体" w:hAnsi="宋体" w:cstheme="minorEastAsia" w:hint="eastAsia"/>
                <w:sz w:val="24"/>
                <w:szCs w:val="28"/>
              </w:rPr>
              <w:t>开户银行：</w:t>
            </w:r>
          </w:p>
          <w:p w:rsidR="005A40BE" w:rsidRDefault="00420B4F">
            <w:pPr>
              <w:adjustRightInd w:val="0"/>
              <w:snapToGrid w:val="0"/>
              <w:spacing w:line="440" w:lineRule="exact"/>
              <w:rPr>
                <w:rFonts w:ascii="宋体" w:hAnsi="宋体" w:cstheme="minorEastAsia"/>
                <w:sz w:val="24"/>
                <w:szCs w:val="28"/>
              </w:rPr>
            </w:pPr>
            <w:r>
              <w:rPr>
                <w:rFonts w:ascii="宋体" w:hAnsi="宋体" w:cstheme="minorEastAsia" w:hint="eastAsia"/>
                <w:sz w:val="24"/>
                <w:szCs w:val="28"/>
              </w:rPr>
              <w:t>账    号：</w:t>
            </w:r>
          </w:p>
        </w:tc>
      </w:tr>
    </w:tbl>
    <w:p w:rsidR="005A40BE" w:rsidRDefault="005A40BE">
      <w:pPr>
        <w:adjustRightInd w:val="0"/>
        <w:snapToGrid w:val="0"/>
        <w:spacing w:line="440" w:lineRule="exact"/>
        <w:ind w:right="560"/>
        <w:rPr>
          <w:rFonts w:ascii="宋体" w:hAnsi="宋体"/>
          <w:sz w:val="28"/>
          <w:szCs w:val="28"/>
        </w:rPr>
      </w:pPr>
    </w:p>
    <w:sectPr w:rsidR="005A40BE" w:rsidSect="005A40BE">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B76" w:rsidRDefault="00E01B76" w:rsidP="00162543">
      <w:r>
        <w:separator/>
      </w:r>
    </w:p>
  </w:endnote>
  <w:endnote w:type="continuationSeparator" w:id="0">
    <w:p w:rsidR="00E01B76" w:rsidRDefault="00E01B76" w:rsidP="001625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B76" w:rsidRDefault="00E01B76" w:rsidP="00162543">
      <w:r>
        <w:separator/>
      </w:r>
    </w:p>
  </w:footnote>
  <w:footnote w:type="continuationSeparator" w:id="0">
    <w:p w:rsidR="00E01B76" w:rsidRDefault="00E01B76" w:rsidP="001625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KGWebUrl" w:val="http://10.106.1.2:8091/seeyon/officeservlet"/>
  </w:docVars>
  <w:rsids>
    <w:rsidRoot w:val="70F65CA1"/>
    <w:rsid w:val="000149B0"/>
    <w:rsid w:val="0003289A"/>
    <w:rsid w:val="00036B3A"/>
    <w:rsid w:val="00055611"/>
    <w:rsid w:val="000B798D"/>
    <w:rsid w:val="000E0B27"/>
    <w:rsid w:val="000E3ACF"/>
    <w:rsid w:val="00100623"/>
    <w:rsid w:val="00116E59"/>
    <w:rsid w:val="00120484"/>
    <w:rsid w:val="001258A5"/>
    <w:rsid w:val="001535E6"/>
    <w:rsid w:val="001576A8"/>
    <w:rsid w:val="00162543"/>
    <w:rsid w:val="0017184A"/>
    <w:rsid w:val="00171BD4"/>
    <w:rsid w:val="001802E8"/>
    <w:rsid w:val="00195024"/>
    <w:rsid w:val="001A2DBA"/>
    <w:rsid w:val="001A2F7F"/>
    <w:rsid w:val="001A508A"/>
    <w:rsid w:val="001C56DE"/>
    <w:rsid w:val="001E3538"/>
    <w:rsid w:val="001F3C19"/>
    <w:rsid w:val="00200F29"/>
    <w:rsid w:val="0020164E"/>
    <w:rsid w:val="0023221F"/>
    <w:rsid w:val="002607CA"/>
    <w:rsid w:val="00273193"/>
    <w:rsid w:val="0027612B"/>
    <w:rsid w:val="00281453"/>
    <w:rsid w:val="002C1E79"/>
    <w:rsid w:val="002D2CC2"/>
    <w:rsid w:val="002E0FA3"/>
    <w:rsid w:val="002E259E"/>
    <w:rsid w:val="002E51AC"/>
    <w:rsid w:val="002E5F0A"/>
    <w:rsid w:val="00300017"/>
    <w:rsid w:val="00336950"/>
    <w:rsid w:val="00337AE5"/>
    <w:rsid w:val="003867F3"/>
    <w:rsid w:val="00395D35"/>
    <w:rsid w:val="003A179F"/>
    <w:rsid w:val="003C0AF4"/>
    <w:rsid w:val="003C459B"/>
    <w:rsid w:val="003D2A25"/>
    <w:rsid w:val="003E75A2"/>
    <w:rsid w:val="003F3205"/>
    <w:rsid w:val="00420B4F"/>
    <w:rsid w:val="00427F94"/>
    <w:rsid w:val="00433F5C"/>
    <w:rsid w:val="00445AD2"/>
    <w:rsid w:val="0044787A"/>
    <w:rsid w:val="0045115D"/>
    <w:rsid w:val="00462F7C"/>
    <w:rsid w:val="0047235A"/>
    <w:rsid w:val="00483375"/>
    <w:rsid w:val="00491535"/>
    <w:rsid w:val="004B44E1"/>
    <w:rsid w:val="004C0A31"/>
    <w:rsid w:val="0050151B"/>
    <w:rsid w:val="00503CF1"/>
    <w:rsid w:val="0051024F"/>
    <w:rsid w:val="00517814"/>
    <w:rsid w:val="005202F8"/>
    <w:rsid w:val="00521DAF"/>
    <w:rsid w:val="00533B25"/>
    <w:rsid w:val="00535FF3"/>
    <w:rsid w:val="00557821"/>
    <w:rsid w:val="00564FA0"/>
    <w:rsid w:val="0057251F"/>
    <w:rsid w:val="00577077"/>
    <w:rsid w:val="00585C85"/>
    <w:rsid w:val="005A40BE"/>
    <w:rsid w:val="005B091F"/>
    <w:rsid w:val="005B4074"/>
    <w:rsid w:val="005B7862"/>
    <w:rsid w:val="005F473C"/>
    <w:rsid w:val="00610D5D"/>
    <w:rsid w:val="00624E6E"/>
    <w:rsid w:val="00636A8A"/>
    <w:rsid w:val="00657729"/>
    <w:rsid w:val="00685549"/>
    <w:rsid w:val="006B5151"/>
    <w:rsid w:val="006B79E5"/>
    <w:rsid w:val="006C38FC"/>
    <w:rsid w:val="006F6A3D"/>
    <w:rsid w:val="00705FAF"/>
    <w:rsid w:val="0072454C"/>
    <w:rsid w:val="0074346B"/>
    <w:rsid w:val="0076132C"/>
    <w:rsid w:val="00785433"/>
    <w:rsid w:val="007A4B74"/>
    <w:rsid w:val="007A782C"/>
    <w:rsid w:val="007E3679"/>
    <w:rsid w:val="00803794"/>
    <w:rsid w:val="00806EC6"/>
    <w:rsid w:val="0083153E"/>
    <w:rsid w:val="00833544"/>
    <w:rsid w:val="008457CA"/>
    <w:rsid w:val="00864ED0"/>
    <w:rsid w:val="008B5B9D"/>
    <w:rsid w:val="008F2AED"/>
    <w:rsid w:val="009210F8"/>
    <w:rsid w:val="00925145"/>
    <w:rsid w:val="009522A4"/>
    <w:rsid w:val="009A19CB"/>
    <w:rsid w:val="009B094D"/>
    <w:rsid w:val="009B7CB9"/>
    <w:rsid w:val="009C00B7"/>
    <w:rsid w:val="009F3C4E"/>
    <w:rsid w:val="00A13150"/>
    <w:rsid w:val="00A13EC1"/>
    <w:rsid w:val="00A17EA1"/>
    <w:rsid w:val="00A26EDE"/>
    <w:rsid w:val="00A34013"/>
    <w:rsid w:val="00A40809"/>
    <w:rsid w:val="00A40AFA"/>
    <w:rsid w:val="00A506A4"/>
    <w:rsid w:val="00A60254"/>
    <w:rsid w:val="00A749CA"/>
    <w:rsid w:val="00A76636"/>
    <w:rsid w:val="00A8121E"/>
    <w:rsid w:val="00AA308B"/>
    <w:rsid w:val="00AC1CD5"/>
    <w:rsid w:val="00AC5C68"/>
    <w:rsid w:val="00AD221E"/>
    <w:rsid w:val="00AD6BAF"/>
    <w:rsid w:val="00AF0654"/>
    <w:rsid w:val="00AF11B4"/>
    <w:rsid w:val="00B22DF6"/>
    <w:rsid w:val="00B25DCB"/>
    <w:rsid w:val="00B33818"/>
    <w:rsid w:val="00B4037E"/>
    <w:rsid w:val="00B627F7"/>
    <w:rsid w:val="00B7729C"/>
    <w:rsid w:val="00B865A9"/>
    <w:rsid w:val="00B94DA1"/>
    <w:rsid w:val="00B963EE"/>
    <w:rsid w:val="00B9741A"/>
    <w:rsid w:val="00B97971"/>
    <w:rsid w:val="00BA7619"/>
    <w:rsid w:val="00BB1BB0"/>
    <w:rsid w:val="00BB2E57"/>
    <w:rsid w:val="00BB574A"/>
    <w:rsid w:val="00BC06E5"/>
    <w:rsid w:val="00BC38A8"/>
    <w:rsid w:val="00BD011B"/>
    <w:rsid w:val="00BD746D"/>
    <w:rsid w:val="00BE56D8"/>
    <w:rsid w:val="00BF6057"/>
    <w:rsid w:val="00C01BAF"/>
    <w:rsid w:val="00C17F0C"/>
    <w:rsid w:val="00C25983"/>
    <w:rsid w:val="00C27CC7"/>
    <w:rsid w:val="00C426A2"/>
    <w:rsid w:val="00C44F0D"/>
    <w:rsid w:val="00C66952"/>
    <w:rsid w:val="00C750CB"/>
    <w:rsid w:val="00C77B77"/>
    <w:rsid w:val="00C83C5E"/>
    <w:rsid w:val="00CC2F13"/>
    <w:rsid w:val="00CC3AC1"/>
    <w:rsid w:val="00CC62CD"/>
    <w:rsid w:val="00CC6813"/>
    <w:rsid w:val="00CE1661"/>
    <w:rsid w:val="00CF2D0D"/>
    <w:rsid w:val="00CF4249"/>
    <w:rsid w:val="00D129E3"/>
    <w:rsid w:val="00D152B7"/>
    <w:rsid w:val="00D17D71"/>
    <w:rsid w:val="00D37C1C"/>
    <w:rsid w:val="00D534C1"/>
    <w:rsid w:val="00D6471F"/>
    <w:rsid w:val="00D665C9"/>
    <w:rsid w:val="00D70D7F"/>
    <w:rsid w:val="00D7689A"/>
    <w:rsid w:val="00D81A30"/>
    <w:rsid w:val="00D95C32"/>
    <w:rsid w:val="00DA5667"/>
    <w:rsid w:val="00DB0A09"/>
    <w:rsid w:val="00DC4AFA"/>
    <w:rsid w:val="00DE3F80"/>
    <w:rsid w:val="00DE4CD8"/>
    <w:rsid w:val="00DF0949"/>
    <w:rsid w:val="00DF4EAC"/>
    <w:rsid w:val="00E01B76"/>
    <w:rsid w:val="00E14485"/>
    <w:rsid w:val="00E16D4C"/>
    <w:rsid w:val="00E17ADE"/>
    <w:rsid w:val="00E27B26"/>
    <w:rsid w:val="00E40949"/>
    <w:rsid w:val="00E502B9"/>
    <w:rsid w:val="00ED3CD2"/>
    <w:rsid w:val="00F01FF9"/>
    <w:rsid w:val="00F118E3"/>
    <w:rsid w:val="00F22859"/>
    <w:rsid w:val="00F46484"/>
    <w:rsid w:val="00F53025"/>
    <w:rsid w:val="00FA1E63"/>
    <w:rsid w:val="00FA3781"/>
    <w:rsid w:val="00FA7EFF"/>
    <w:rsid w:val="00FF06DD"/>
    <w:rsid w:val="010E3A7B"/>
    <w:rsid w:val="016109F1"/>
    <w:rsid w:val="02D76FBF"/>
    <w:rsid w:val="0324535B"/>
    <w:rsid w:val="035164BD"/>
    <w:rsid w:val="04CD134A"/>
    <w:rsid w:val="04DD524C"/>
    <w:rsid w:val="04FB3AE4"/>
    <w:rsid w:val="0676141C"/>
    <w:rsid w:val="06A333E6"/>
    <w:rsid w:val="06B805C0"/>
    <w:rsid w:val="0744446E"/>
    <w:rsid w:val="07651888"/>
    <w:rsid w:val="078953AD"/>
    <w:rsid w:val="078C796A"/>
    <w:rsid w:val="080E3E04"/>
    <w:rsid w:val="09E2508C"/>
    <w:rsid w:val="0A033593"/>
    <w:rsid w:val="0B3D1620"/>
    <w:rsid w:val="0B7A5678"/>
    <w:rsid w:val="0C4D7314"/>
    <w:rsid w:val="0D062435"/>
    <w:rsid w:val="0EE22545"/>
    <w:rsid w:val="106B1CD8"/>
    <w:rsid w:val="11CD375A"/>
    <w:rsid w:val="121833C3"/>
    <w:rsid w:val="12457AD9"/>
    <w:rsid w:val="1324677E"/>
    <w:rsid w:val="13315FE0"/>
    <w:rsid w:val="134F0198"/>
    <w:rsid w:val="13FB488E"/>
    <w:rsid w:val="148249C0"/>
    <w:rsid w:val="1510650C"/>
    <w:rsid w:val="15D03CDC"/>
    <w:rsid w:val="15E32489"/>
    <w:rsid w:val="16557E0C"/>
    <w:rsid w:val="170D35A5"/>
    <w:rsid w:val="175413AB"/>
    <w:rsid w:val="17636DA2"/>
    <w:rsid w:val="17FF1088"/>
    <w:rsid w:val="197173EB"/>
    <w:rsid w:val="1A997619"/>
    <w:rsid w:val="1BCA387D"/>
    <w:rsid w:val="1C1D4A48"/>
    <w:rsid w:val="1C907FFF"/>
    <w:rsid w:val="1CAD2EB9"/>
    <w:rsid w:val="1D5327D7"/>
    <w:rsid w:val="1DCF00A3"/>
    <w:rsid w:val="1E430789"/>
    <w:rsid w:val="1F076BF9"/>
    <w:rsid w:val="1F0B113B"/>
    <w:rsid w:val="1F7B6576"/>
    <w:rsid w:val="1F7F0408"/>
    <w:rsid w:val="201840B6"/>
    <w:rsid w:val="20CB1511"/>
    <w:rsid w:val="21041AE3"/>
    <w:rsid w:val="215B3563"/>
    <w:rsid w:val="21FD472D"/>
    <w:rsid w:val="225F632D"/>
    <w:rsid w:val="232D59B6"/>
    <w:rsid w:val="259416FE"/>
    <w:rsid w:val="26002AC9"/>
    <w:rsid w:val="261F52BC"/>
    <w:rsid w:val="26704E5B"/>
    <w:rsid w:val="269650A1"/>
    <w:rsid w:val="26C555B0"/>
    <w:rsid w:val="27B65015"/>
    <w:rsid w:val="28652861"/>
    <w:rsid w:val="28811A69"/>
    <w:rsid w:val="292655E1"/>
    <w:rsid w:val="293979D7"/>
    <w:rsid w:val="2D9B2631"/>
    <w:rsid w:val="2DA5568C"/>
    <w:rsid w:val="2EC54A51"/>
    <w:rsid w:val="306C3426"/>
    <w:rsid w:val="322407AB"/>
    <w:rsid w:val="32323883"/>
    <w:rsid w:val="3274389B"/>
    <w:rsid w:val="32935BE0"/>
    <w:rsid w:val="32CC6C9A"/>
    <w:rsid w:val="332C1E47"/>
    <w:rsid w:val="34503B08"/>
    <w:rsid w:val="350B7C16"/>
    <w:rsid w:val="357E523C"/>
    <w:rsid w:val="35DB7679"/>
    <w:rsid w:val="3635254C"/>
    <w:rsid w:val="364912DF"/>
    <w:rsid w:val="370A182C"/>
    <w:rsid w:val="386466FD"/>
    <w:rsid w:val="39EC0F28"/>
    <w:rsid w:val="3A371737"/>
    <w:rsid w:val="3A7362A4"/>
    <w:rsid w:val="3B651739"/>
    <w:rsid w:val="3C7459D2"/>
    <w:rsid w:val="3D55321B"/>
    <w:rsid w:val="3D5C43C8"/>
    <w:rsid w:val="3DC4439A"/>
    <w:rsid w:val="3E171DDF"/>
    <w:rsid w:val="3E3F1495"/>
    <w:rsid w:val="3E425EF2"/>
    <w:rsid w:val="3F8219F7"/>
    <w:rsid w:val="3FDF774D"/>
    <w:rsid w:val="4033241B"/>
    <w:rsid w:val="41A06BE4"/>
    <w:rsid w:val="42144C9D"/>
    <w:rsid w:val="42FC7221"/>
    <w:rsid w:val="43A85050"/>
    <w:rsid w:val="43F774FC"/>
    <w:rsid w:val="452C0D94"/>
    <w:rsid w:val="464C4CC0"/>
    <w:rsid w:val="47314E7B"/>
    <w:rsid w:val="479757C7"/>
    <w:rsid w:val="47BA47E4"/>
    <w:rsid w:val="47CB4D90"/>
    <w:rsid w:val="49190198"/>
    <w:rsid w:val="4A7A4886"/>
    <w:rsid w:val="4B592AC9"/>
    <w:rsid w:val="4BE34D15"/>
    <w:rsid w:val="4CB737F7"/>
    <w:rsid w:val="4F3B1489"/>
    <w:rsid w:val="4F4F5D17"/>
    <w:rsid w:val="4FE67306"/>
    <w:rsid w:val="501C51DD"/>
    <w:rsid w:val="51227B84"/>
    <w:rsid w:val="51301CB3"/>
    <w:rsid w:val="531722E0"/>
    <w:rsid w:val="53BF7BC9"/>
    <w:rsid w:val="5424298E"/>
    <w:rsid w:val="552073A3"/>
    <w:rsid w:val="55242ED9"/>
    <w:rsid w:val="553956F2"/>
    <w:rsid w:val="55F64336"/>
    <w:rsid w:val="56214AC5"/>
    <w:rsid w:val="569F66E8"/>
    <w:rsid w:val="56C1050B"/>
    <w:rsid w:val="56C175A5"/>
    <w:rsid w:val="57471163"/>
    <w:rsid w:val="586F012A"/>
    <w:rsid w:val="5B251A62"/>
    <w:rsid w:val="5C116986"/>
    <w:rsid w:val="5C9E12AF"/>
    <w:rsid w:val="5CA60D23"/>
    <w:rsid w:val="5D152617"/>
    <w:rsid w:val="5D1771D0"/>
    <w:rsid w:val="5DE12423"/>
    <w:rsid w:val="5DFB14C3"/>
    <w:rsid w:val="5E351CC1"/>
    <w:rsid w:val="5E990CE5"/>
    <w:rsid w:val="5EC72581"/>
    <w:rsid w:val="607A568C"/>
    <w:rsid w:val="615160C2"/>
    <w:rsid w:val="616B29D7"/>
    <w:rsid w:val="61F45A7E"/>
    <w:rsid w:val="625E2654"/>
    <w:rsid w:val="62723870"/>
    <w:rsid w:val="630E79FA"/>
    <w:rsid w:val="632C5220"/>
    <w:rsid w:val="634E208C"/>
    <w:rsid w:val="64007124"/>
    <w:rsid w:val="64064065"/>
    <w:rsid w:val="64BF669F"/>
    <w:rsid w:val="67224204"/>
    <w:rsid w:val="67673F4C"/>
    <w:rsid w:val="67EF1461"/>
    <w:rsid w:val="67F04177"/>
    <w:rsid w:val="688754FF"/>
    <w:rsid w:val="68F506AB"/>
    <w:rsid w:val="6B74694F"/>
    <w:rsid w:val="6BA57B8E"/>
    <w:rsid w:val="6C1006BB"/>
    <w:rsid w:val="6CD9032A"/>
    <w:rsid w:val="6D695363"/>
    <w:rsid w:val="6ECC1C70"/>
    <w:rsid w:val="6F366108"/>
    <w:rsid w:val="6F533B7D"/>
    <w:rsid w:val="70F65CA1"/>
    <w:rsid w:val="729F5560"/>
    <w:rsid w:val="737165E6"/>
    <w:rsid w:val="739002EA"/>
    <w:rsid w:val="74876DCE"/>
    <w:rsid w:val="74954F8F"/>
    <w:rsid w:val="75482D7F"/>
    <w:rsid w:val="758E0C96"/>
    <w:rsid w:val="76AE6C9F"/>
    <w:rsid w:val="77B20FD5"/>
    <w:rsid w:val="7995176F"/>
    <w:rsid w:val="7A0F3DB0"/>
    <w:rsid w:val="7A554E45"/>
    <w:rsid w:val="7AAF19FF"/>
    <w:rsid w:val="7AC84B22"/>
    <w:rsid w:val="7B686287"/>
    <w:rsid w:val="7B6A59B1"/>
    <w:rsid w:val="7BC77B55"/>
    <w:rsid w:val="7C7C215E"/>
    <w:rsid w:val="7CAF63B6"/>
    <w:rsid w:val="7D547CFC"/>
    <w:rsid w:val="7DF042CD"/>
    <w:rsid w:val="7E476B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Body Text" w:unhideWhenUsed="1" w:qFormat="1"/>
    <w:lsdException w:name="Message Header" w:unhideWhenUsed="1" w:qFormat="1"/>
    <w:lsdException w:name="Subtitle" w:qFormat="1"/>
    <w:lsdException w:name="Body Text First Indent"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A40BE"/>
    <w:pPr>
      <w:widowControl w:val="0"/>
      <w:jc w:val="both"/>
    </w:pPr>
    <w:rPr>
      <w:kern w:val="2"/>
      <w:sz w:val="21"/>
    </w:rPr>
  </w:style>
  <w:style w:type="paragraph" w:styleId="3">
    <w:name w:val="heading 3"/>
    <w:basedOn w:val="a"/>
    <w:next w:val="a"/>
    <w:uiPriority w:val="9"/>
    <w:unhideWhenUsed/>
    <w:qFormat/>
    <w:rsid w:val="005A40BE"/>
    <w:pPr>
      <w:autoSpaceDE w:val="0"/>
      <w:autoSpaceDN w:val="0"/>
      <w:adjustRightInd w:val="0"/>
      <w:spacing w:before="16"/>
      <w:jc w:val="left"/>
      <w:outlineLvl w:val="2"/>
    </w:pPr>
    <w:rPr>
      <w:rFonts w:ascii="仿宋_GB2312" w:eastAsia="仿宋_GB2312"/>
      <w:b/>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5A40BE"/>
    <w:pPr>
      <w:ind w:firstLineChars="100" w:firstLine="420"/>
    </w:pPr>
  </w:style>
  <w:style w:type="paragraph" w:styleId="a4">
    <w:name w:val="Body Text"/>
    <w:basedOn w:val="a"/>
    <w:next w:val="a"/>
    <w:unhideWhenUsed/>
    <w:qFormat/>
    <w:rsid w:val="005A40BE"/>
    <w:pPr>
      <w:spacing w:after="120"/>
    </w:pPr>
    <w:rPr>
      <w:szCs w:val="24"/>
    </w:rPr>
  </w:style>
  <w:style w:type="paragraph" w:styleId="a5">
    <w:name w:val="annotation text"/>
    <w:basedOn w:val="a"/>
    <w:link w:val="Char"/>
    <w:qFormat/>
    <w:rsid w:val="005A40BE"/>
    <w:pPr>
      <w:jc w:val="left"/>
    </w:pPr>
    <w:rPr>
      <w:rFonts w:ascii="Calibri" w:eastAsia="仿宋_GB2312" w:hAnsi="Calibri"/>
      <w:sz w:val="32"/>
      <w:szCs w:val="24"/>
    </w:rPr>
  </w:style>
  <w:style w:type="paragraph" w:styleId="a6">
    <w:name w:val="Balloon Text"/>
    <w:basedOn w:val="a"/>
    <w:link w:val="Char0"/>
    <w:qFormat/>
    <w:rsid w:val="005A40BE"/>
    <w:rPr>
      <w:sz w:val="18"/>
      <w:szCs w:val="18"/>
    </w:rPr>
  </w:style>
  <w:style w:type="paragraph" w:styleId="a7">
    <w:name w:val="footer"/>
    <w:basedOn w:val="a"/>
    <w:link w:val="Char1"/>
    <w:qFormat/>
    <w:rsid w:val="005A40BE"/>
    <w:pPr>
      <w:tabs>
        <w:tab w:val="center" w:pos="4153"/>
        <w:tab w:val="right" w:pos="8306"/>
      </w:tabs>
      <w:snapToGrid w:val="0"/>
      <w:jc w:val="left"/>
    </w:pPr>
    <w:rPr>
      <w:sz w:val="18"/>
      <w:szCs w:val="18"/>
    </w:rPr>
  </w:style>
  <w:style w:type="paragraph" w:styleId="a8">
    <w:name w:val="header"/>
    <w:basedOn w:val="a"/>
    <w:link w:val="Char2"/>
    <w:qFormat/>
    <w:rsid w:val="005A40BE"/>
    <w:pPr>
      <w:pBdr>
        <w:bottom w:val="single" w:sz="6" w:space="1" w:color="auto"/>
      </w:pBdr>
      <w:tabs>
        <w:tab w:val="center" w:pos="4153"/>
        <w:tab w:val="right" w:pos="8306"/>
      </w:tabs>
      <w:snapToGrid w:val="0"/>
      <w:jc w:val="center"/>
    </w:pPr>
    <w:rPr>
      <w:sz w:val="18"/>
      <w:szCs w:val="18"/>
    </w:rPr>
  </w:style>
  <w:style w:type="paragraph" w:styleId="a9">
    <w:name w:val="Message Header"/>
    <w:basedOn w:val="a"/>
    <w:link w:val="Char3"/>
    <w:unhideWhenUsed/>
    <w:qFormat/>
    <w:rsid w:val="005A40BE"/>
    <w:pPr>
      <w:pBdr>
        <w:top w:val="none" w:sz="0" w:space="1" w:color="auto"/>
        <w:left w:val="none" w:sz="0" w:space="1" w:color="auto"/>
        <w:bottom w:val="none" w:sz="0" w:space="1" w:color="auto"/>
        <w:right w:val="none" w:sz="0" w:space="1" w:color="auto"/>
      </w:pBdr>
      <w:shd w:val="clear" w:color="auto" w:fill="FFFFFF"/>
      <w:spacing w:line="560" w:lineRule="exact"/>
      <w:ind w:firstLineChars="200" w:firstLine="883"/>
    </w:pPr>
    <w:rPr>
      <w:rFonts w:ascii="Cambria" w:eastAsia="方正仿宋_GBK" w:hAnsi="Cambria"/>
      <w:kern w:val="0"/>
      <w:sz w:val="32"/>
    </w:rPr>
  </w:style>
  <w:style w:type="character" w:styleId="aa">
    <w:name w:val="FollowedHyperlink"/>
    <w:basedOn w:val="a1"/>
    <w:qFormat/>
    <w:rsid w:val="005A40BE"/>
    <w:rPr>
      <w:color w:val="2490F8"/>
      <w:u w:val="single"/>
    </w:rPr>
  </w:style>
  <w:style w:type="character" w:styleId="ab">
    <w:name w:val="Hyperlink"/>
    <w:basedOn w:val="a1"/>
    <w:qFormat/>
    <w:rsid w:val="005A40BE"/>
    <w:rPr>
      <w:color w:val="0563C1" w:themeColor="hyperlink"/>
      <w:u w:val="single"/>
    </w:rPr>
  </w:style>
  <w:style w:type="character" w:styleId="ac">
    <w:name w:val="annotation reference"/>
    <w:basedOn w:val="a1"/>
    <w:qFormat/>
    <w:rsid w:val="005A40BE"/>
    <w:rPr>
      <w:sz w:val="21"/>
      <w:szCs w:val="21"/>
    </w:rPr>
  </w:style>
  <w:style w:type="table" w:styleId="ad">
    <w:name w:val="Table Grid"/>
    <w:basedOn w:val="a2"/>
    <w:qFormat/>
    <w:rsid w:val="005A40B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1"/>
    <w:link w:val="a8"/>
    <w:qFormat/>
    <w:rsid w:val="005A40BE"/>
    <w:rPr>
      <w:kern w:val="2"/>
      <w:sz w:val="18"/>
      <w:szCs w:val="18"/>
    </w:rPr>
  </w:style>
  <w:style w:type="character" w:customStyle="1" w:styleId="Char1">
    <w:name w:val="页脚 Char"/>
    <w:basedOn w:val="a1"/>
    <w:link w:val="a7"/>
    <w:qFormat/>
    <w:rsid w:val="005A40BE"/>
    <w:rPr>
      <w:kern w:val="2"/>
      <w:sz w:val="18"/>
      <w:szCs w:val="18"/>
    </w:rPr>
  </w:style>
  <w:style w:type="character" w:customStyle="1" w:styleId="Char">
    <w:name w:val="批注文字 Char"/>
    <w:basedOn w:val="a1"/>
    <w:link w:val="a5"/>
    <w:qFormat/>
    <w:rsid w:val="005A40BE"/>
    <w:rPr>
      <w:rFonts w:ascii="Calibri" w:eastAsia="仿宋_GB2312" w:hAnsi="Calibri"/>
      <w:kern w:val="2"/>
      <w:sz w:val="32"/>
      <w:szCs w:val="24"/>
    </w:rPr>
  </w:style>
  <w:style w:type="character" w:customStyle="1" w:styleId="Char0">
    <w:name w:val="批注框文本 Char"/>
    <w:basedOn w:val="a1"/>
    <w:link w:val="a6"/>
    <w:qFormat/>
    <w:rsid w:val="005A40BE"/>
    <w:rPr>
      <w:kern w:val="2"/>
      <w:sz w:val="18"/>
      <w:szCs w:val="18"/>
    </w:rPr>
  </w:style>
  <w:style w:type="character" w:customStyle="1" w:styleId="after">
    <w:name w:val="after"/>
    <w:basedOn w:val="a1"/>
    <w:qFormat/>
    <w:rsid w:val="005A40BE"/>
    <w:rPr>
      <w:sz w:val="0"/>
      <w:szCs w:val="0"/>
    </w:rPr>
  </w:style>
  <w:style w:type="character" w:customStyle="1" w:styleId="icontext3">
    <w:name w:val="icontext3"/>
    <w:basedOn w:val="a1"/>
    <w:qFormat/>
    <w:rsid w:val="005A40BE"/>
  </w:style>
  <w:style w:type="character" w:customStyle="1" w:styleId="w32">
    <w:name w:val="w32"/>
    <w:basedOn w:val="a1"/>
    <w:qFormat/>
    <w:rsid w:val="005A40BE"/>
  </w:style>
  <w:style w:type="character" w:customStyle="1" w:styleId="hilite6">
    <w:name w:val="hilite6"/>
    <w:basedOn w:val="a1"/>
    <w:qFormat/>
    <w:rsid w:val="005A40BE"/>
    <w:rPr>
      <w:color w:val="FFFFFF"/>
      <w:shd w:val="clear" w:color="auto" w:fill="666666"/>
    </w:rPr>
  </w:style>
  <w:style w:type="character" w:customStyle="1" w:styleId="icontext1">
    <w:name w:val="icontext1"/>
    <w:basedOn w:val="a1"/>
    <w:qFormat/>
    <w:rsid w:val="005A40BE"/>
  </w:style>
  <w:style w:type="character" w:customStyle="1" w:styleId="icontext11">
    <w:name w:val="icontext11"/>
    <w:basedOn w:val="a1"/>
    <w:qFormat/>
    <w:rsid w:val="005A40BE"/>
  </w:style>
  <w:style w:type="character" w:customStyle="1" w:styleId="icontext12">
    <w:name w:val="icontext12"/>
    <w:basedOn w:val="a1"/>
    <w:qFormat/>
    <w:rsid w:val="005A40BE"/>
  </w:style>
  <w:style w:type="character" w:customStyle="1" w:styleId="icontext2">
    <w:name w:val="icontext2"/>
    <w:basedOn w:val="a1"/>
    <w:qFormat/>
    <w:rsid w:val="005A40BE"/>
  </w:style>
  <w:style w:type="character" w:customStyle="1" w:styleId="iconline2">
    <w:name w:val="iconline2"/>
    <w:basedOn w:val="a1"/>
    <w:qFormat/>
    <w:rsid w:val="005A40BE"/>
  </w:style>
  <w:style w:type="character" w:customStyle="1" w:styleId="iconline21">
    <w:name w:val="iconline21"/>
    <w:basedOn w:val="a1"/>
    <w:qFormat/>
    <w:rsid w:val="005A40BE"/>
  </w:style>
  <w:style w:type="character" w:customStyle="1" w:styleId="tmpztreemovearrow">
    <w:name w:val="tmpztreemove_arrow"/>
    <w:basedOn w:val="a1"/>
    <w:qFormat/>
    <w:rsid w:val="005A40BE"/>
  </w:style>
  <w:style w:type="character" w:customStyle="1" w:styleId="button4">
    <w:name w:val="button4"/>
    <w:basedOn w:val="a1"/>
    <w:qFormat/>
    <w:rsid w:val="005A40BE"/>
  </w:style>
  <w:style w:type="character" w:customStyle="1" w:styleId="drapbtn">
    <w:name w:val="drapbtn"/>
    <w:basedOn w:val="a1"/>
    <w:qFormat/>
    <w:rsid w:val="005A40BE"/>
  </w:style>
  <w:style w:type="character" w:customStyle="1" w:styleId="cdropright">
    <w:name w:val="cdropright"/>
    <w:basedOn w:val="a1"/>
    <w:qFormat/>
    <w:rsid w:val="005A40BE"/>
  </w:style>
  <w:style w:type="character" w:customStyle="1" w:styleId="cdropleft">
    <w:name w:val="cdropleft"/>
    <w:basedOn w:val="a1"/>
    <w:qFormat/>
    <w:rsid w:val="005A40BE"/>
  </w:style>
  <w:style w:type="character" w:customStyle="1" w:styleId="pagechatarealistclosebox">
    <w:name w:val="pagechatarealistclose_box"/>
    <w:basedOn w:val="a1"/>
    <w:qFormat/>
    <w:rsid w:val="005A40BE"/>
  </w:style>
  <w:style w:type="character" w:customStyle="1" w:styleId="pagechatarealistclosebox1">
    <w:name w:val="pagechatarealistclose_box1"/>
    <w:basedOn w:val="a1"/>
    <w:qFormat/>
    <w:rsid w:val="005A40BE"/>
  </w:style>
  <w:style w:type="character" w:customStyle="1" w:styleId="ico1654">
    <w:name w:val="ico1654"/>
    <w:basedOn w:val="a1"/>
    <w:qFormat/>
    <w:rsid w:val="005A40BE"/>
  </w:style>
  <w:style w:type="character" w:customStyle="1" w:styleId="ico1655">
    <w:name w:val="ico1655"/>
    <w:basedOn w:val="a1"/>
    <w:qFormat/>
    <w:rsid w:val="005A40BE"/>
  </w:style>
  <w:style w:type="character" w:customStyle="1" w:styleId="associateddata">
    <w:name w:val="associateddata"/>
    <w:basedOn w:val="a1"/>
    <w:qFormat/>
    <w:rsid w:val="005A40BE"/>
    <w:rPr>
      <w:shd w:val="clear" w:color="auto" w:fill="50A6F9"/>
    </w:rPr>
  </w:style>
  <w:style w:type="character" w:customStyle="1" w:styleId="cy">
    <w:name w:val="cy"/>
    <w:basedOn w:val="a1"/>
    <w:qFormat/>
    <w:rsid w:val="005A40BE"/>
  </w:style>
  <w:style w:type="character" w:customStyle="1" w:styleId="active7">
    <w:name w:val="active7"/>
    <w:basedOn w:val="a1"/>
    <w:qFormat/>
    <w:rsid w:val="005A40BE"/>
    <w:rPr>
      <w:color w:val="00FF00"/>
      <w:shd w:val="clear" w:color="auto" w:fill="111111"/>
    </w:rPr>
  </w:style>
  <w:style w:type="character" w:customStyle="1" w:styleId="layui-layer-tabnow">
    <w:name w:val="layui-layer-tabnow"/>
    <w:basedOn w:val="a1"/>
    <w:qFormat/>
    <w:rsid w:val="005A40BE"/>
    <w:rPr>
      <w:bdr w:val="single" w:sz="6" w:space="0" w:color="CCCCCC"/>
      <w:shd w:val="clear" w:color="auto" w:fill="FFFFFF"/>
    </w:rPr>
  </w:style>
  <w:style w:type="character" w:customStyle="1" w:styleId="first-child">
    <w:name w:val="first-child"/>
    <w:basedOn w:val="a1"/>
    <w:qFormat/>
    <w:rsid w:val="005A40BE"/>
  </w:style>
  <w:style w:type="character" w:customStyle="1" w:styleId="v-td-content1">
    <w:name w:val="v-td-content1"/>
    <w:basedOn w:val="a1"/>
    <w:qFormat/>
    <w:rsid w:val="005A40BE"/>
  </w:style>
  <w:style w:type="character" w:customStyle="1" w:styleId="Char3">
    <w:name w:val="信息标题 Char"/>
    <w:basedOn w:val="a1"/>
    <w:link w:val="a9"/>
    <w:qFormat/>
    <w:rsid w:val="005A40BE"/>
    <w:rPr>
      <w:rFonts w:ascii="Cambria" w:eastAsia="方正仿宋_GBK" w:hAnsi="Cambria"/>
      <w:sz w:val="32"/>
      <w:shd w:val="clear" w:color="auto" w:fill="FFFFF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D22B1D-CDAC-4C2C-BDE3-6D21A6AD9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957</Words>
  <Characters>5455</Characters>
  <Application>Microsoft Office Word</Application>
  <DocSecurity>0</DocSecurity>
  <Lines>45</Lines>
  <Paragraphs>12</Paragraphs>
  <ScaleCrop>false</ScaleCrop>
  <Company/>
  <LinksUpToDate>false</LinksUpToDate>
  <CharactersWithSpaces>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高晶</dc:creator>
  <cp:lastModifiedBy>刘娇</cp:lastModifiedBy>
  <cp:revision>144</cp:revision>
  <cp:lastPrinted>2020-01-14T06:07:00Z</cp:lastPrinted>
  <dcterms:created xsi:type="dcterms:W3CDTF">2022-04-27T06:18:00Z</dcterms:created>
  <dcterms:modified xsi:type="dcterms:W3CDTF">2022-10-13T03:39:00Z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