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eastAsia="方正仿宋_GBK"/>
          <w:b/>
          <w:sz w:val="32"/>
          <w:szCs w:val="32"/>
        </w:rPr>
      </w:pPr>
      <w:r>
        <w:rPr>
          <w:rFonts w:eastAsia="方正仿宋_GBK"/>
          <w:b/>
          <w:sz w:val="32"/>
          <w:szCs w:val="32"/>
        </w:rPr>
        <w:t>重庆城市综合交通枢纽(集团)有限公司</w:t>
      </w:r>
    </w:p>
    <w:p>
      <w:pPr>
        <w:spacing w:line="500" w:lineRule="exact"/>
        <w:jc w:val="center"/>
        <w:rPr>
          <w:rFonts w:hint="eastAsia" w:eastAsia="方正仿宋_GBK"/>
          <w:b/>
          <w:sz w:val="32"/>
          <w:szCs w:val="32"/>
          <w:lang w:val="en-US" w:eastAsia="zh-CN"/>
        </w:rPr>
      </w:pPr>
      <w:r>
        <w:rPr>
          <w:rFonts w:hint="eastAsia" w:eastAsia="方正仿宋_GBK"/>
          <w:b/>
          <w:sz w:val="32"/>
          <w:szCs w:val="32"/>
          <w:lang w:val="en-US" w:eastAsia="zh-CN"/>
        </w:rPr>
        <w:t>沙坝公交站场上盖项目前期策划定位咨询服务</w:t>
      </w:r>
    </w:p>
    <w:p>
      <w:pPr>
        <w:spacing w:line="500" w:lineRule="exact"/>
        <w:jc w:val="center"/>
        <w:rPr>
          <w:rFonts w:eastAsia="方正仿宋_GBK"/>
          <w:b/>
          <w:sz w:val="32"/>
          <w:szCs w:val="32"/>
        </w:rPr>
      </w:pPr>
      <w:r>
        <w:rPr>
          <w:rFonts w:eastAsia="方正仿宋_GBK"/>
          <w:b/>
          <w:sz w:val="32"/>
          <w:szCs w:val="32"/>
        </w:rPr>
        <w:t>竞争性比选</w:t>
      </w:r>
    </w:p>
    <w:p>
      <w:pPr>
        <w:spacing w:line="480" w:lineRule="exact"/>
        <w:rPr>
          <w:rFonts w:eastAsia="方正仿宋_GBK"/>
          <w:sz w:val="28"/>
          <w:szCs w:val="28"/>
          <w:u w:val="single"/>
        </w:rPr>
      </w:pPr>
    </w:p>
    <w:p>
      <w:pPr>
        <w:spacing w:line="560" w:lineRule="exact"/>
        <w:ind w:firstLine="640" w:firstLineChars="200"/>
        <w:rPr>
          <w:rFonts w:eastAsia="方正仿宋_GBK"/>
          <w:sz w:val="28"/>
          <w:szCs w:val="28"/>
        </w:rPr>
      </w:pPr>
      <w:r>
        <w:rPr>
          <w:rFonts w:ascii="Times New Roman" w:hAnsi="Times New Roman" w:eastAsia="方正仿宋_GBK" w:cs="Times New Roman"/>
          <w:sz w:val="32"/>
          <w:szCs w:val="32"/>
          <w:lang w:val="zh-TW" w:eastAsia="zh-TW"/>
        </w:rPr>
        <w:t>我司拟开展</w:t>
      </w:r>
      <w:r>
        <w:rPr>
          <w:rFonts w:hint="eastAsia" w:ascii="Times New Roman" w:hAnsi="Times New Roman" w:eastAsia="方正仿宋_GBK" w:cs="Times New Roman"/>
          <w:sz w:val="32"/>
          <w:szCs w:val="32"/>
          <w:u w:val="single"/>
          <w:lang w:val="zh-TW" w:eastAsia="zh-TW"/>
        </w:rPr>
        <w:t>沙坝公交站场上盖项目前期策划定位咨询服务</w:t>
      </w:r>
      <w:r>
        <w:rPr>
          <w:rFonts w:ascii="Times New Roman" w:hAnsi="Times New Roman" w:eastAsia="方正仿宋_GBK" w:cs="Times New Roman"/>
          <w:sz w:val="32"/>
          <w:szCs w:val="32"/>
          <w:lang w:val="zh-TW" w:eastAsia="zh-TW"/>
        </w:rPr>
        <w:t>工作，本次</w:t>
      </w:r>
      <w:r>
        <w:rPr>
          <w:rFonts w:hint="eastAsia" w:ascii="Times New Roman" w:hAnsi="Times New Roman" w:eastAsia="方正仿宋_GBK" w:cs="Times New Roman"/>
          <w:sz w:val="32"/>
          <w:szCs w:val="32"/>
          <w:u w:val="single"/>
          <w:lang w:val="zh-TW" w:eastAsia="zh-TW"/>
        </w:rPr>
        <w:t>前期策划定位咨询</w:t>
      </w:r>
      <w:r>
        <w:rPr>
          <w:rFonts w:ascii="Times New Roman" w:hAnsi="Times New Roman" w:eastAsia="方正仿宋_GBK" w:cs="Times New Roman"/>
          <w:sz w:val="32"/>
          <w:szCs w:val="32"/>
          <w:lang w:val="zh-TW" w:eastAsia="zh-TW"/>
        </w:rPr>
        <w:t>单位的确定将采用比选方式进行。具体项目情况如下：</w:t>
      </w:r>
      <w:r>
        <w:rPr>
          <w:rFonts w:eastAsia="方正仿宋_GBK"/>
          <w:sz w:val="28"/>
          <w:szCs w:val="28"/>
        </w:rPr>
        <w:t xml:space="preserve"> </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522" w:type="dxa"/>
            <w:gridSpan w:val="2"/>
            <w:vAlign w:val="center"/>
          </w:tcPr>
          <w:p>
            <w:pPr>
              <w:rPr>
                <w:rFonts w:eastAsia="方正仿宋_GBK"/>
                <w:sz w:val="24"/>
                <w:szCs w:val="24"/>
                <w:highlight w:val="none"/>
              </w:rPr>
            </w:pPr>
            <w:r>
              <w:rPr>
                <w:rFonts w:eastAsia="方正仿宋_GBK"/>
                <w:sz w:val="24"/>
                <w:szCs w:val="24"/>
                <w:highlight w:val="none"/>
              </w:rPr>
              <w:t xml:space="preserve">一、项目概况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rPr>
                <w:rFonts w:eastAsia="方正仿宋_GBK"/>
                <w:sz w:val="24"/>
                <w:szCs w:val="24"/>
                <w:highlight w:val="none"/>
              </w:rPr>
            </w:pPr>
            <w:r>
              <w:rPr>
                <w:rFonts w:eastAsia="方正仿宋_GBK"/>
                <w:sz w:val="24"/>
                <w:szCs w:val="24"/>
                <w:highlight w:val="none"/>
              </w:rPr>
              <w:t>项目名称</w:t>
            </w:r>
          </w:p>
        </w:tc>
        <w:tc>
          <w:tcPr>
            <w:tcW w:w="6471" w:type="dxa"/>
            <w:vAlign w:val="center"/>
          </w:tcPr>
          <w:p>
            <w:pPr>
              <w:rPr>
                <w:rFonts w:eastAsia="方正仿宋_GBK"/>
                <w:sz w:val="24"/>
                <w:szCs w:val="24"/>
                <w:highlight w:val="none"/>
              </w:rPr>
            </w:pPr>
            <w:r>
              <w:rPr>
                <w:rFonts w:hint="eastAsia" w:ascii="方正仿宋_GBK" w:hAnsi="仿宋_GB2312" w:eastAsia="方正仿宋_GBK" w:cs="仿宋_GB2312"/>
                <w:color w:val="000000" w:themeColor="text1"/>
                <w:sz w:val="24"/>
                <w:szCs w:val="24"/>
                <w:highlight w:val="none"/>
              </w:rPr>
              <w:t>沙坝公交站场上盖项目前期策划定位咨询服务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rPr>
                <w:rFonts w:eastAsia="方正仿宋_GBK"/>
                <w:sz w:val="24"/>
                <w:szCs w:val="24"/>
                <w:highlight w:val="none"/>
              </w:rPr>
            </w:pPr>
            <w:r>
              <w:rPr>
                <w:rFonts w:eastAsia="方正仿宋_GBK"/>
                <w:sz w:val="24"/>
                <w:szCs w:val="24"/>
                <w:highlight w:val="none"/>
              </w:rPr>
              <w:t>项目具体概况</w:t>
            </w:r>
          </w:p>
        </w:tc>
        <w:tc>
          <w:tcPr>
            <w:tcW w:w="6471" w:type="dxa"/>
            <w:vAlign w:val="center"/>
          </w:tcPr>
          <w:p>
            <w:pPr>
              <w:numPr>
                <w:ilvl w:val="255"/>
                <w:numId w:val="0"/>
              </w:numPr>
              <w:wordWrap w:val="0"/>
              <w:adjustRightInd w:val="0"/>
              <w:snapToGrid w:val="0"/>
              <w:ind w:firstLine="480" w:firstLineChars="200"/>
              <w:rPr>
                <w:rFonts w:eastAsia="方正仿宋_GBK"/>
                <w:sz w:val="24"/>
                <w:szCs w:val="24"/>
                <w:highlight w:val="none"/>
              </w:rPr>
            </w:pPr>
            <w:r>
              <w:rPr>
                <w:rFonts w:hint="eastAsia" w:ascii="方正仿宋_GBK" w:hAnsi="方正仿宋_GBK" w:eastAsia="方正仿宋_GBK" w:cs="方正仿宋_GBK"/>
                <w:color w:val="auto"/>
                <w:sz w:val="24"/>
                <w:szCs w:val="24"/>
                <w:highlight w:val="none"/>
              </w:rPr>
              <w:t>项目地址位于渝北区木耳片区空港观月路站A117-2、A117-3、A117-4地块（现行控规编号），总用地面积23978平方米，总建筑面积约9.4万平方米，其中：公共交通建筑面积1.86万平方米，计容物业开发建筑面积不大于4.79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rPr>
                <w:rFonts w:hint="default" w:eastAsia="方正仿宋_GBK"/>
                <w:sz w:val="24"/>
                <w:szCs w:val="24"/>
                <w:highlight w:val="none"/>
                <w:lang w:val="en-US" w:eastAsia="zh-CN"/>
              </w:rPr>
            </w:pPr>
            <w:r>
              <w:rPr>
                <w:rFonts w:hint="eastAsia" w:eastAsia="方正仿宋_GBK"/>
                <w:sz w:val="24"/>
                <w:szCs w:val="24"/>
                <w:highlight w:val="none"/>
                <w:lang w:val="en-US" w:eastAsia="zh-CN"/>
              </w:rPr>
              <w:t>服务时间要求</w:t>
            </w:r>
          </w:p>
        </w:tc>
        <w:tc>
          <w:tcPr>
            <w:tcW w:w="6471" w:type="dxa"/>
            <w:vAlign w:val="center"/>
          </w:tcPr>
          <w:p>
            <w:pPr>
              <w:numPr>
                <w:ilvl w:val="255"/>
                <w:numId w:val="0"/>
              </w:numPr>
              <w:wordWrap w:val="0"/>
              <w:adjustRightInd w:val="0"/>
              <w:snapToGrid w:val="0"/>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1.乙方向甲方提交《沙坝公交站场上盖项目前期策划市场报告》：自本合同签订且乙方实际收到甲方首期顾问咨询费后30个日历日内提交。</w:t>
            </w:r>
          </w:p>
          <w:p>
            <w:pPr>
              <w:numPr>
                <w:ilvl w:val="255"/>
                <w:numId w:val="0"/>
              </w:numPr>
              <w:wordWrap w:val="0"/>
              <w:adjustRightInd w:val="0"/>
              <w:snapToGrid w:val="0"/>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2.乙方向甲方提交《沙坝公交站场上盖项目定位及投资决策咨询报告》：自本合同签订且乙方实际收到甲方二期顾问咨询费后10个日历日内提交。</w:t>
            </w:r>
          </w:p>
          <w:p>
            <w:pPr>
              <w:numPr>
                <w:ilvl w:val="255"/>
                <w:numId w:val="0"/>
              </w:numPr>
              <w:wordWrap w:val="0"/>
              <w:adjustRightInd w:val="0"/>
              <w:snapToGrid w:val="0"/>
              <w:ind w:firstLine="480" w:firstLineChars="200"/>
              <w:rPr>
                <w:rFonts w:ascii="方正仿宋_GBK" w:hAnsi="仿宋_GB2312" w:eastAsia="方正仿宋_GBK" w:cs="仿宋_GB2312"/>
                <w:color w:val="000000" w:themeColor="text1"/>
                <w:sz w:val="24"/>
                <w:szCs w:val="24"/>
                <w:highlight w:val="none"/>
              </w:rPr>
            </w:pPr>
            <w:r>
              <w:rPr>
                <w:rFonts w:hint="eastAsia" w:ascii="方正仿宋_GBK" w:hAnsi="方正仿宋_GBK" w:eastAsia="方正仿宋_GBK" w:cs="方正仿宋_GBK"/>
                <w:color w:val="auto"/>
                <w:sz w:val="24"/>
                <w:szCs w:val="24"/>
                <w:highlight w:val="none"/>
                <w:lang w:val="en-US" w:eastAsia="zh-CN"/>
              </w:rPr>
              <w:t>3.按照甲方确定的策划方案在设计阶段提供设计任务书，并配合甲方指定设计单位完成方案设计。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051" w:type="dxa"/>
            <w:vAlign w:val="center"/>
          </w:tcPr>
          <w:p>
            <w:pPr>
              <w:rPr>
                <w:rFonts w:eastAsia="方正仿宋_GBK"/>
                <w:sz w:val="24"/>
                <w:szCs w:val="24"/>
                <w:highlight w:val="none"/>
              </w:rPr>
            </w:pPr>
            <w:r>
              <w:rPr>
                <w:rFonts w:eastAsia="方正仿宋_GBK"/>
                <w:sz w:val="24"/>
                <w:szCs w:val="24"/>
                <w:highlight w:val="none"/>
              </w:rPr>
              <w:t>预计开完工时间</w:t>
            </w:r>
          </w:p>
        </w:tc>
        <w:tc>
          <w:tcPr>
            <w:tcW w:w="6471" w:type="dxa"/>
            <w:vAlign w:val="center"/>
          </w:tcPr>
          <w:p>
            <w:pPr>
              <w:numPr>
                <w:ilvl w:val="255"/>
                <w:numId w:val="0"/>
              </w:numPr>
              <w:wordWrap w:val="0"/>
              <w:adjustRightInd w:val="0"/>
              <w:snapToGrid w:val="0"/>
              <w:rPr>
                <w:highlight w:val="none"/>
              </w:rPr>
            </w:pPr>
            <w:r>
              <w:rPr>
                <w:rFonts w:hint="eastAsia" w:ascii="方正仿宋_GBK" w:hAnsi="仿宋_GB2312" w:eastAsia="方正仿宋_GBK" w:cs="仿宋_GB2312"/>
                <w:color w:val="000000" w:themeColor="text1"/>
                <w:sz w:val="24"/>
                <w:szCs w:val="24"/>
                <w:highlight w:val="none"/>
              </w:rPr>
              <w:t>具体以甲方通知为准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rPr>
                <w:rFonts w:eastAsia="方正仿宋_GBK"/>
                <w:sz w:val="24"/>
                <w:szCs w:val="24"/>
                <w:highlight w:val="none"/>
              </w:rPr>
            </w:pPr>
            <w:r>
              <w:rPr>
                <w:rFonts w:eastAsia="方正仿宋_GBK"/>
                <w:sz w:val="24"/>
                <w:szCs w:val="24"/>
                <w:highlight w:val="none"/>
              </w:rPr>
              <w:t>二、比选人须知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rPr>
                <w:rFonts w:eastAsia="方正仿宋_GBK"/>
                <w:sz w:val="24"/>
                <w:szCs w:val="24"/>
                <w:highlight w:val="none"/>
              </w:rPr>
            </w:pPr>
            <w:r>
              <w:rPr>
                <w:rFonts w:eastAsia="方正仿宋_GBK"/>
                <w:sz w:val="24"/>
                <w:szCs w:val="24"/>
                <w:highlight w:val="none"/>
              </w:rPr>
              <w:t>比选范围及内容</w:t>
            </w:r>
          </w:p>
        </w:tc>
        <w:tc>
          <w:tcPr>
            <w:tcW w:w="6471" w:type="dxa"/>
            <w:vAlign w:val="center"/>
          </w:tcPr>
          <w:p>
            <w:pPr>
              <w:numPr>
                <w:ilvl w:val="255"/>
                <w:numId w:val="0"/>
              </w:numPr>
              <w:wordWrap w:val="0"/>
              <w:adjustRightInd w:val="0"/>
              <w:snapToGrid w:val="0"/>
              <w:ind w:firstLine="480" w:firstLineChars="200"/>
              <w:rPr>
                <w:rFonts w:hint="eastAsia" w:ascii="方正仿宋_GBK" w:hAnsi="仿宋_GB2312" w:eastAsia="方正仿宋_GBK" w:cs="仿宋_GB2312"/>
                <w:color w:val="000000" w:themeColor="text1"/>
                <w:sz w:val="24"/>
                <w:szCs w:val="24"/>
                <w:highlight w:val="none"/>
              </w:rPr>
            </w:pPr>
            <w:r>
              <w:rPr>
                <w:rFonts w:hint="eastAsia" w:ascii="方正仿宋_GBK" w:hAnsi="仿宋_GB2312" w:eastAsia="方正仿宋_GBK" w:cs="仿宋_GB2312"/>
                <w:color w:val="000000" w:themeColor="text1"/>
                <w:sz w:val="24"/>
                <w:szCs w:val="24"/>
                <w:highlight w:val="none"/>
              </w:rPr>
              <w:t>1.区域宏观背景分析：包括不限于政策环境、区域规划、发展基底等。</w:t>
            </w:r>
          </w:p>
          <w:p>
            <w:pPr>
              <w:numPr>
                <w:ilvl w:val="255"/>
                <w:numId w:val="0"/>
              </w:numPr>
              <w:wordWrap w:val="0"/>
              <w:adjustRightInd w:val="0"/>
              <w:snapToGrid w:val="0"/>
              <w:ind w:firstLine="480" w:firstLineChars="200"/>
              <w:rPr>
                <w:rFonts w:hint="eastAsia" w:ascii="方正仿宋_GBK" w:hAnsi="仿宋_GB2312" w:eastAsia="方正仿宋_GBK" w:cs="仿宋_GB2312"/>
                <w:color w:val="000000" w:themeColor="text1"/>
                <w:sz w:val="24"/>
                <w:szCs w:val="24"/>
                <w:highlight w:val="none"/>
              </w:rPr>
            </w:pPr>
            <w:r>
              <w:rPr>
                <w:rFonts w:hint="eastAsia" w:ascii="方正仿宋_GBK" w:hAnsi="仿宋_GB2312" w:eastAsia="方正仿宋_GBK" w:cs="仿宋_GB2312"/>
                <w:color w:val="000000" w:themeColor="text1"/>
                <w:sz w:val="24"/>
                <w:szCs w:val="24"/>
                <w:highlight w:val="none"/>
              </w:rPr>
              <w:t>2.项目本体分析：包括不限于现行控规、用地条件、swot分析、限制性条件、周边项目情况等。</w:t>
            </w:r>
          </w:p>
          <w:p>
            <w:pPr>
              <w:numPr>
                <w:ilvl w:val="255"/>
                <w:numId w:val="0"/>
              </w:numPr>
              <w:wordWrap w:val="0"/>
              <w:adjustRightInd w:val="0"/>
              <w:snapToGrid w:val="0"/>
              <w:ind w:firstLine="480" w:firstLineChars="200"/>
              <w:rPr>
                <w:rFonts w:hint="eastAsia" w:ascii="方正仿宋_GBK" w:hAnsi="仿宋_GB2312" w:eastAsia="方正仿宋_GBK" w:cs="仿宋_GB2312"/>
                <w:color w:val="000000" w:themeColor="text1"/>
                <w:sz w:val="24"/>
                <w:szCs w:val="24"/>
                <w:highlight w:val="none"/>
              </w:rPr>
            </w:pPr>
            <w:r>
              <w:rPr>
                <w:rFonts w:hint="eastAsia" w:ascii="方正仿宋_GBK" w:hAnsi="仿宋_GB2312" w:eastAsia="方正仿宋_GBK" w:cs="仿宋_GB2312"/>
                <w:color w:val="000000" w:themeColor="text1"/>
                <w:sz w:val="24"/>
                <w:szCs w:val="24"/>
                <w:highlight w:val="none"/>
              </w:rPr>
              <w:t>3.区域市场研究：包括不限于商业、商务、住宅等各物业类型市场表现、竞争格局、客群分析、销售及租赁市场情况分析等。</w:t>
            </w:r>
          </w:p>
          <w:p>
            <w:pPr>
              <w:numPr>
                <w:ilvl w:val="255"/>
                <w:numId w:val="0"/>
              </w:numPr>
              <w:wordWrap w:val="0"/>
              <w:adjustRightInd w:val="0"/>
              <w:snapToGrid w:val="0"/>
              <w:ind w:firstLine="480" w:firstLineChars="200"/>
              <w:rPr>
                <w:rFonts w:hint="eastAsia" w:ascii="方正仿宋_GBK" w:hAnsi="仿宋_GB2312" w:eastAsia="方正仿宋_GBK" w:cs="仿宋_GB2312"/>
                <w:color w:val="000000" w:themeColor="text1"/>
                <w:sz w:val="24"/>
                <w:szCs w:val="24"/>
                <w:highlight w:val="none"/>
              </w:rPr>
            </w:pPr>
            <w:r>
              <w:rPr>
                <w:rFonts w:hint="eastAsia" w:ascii="方正仿宋_GBK" w:hAnsi="仿宋_GB2312" w:eastAsia="方正仿宋_GBK" w:cs="仿宋_GB2312"/>
                <w:color w:val="000000" w:themeColor="text1"/>
                <w:sz w:val="24"/>
                <w:szCs w:val="24"/>
                <w:highlight w:val="none"/>
              </w:rPr>
              <w:t>4.项目基础定位及业态规划建议。</w:t>
            </w:r>
          </w:p>
          <w:p>
            <w:pPr>
              <w:numPr>
                <w:ilvl w:val="255"/>
                <w:numId w:val="0"/>
              </w:numPr>
              <w:wordWrap w:val="0"/>
              <w:adjustRightInd w:val="0"/>
              <w:snapToGrid w:val="0"/>
              <w:ind w:firstLine="480" w:firstLineChars="200"/>
              <w:rPr>
                <w:rFonts w:hint="eastAsia" w:ascii="方正仿宋_GBK" w:hAnsi="仿宋_GB2312" w:eastAsia="方正仿宋_GBK" w:cs="仿宋_GB2312"/>
                <w:color w:val="000000" w:themeColor="text1"/>
                <w:sz w:val="24"/>
                <w:szCs w:val="24"/>
                <w:highlight w:val="none"/>
              </w:rPr>
            </w:pPr>
            <w:r>
              <w:rPr>
                <w:rFonts w:hint="eastAsia" w:ascii="方正仿宋_GBK" w:hAnsi="仿宋_GB2312" w:eastAsia="方正仿宋_GBK" w:cs="仿宋_GB2312"/>
                <w:color w:val="000000" w:themeColor="text1"/>
                <w:sz w:val="24"/>
                <w:szCs w:val="24"/>
                <w:highlight w:val="none"/>
              </w:rPr>
              <w:t>5.项目发展建议。</w:t>
            </w:r>
          </w:p>
          <w:p>
            <w:pPr>
              <w:numPr>
                <w:ilvl w:val="255"/>
                <w:numId w:val="0"/>
              </w:numPr>
              <w:wordWrap w:val="0"/>
              <w:adjustRightInd w:val="0"/>
              <w:snapToGrid w:val="0"/>
              <w:ind w:firstLine="480" w:firstLineChars="200"/>
              <w:rPr>
                <w:rFonts w:hint="eastAsia" w:ascii="方正仿宋_GBK" w:hAnsi="仿宋_GB2312" w:eastAsia="方正仿宋_GBK" w:cs="仿宋_GB2312"/>
                <w:color w:val="000000" w:themeColor="text1"/>
                <w:sz w:val="24"/>
                <w:szCs w:val="24"/>
                <w:highlight w:val="none"/>
              </w:rPr>
            </w:pPr>
            <w:r>
              <w:rPr>
                <w:rFonts w:hint="eastAsia" w:ascii="方正仿宋_GBK" w:hAnsi="仿宋_GB2312" w:eastAsia="方正仿宋_GBK" w:cs="仿宋_GB2312"/>
                <w:color w:val="000000" w:themeColor="text1"/>
                <w:sz w:val="24"/>
                <w:szCs w:val="24"/>
                <w:highlight w:val="none"/>
              </w:rPr>
              <w:t>6.经济测算（含一级、二级）。</w:t>
            </w:r>
          </w:p>
          <w:p>
            <w:pPr>
              <w:numPr>
                <w:ilvl w:val="255"/>
                <w:numId w:val="0"/>
              </w:numPr>
              <w:wordWrap w:val="0"/>
              <w:adjustRightInd w:val="0"/>
              <w:snapToGrid w:val="0"/>
              <w:ind w:firstLine="480" w:firstLineChars="200"/>
              <w:rPr>
                <w:rFonts w:ascii="方正仿宋_GBK" w:hAnsi="仿宋_GB2312" w:eastAsia="方正仿宋_GBK" w:cs="仿宋_GB2312"/>
                <w:color w:val="000000" w:themeColor="text1"/>
                <w:sz w:val="24"/>
                <w:szCs w:val="24"/>
                <w:highlight w:val="none"/>
              </w:rPr>
            </w:pPr>
            <w:r>
              <w:rPr>
                <w:rFonts w:hint="eastAsia" w:ascii="方正仿宋_GBK" w:hAnsi="仿宋_GB2312" w:eastAsia="方正仿宋_GBK" w:cs="仿宋_GB2312"/>
                <w:color w:val="000000" w:themeColor="text1"/>
                <w:sz w:val="24"/>
                <w:szCs w:val="24"/>
                <w:highlight w:val="none"/>
              </w:rPr>
              <w:t>7.设计工作配合。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spacing w:line="440" w:lineRule="exact"/>
              <w:rPr>
                <w:rFonts w:eastAsia="方正仿宋_GBK"/>
                <w:sz w:val="24"/>
                <w:szCs w:val="24"/>
                <w:highlight w:val="none"/>
              </w:rPr>
            </w:pPr>
            <w:r>
              <w:rPr>
                <w:rFonts w:eastAsia="方正仿宋_GBK"/>
                <w:sz w:val="24"/>
                <w:szCs w:val="24"/>
                <w:highlight w:val="none"/>
              </w:rPr>
              <w:t>比选人资格要求</w:t>
            </w:r>
          </w:p>
        </w:tc>
        <w:tc>
          <w:tcPr>
            <w:tcW w:w="6471" w:type="dxa"/>
            <w:vAlign w:val="center"/>
          </w:tcPr>
          <w:p>
            <w:pPr>
              <w:numPr>
                <w:ilvl w:val="255"/>
                <w:numId w:val="0"/>
              </w:numPr>
              <w:wordWrap w:val="0"/>
              <w:adjustRightInd w:val="0"/>
              <w:snapToGrid w:val="0"/>
              <w:ind w:firstLine="480" w:firstLineChars="200"/>
              <w:rPr>
                <w:rFonts w:ascii="方正仿宋_GBK" w:hAnsi="仿宋_GB2312" w:eastAsia="方正仿宋_GBK" w:cs="仿宋_GB2312"/>
                <w:color w:val="000000" w:themeColor="text1"/>
                <w:sz w:val="24"/>
                <w:szCs w:val="24"/>
                <w:highlight w:val="none"/>
              </w:rPr>
            </w:pPr>
            <w:r>
              <w:rPr>
                <w:rFonts w:hint="eastAsia" w:ascii="方正仿宋_GBK" w:hAnsi="仿宋_GB2312" w:eastAsia="方正仿宋_GBK" w:cs="仿宋_GB2312"/>
                <w:color w:val="000000" w:themeColor="text1"/>
                <w:sz w:val="24"/>
                <w:szCs w:val="24"/>
                <w:highlight w:val="none"/>
              </w:rPr>
              <w:t>（</w:t>
            </w:r>
            <w:r>
              <w:rPr>
                <w:rFonts w:hint="eastAsia" w:ascii="方正仿宋_GBK" w:hAnsi="仿宋_GB2312" w:eastAsia="方正仿宋_GBK" w:cs="仿宋_GB2312"/>
                <w:color w:val="000000" w:themeColor="text1"/>
                <w:sz w:val="24"/>
                <w:szCs w:val="24"/>
                <w:highlight w:val="none"/>
                <w:lang w:val="en-US" w:eastAsia="zh-CN"/>
              </w:rPr>
              <w:t>一</w:t>
            </w:r>
            <w:r>
              <w:rPr>
                <w:rFonts w:hint="eastAsia" w:ascii="方正仿宋_GBK" w:hAnsi="仿宋_GB2312" w:eastAsia="方正仿宋_GBK" w:cs="仿宋_GB2312"/>
                <w:color w:val="000000" w:themeColor="text1"/>
                <w:sz w:val="24"/>
                <w:szCs w:val="24"/>
                <w:highlight w:val="none"/>
              </w:rPr>
              <w:t>）资质条件</w:t>
            </w:r>
          </w:p>
          <w:p>
            <w:pPr>
              <w:numPr>
                <w:ilvl w:val="255"/>
                <w:numId w:val="0"/>
              </w:numPr>
              <w:wordWrap w:val="0"/>
              <w:adjustRightInd w:val="0"/>
              <w:snapToGrid w:val="0"/>
              <w:ind w:firstLine="480" w:firstLineChars="200"/>
              <w:rPr>
                <w:rFonts w:ascii="方正仿宋_GBK" w:hAnsi="仿宋_GB2312" w:eastAsia="方正仿宋_GBK" w:cs="仿宋_GB2312"/>
                <w:color w:val="000000" w:themeColor="text1"/>
                <w:sz w:val="24"/>
                <w:szCs w:val="24"/>
                <w:highlight w:val="none"/>
              </w:rPr>
            </w:pPr>
            <w:r>
              <w:rPr>
                <w:rFonts w:hint="eastAsia" w:ascii="方正仿宋_GBK" w:hAnsi="仿宋_GB2312" w:eastAsia="方正仿宋_GBK" w:cs="仿宋_GB2312"/>
                <w:color w:val="000000" w:themeColor="text1"/>
                <w:sz w:val="24"/>
                <w:szCs w:val="24"/>
                <w:highlight w:val="none"/>
              </w:rPr>
              <w:t>（1）按国家相关规定具备有效的营业执照，经营范围包含策划咨询相关内容；（须提供有效的资质证书（正、副本均可）复印件加盖比选申请人公章（鲜章）)。</w:t>
            </w:r>
          </w:p>
          <w:p>
            <w:pPr>
              <w:numPr>
                <w:ilvl w:val="255"/>
                <w:numId w:val="0"/>
              </w:numPr>
              <w:wordWrap w:val="0"/>
              <w:adjustRightInd w:val="0"/>
              <w:snapToGrid w:val="0"/>
              <w:ind w:firstLine="480" w:firstLineChars="200"/>
              <w:rPr>
                <w:rFonts w:hint="eastAsia" w:ascii="方正仿宋_GBK" w:hAnsi="仿宋_GB2312" w:eastAsia="方正仿宋_GBK" w:cs="仿宋_GB2312"/>
                <w:color w:val="000000" w:themeColor="text1"/>
                <w:sz w:val="24"/>
                <w:szCs w:val="24"/>
                <w:highlight w:val="none"/>
                <w:lang w:val="en-US" w:eastAsia="zh-CN"/>
              </w:rPr>
            </w:pPr>
            <w:r>
              <w:rPr>
                <w:rFonts w:hint="eastAsia" w:ascii="方正仿宋_GBK" w:hAnsi="仿宋_GB2312" w:eastAsia="方正仿宋_GBK" w:cs="仿宋_GB2312"/>
                <w:color w:val="000000" w:themeColor="text1"/>
                <w:sz w:val="24"/>
                <w:szCs w:val="24"/>
                <w:highlight w:val="none"/>
              </w:rPr>
              <w:t>（</w:t>
            </w:r>
            <w:r>
              <w:rPr>
                <w:rFonts w:hint="eastAsia" w:ascii="方正仿宋_GBK" w:hAnsi="仿宋_GB2312" w:eastAsia="方正仿宋_GBK" w:cs="仿宋_GB2312"/>
                <w:color w:val="000000" w:themeColor="text1"/>
                <w:sz w:val="24"/>
                <w:szCs w:val="24"/>
                <w:highlight w:val="none"/>
                <w:lang w:val="en-US" w:eastAsia="zh-CN"/>
              </w:rPr>
              <w:t>二</w:t>
            </w:r>
            <w:r>
              <w:rPr>
                <w:rFonts w:hint="eastAsia" w:ascii="方正仿宋_GBK" w:hAnsi="仿宋_GB2312" w:eastAsia="方正仿宋_GBK" w:cs="仿宋_GB2312"/>
                <w:color w:val="000000" w:themeColor="text1"/>
                <w:sz w:val="24"/>
                <w:szCs w:val="24"/>
                <w:highlight w:val="none"/>
              </w:rPr>
              <w:t>）</w:t>
            </w:r>
            <w:r>
              <w:rPr>
                <w:rFonts w:hint="eastAsia" w:ascii="方正仿宋_GBK" w:hAnsi="仿宋_GB2312" w:eastAsia="方正仿宋_GBK" w:cs="仿宋_GB2312"/>
                <w:color w:val="000000" w:themeColor="text1"/>
                <w:sz w:val="24"/>
                <w:szCs w:val="24"/>
                <w:highlight w:val="none"/>
                <w:lang w:val="en-US" w:eastAsia="zh-CN"/>
              </w:rPr>
              <w:t>团队要求（提供人员简历材料）</w:t>
            </w:r>
          </w:p>
          <w:p>
            <w:pPr>
              <w:numPr>
                <w:ilvl w:val="255"/>
                <w:numId w:val="0"/>
              </w:numPr>
              <w:wordWrap w:val="0"/>
              <w:adjustRightInd w:val="0"/>
              <w:snapToGrid w:val="0"/>
              <w:ind w:firstLine="480" w:firstLineChars="200"/>
              <w:rPr>
                <w:rFonts w:ascii="方正仿宋_GBK" w:hAnsi="仿宋_GB2312" w:eastAsia="方正仿宋_GBK" w:cs="仿宋_GB2312"/>
                <w:color w:val="000000" w:themeColor="text1"/>
                <w:sz w:val="24"/>
                <w:szCs w:val="24"/>
                <w:highlight w:val="none"/>
              </w:rPr>
            </w:pPr>
            <w:r>
              <w:rPr>
                <w:rFonts w:hint="eastAsia" w:ascii="方正仿宋_GBK" w:hAnsi="仿宋_GB2312" w:eastAsia="方正仿宋_GBK" w:cs="仿宋_GB2312"/>
                <w:color w:val="000000" w:themeColor="text1"/>
                <w:sz w:val="24"/>
                <w:szCs w:val="24"/>
                <w:highlight w:val="none"/>
              </w:rPr>
              <w:t>（1）项目负责人需具备5年及以上房地产项目定位策划咨询行业经历，主导过商业项目策划咨询业绩2个及以上；（提供项目</w:t>
            </w:r>
            <w:r>
              <w:rPr>
                <w:rFonts w:hint="eastAsia" w:ascii="方正仿宋_GBK" w:hAnsi="仿宋_GB2312" w:eastAsia="方正仿宋_GBK" w:cs="仿宋_GB2312"/>
                <w:color w:val="000000" w:themeColor="text1"/>
                <w:sz w:val="24"/>
                <w:szCs w:val="24"/>
                <w:highlight w:val="none"/>
                <w:lang w:val="en-US" w:eastAsia="zh-CN"/>
              </w:rPr>
              <w:t>负责人</w:t>
            </w:r>
            <w:r>
              <w:rPr>
                <w:rFonts w:hint="eastAsia" w:ascii="方正仿宋_GBK" w:hAnsi="仿宋_GB2312" w:eastAsia="方正仿宋_GBK" w:cs="仿宋_GB2312"/>
                <w:color w:val="000000" w:themeColor="text1"/>
                <w:sz w:val="24"/>
                <w:szCs w:val="24"/>
                <w:highlight w:val="none"/>
              </w:rPr>
              <w:t>相关合同业绩，提供复印件加盖比选申请人公章（鲜章））。</w:t>
            </w:r>
          </w:p>
          <w:p>
            <w:pPr>
              <w:numPr>
                <w:ilvl w:val="255"/>
                <w:numId w:val="0"/>
              </w:numPr>
              <w:wordWrap w:val="0"/>
              <w:adjustRightInd w:val="0"/>
              <w:snapToGrid w:val="0"/>
              <w:ind w:firstLine="480" w:firstLineChars="200"/>
              <w:rPr>
                <w:rFonts w:hint="eastAsia" w:ascii="方正仿宋_GBK" w:hAnsi="仿宋_GB2312" w:eastAsia="方正仿宋_GBK" w:cs="仿宋_GB2312"/>
                <w:color w:val="000000" w:themeColor="text1"/>
                <w:sz w:val="24"/>
                <w:szCs w:val="24"/>
                <w:highlight w:val="none"/>
              </w:rPr>
            </w:pPr>
            <w:r>
              <w:rPr>
                <w:rFonts w:hint="eastAsia" w:ascii="方正仿宋_GBK" w:hAnsi="仿宋_GB2312" w:eastAsia="方正仿宋_GBK" w:cs="仿宋_GB2312"/>
                <w:color w:val="000000" w:themeColor="text1"/>
                <w:sz w:val="24"/>
                <w:szCs w:val="24"/>
                <w:highlight w:val="none"/>
              </w:rPr>
              <w:t>（2）团队除项目负责人以外，还须配备策划人员3人及以上，其中策划主管级及以上人员至少1名。（（需提供2020年12月至今人员社保证明并加盖</w:t>
            </w:r>
            <w:r>
              <w:rPr>
                <w:rFonts w:hint="eastAsia" w:ascii="方正仿宋_GBK" w:hAnsi="仿宋_GB2312" w:eastAsia="方正仿宋_GBK" w:cs="仿宋_GB2312"/>
                <w:color w:val="000000" w:themeColor="text1"/>
                <w:sz w:val="24"/>
                <w:szCs w:val="24"/>
                <w:highlight w:val="none"/>
                <w:lang w:val="en-US" w:eastAsia="zh-CN"/>
              </w:rPr>
              <w:t>比选申请人</w:t>
            </w:r>
            <w:r>
              <w:rPr>
                <w:rFonts w:hint="eastAsia" w:ascii="方正仿宋_GBK" w:hAnsi="仿宋_GB2312" w:eastAsia="方正仿宋_GBK" w:cs="仿宋_GB2312"/>
                <w:color w:val="000000" w:themeColor="text1"/>
                <w:sz w:val="24"/>
                <w:szCs w:val="24"/>
                <w:highlight w:val="none"/>
              </w:rPr>
              <w:t>公章</w:t>
            </w:r>
            <w:r>
              <w:rPr>
                <w:rFonts w:hint="eastAsia" w:ascii="方正仿宋_GBK" w:hAnsi="仿宋_GB2312" w:eastAsia="方正仿宋_GBK" w:cs="仿宋_GB2312"/>
                <w:color w:val="000000" w:themeColor="text1"/>
                <w:sz w:val="24"/>
                <w:szCs w:val="24"/>
                <w:highlight w:val="none"/>
                <w:lang w:eastAsia="zh-CN"/>
              </w:rPr>
              <w:t>（</w:t>
            </w:r>
            <w:r>
              <w:rPr>
                <w:rFonts w:hint="eastAsia" w:ascii="方正仿宋_GBK" w:hAnsi="仿宋_GB2312" w:eastAsia="方正仿宋_GBK" w:cs="仿宋_GB2312"/>
                <w:color w:val="000000" w:themeColor="text1"/>
                <w:sz w:val="24"/>
                <w:szCs w:val="24"/>
                <w:highlight w:val="none"/>
                <w:lang w:val="en-US" w:eastAsia="zh-CN"/>
              </w:rPr>
              <w:t>鲜章</w:t>
            </w:r>
            <w:r>
              <w:rPr>
                <w:rFonts w:hint="eastAsia" w:ascii="方正仿宋_GBK" w:hAnsi="仿宋_GB2312" w:eastAsia="方正仿宋_GBK" w:cs="仿宋_GB2312"/>
                <w:color w:val="000000" w:themeColor="text1"/>
                <w:sz w:val="24"/>
                <w:szCs w:val="24"/>
                <w:highlight w:val="none"/>
                <w:lang w:eastAsia="zh-CN"/>
              </w:rPr>
              <w:t>）</w:t>
            </w:r>
            <w:r>
              <w:rPr>
                <w:rFonts w:hint="eastAsia" w:ascii="方正仿宋_GBK" w:hAnsi="仿宋_GB2312" w:eastAsia="方正仿宋_GBK" w:cs="仿宋_GB2312"/>
                <w:color w:val="000000" w:themeColor="text1"/>
                <w:sz w:val="24"/>
                <w:szCs w:val="24"/>
                <w:highlight w:val="none"/>
              </w:rPr>
              <w:t>）。</w:t>
            </w:r>
          </w:p>
          <w:p>
            <w:pPr>
              <w:numPr>
                <w:ilvl w:val="255"/>
                <w:numId w:val="0"/>
              </w:numPr>
              <w:wordWrap w:val="0"/>
              <w:adjustRightInd w:val="0"/>
              <w:snapToGrid w:val="0"/>
              <w:ind w:firstLine="480" w:firstLineChars="200"/>
              <w:rPr>
                <w:rFonts w:ascii="方正仿宋_GBK" w:hAnsi="仿宋_GB2312" w:eastAsia="方正仿宋_GBK" w:cs="仿宋_GB2312"/>
                <w:color w:val="000000" w:themeColor="text1"/>
                <w:sz w:val="24"/>
                <w:szCs w:val="24"/>
                <w:highlight w:val="none"/>
              </w:rPr>
            </w:pPr>
            <w:r>
              <w:rPr>
                <w:rFonts w:hint="eastAsia" w:ascii="方正仿宋_GBK" w:hAnsi="仿宋_GB2312" w:eastAsia="方正仿宋_GBK" w:cs="仿宋_GB2312"/>
                <w:color w:val="000000" w:themeColor="text1"/>
                <w:sz w:val="24"/>
                <w:szCs w:val="24"/>
                <w:highlight w:val="none"/>
              </w:rPr>
              <w:t>（五）业绩要求</w:t>
            </w:r>
          </w:p>
          <w:p>
            <w:pPr>
              <w:numPr>
                <w:ilvl w:val="255"/>
                <w:numId w:val="0"/>
              </w:numPr>
              <w:wordWrap w:val="0"/>
              <w:adjustRightInd w:val="0"/>
              <w:snapToGrid w:val="0"/>
              <w:ind w:firstLine="480" w:firstLineChars="200"/>
              <w:rPr>
                <w:rFonts w:ascii="方正仿宋_GBK" w:hAnsi="仿宋_GB2312" w:eastAsia="方正仿宋_GBK" w:cs="仿宋_GB2312"/>
                <w:color w:val="000000" w:themeColor="text1"/>
                <w:sz w:val="24"/>
                <w:szCs w:val="24"/>
                <w:highlight w:val="none"/>
              </w:rPr>
            </w:pPr>
            <w:r>
              <w:rPr>
                <w:rFonts w:hint="eastAsia" w:ascii="方正仿宋_GBK" w:hAnsi="仿宋_GB2312" w:eastAsia="方正仿宋_GBK" w:cs="仿宋_GB2312"/>
                <w:color w:val="000000" w:themeColor="text1"/>
                <w:sz w:val="24"/>
                <w:szCs w:val="24"/>
                <w:highlight w:val="none"/>
              </w:rPr>
              <w:t>比选人应提供近三年（2018年10月1日至今）的房地产项目策划定位类的业绩不少于3个（提供业绩合同）。（须提供合同协议书的复印件，并加盖比选申请人单位公章，</w:t>
            </w:r>
            <w:r>
              <w:rPr>
                <w:rFonts w:hint="eastAsia" w:ascii="方正仿宋_GBK" w:hAnsi="仿宋_GB2312" w:eastAsia="方正仿宋_GBK" w:cs="仿宋_GB2312"/>
                <w:sz w:val="24"/>
                <w:szCs w:val="24"/>
                <w:highlight w:val="none"/>
              </w:rPr>
              <w:t>业</w:t>
            </w:r>
            <w:r>
              <w:rPr>
                <w:rFonts w:ascii="方正仿宋_GBK" w:hAnsi="仿宋_GB2312" w:eastAsia="方正仿宋_GBK" w:cs="仿宋_GB2312"/>
                <w:sz w:val="24"/>
                <w:szCs w:val="24"/>
                <w:highlight w:val="none"/>
              </w:rPr>
              <w:t>绩时间以合同签</w:t>
            </w:r>
            <w:r>
              <w:rPr>
                <w:rFonts w:ascii="方正仿宋_GBK" w:hAnsi="仿宋_GB2312" w:eastAsia="方正仿宋_GBK" w:cs="仿宋_GB2312"/>
                <w:color w:val="000000" w:themeColor="text1"/>
                <w:sz w:val="24"/>
                <w:szCs w:val="24"/>
                <w:highlight w:val="none"/>
              </w:rPr>
              <w:t>订时间为准）</w:t>
            </w:r>
            <w:r>
              <w:rPr>
                <w:rFonts w:hint="eastAsia" w:ascii="方正仿宋_GBK" w:hAnsi="仿宋_GB2312" w:eastAsia="方正仿宋_GBK" w:cs="仿宋_GB2312"/>
                <w:color w:val="000000" w:themeColor="text1"/>
                <w:sz w:val="24"/>
                <w:szCs w:val="24"/>
                <w:highlight w:val="none"/>
              </w:rPr>
              <w:t>。</w:t>
            </w:r>
          </w:p>
          <w:p>
            <w:pPr>
              <w:numPr>
                <w:ilvl w:val="255"/>
                <w:numId w:val="0"/>
              </w:numPr>
              <w:wordWrap w:val="0"/>
              <w:adjustRightInd w:val="0"/>
              <w:snapToGrid w:val="0"/>
              <w:ind w:firstLine="480" w:firstLineChars="200"/>
              <w:rPr>
                <w:rFonts w:eastAsia="方正仿宋_GBK"/>
                <w:sz w:val="24"/>
                <w:szCs w:val="24"/>
                <w:highlight w:val="none"/>
              </w:rPr>
            </w:pPr>
            <w:r>
              <w:rPr>
                <w:rFonts w:ascii="方正仿宋_GBK" w:hAnsi="仿宋_GB2312" w:eastAsia="方正仿宋_GBK" w:cs="仿宋_GB2312"/>
                <w:color w:val="000000" w:themeColor="text1"/>
                <w:sz w:val="24"/>
                <w:szCs w:val="24"/>
                <w:highlight w:val="none"/>
              </w:rPr>
              <w:t>本比选</w:t>
            </w:r>
            <w:r>
              <w:rPr>
                <w:rFonts w:hint="eastAsia" w:ascii="方正仿宋_GBK" w:hAnsi="仿宋_GB2312" w:eastAsia="方正仿宋_GBK" w:cs="仿宋_GB2312"/>
                <w:color w:val="000000" w:themeColor="text1"/>
                <w:sz w:val="24"/>
                <w:szCs w:val="24"/>
                <w:highlight w:val="none"/>
              </w:rPr>
              <w:t>不接受</w:t>
            </w:r>
            <w:r>
              <w:rPr>
                <w:rFonts w:ascii="方正仿宋_GBK" w:hAnsi="仿宋_GB2312" w:eastAsia="方正仿宋_GBK" w:cs="仿宋_GB2312"/>
                <w:color w:val="000000" w:themeColor="text1"/>
                <w:sz w:val="24"/>
                <w:szCs w:val="24"/>
                <w:highlight w:val="none"/>
              </w:rPr>
              <w:t>联合体</w:t>
            </w:r>
            <w:r>
              <w:rPr>
                <w:rFonts w:hint="eastAsia" w:ascii="方正仿宋_GBK" w:hAnsi="仿宋_GB2312" w:eastAsia="方正仿宋_GBK" w:cs="仿宋_GB2312"/>
                <w:color w:val="000000" w:themeColor="text1"/>
                <w:sz w:val="24"/>
                <w:szCs w:val="24"/>
                <w:highlight w:val="none"/>
              </w:rPr>
              <w:t>投标</w:t>
            </w:r>
            <w:r>
              <w:rPr>
                <w:rFonts w:ascii="方正仿宋_GBK" w:hAnsi="仿宋_GB2312" w:eastAsia="方正仿宋_GBK" w:cs="仿宋_GB2312"/>
                <w:color w:val="000000" w:themeColor="text1"/>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spacing w:line="440" w:lineRule="exact"/>
              <w:rPr>
                <w:rFonts w:eastAsia="方正仿宋_GBK"/>
                <w:sz w:val="24"/>
                <w:szCs w:val="24"/>
                <w:highlight w:val="none"/>
              </w:rPr>
            </w:pPr>
            <w:r>
              <w:rPr>
                <w:rFonts w:eastAsia="方正仿宋_GBK"/>
                <w:sz w:val="24"/>
                <w:szCs w:val="24"/>
                <w:highlight w:val="none"/>
              </w:rPr>
              <w:t>比选文件递交时间、地点及比选文件份数</w:t>
            </w:r>
          </w:p>
        </w:tc>
        <w:tc>
          <w:tcPr>
            <w:tcW w:w="6471" w:type="dxa"/>
            <w:vAlign w:val="center"/>
          </w:tcPr>
          <w:p>
            <w:pPr>
              <w:numPr>
                <w:ilvl w:val="255"/>
                <w:numId w:val="0"/>
              </w:numPr>
              <w:wordWrap w:val="0"/>
              <w:adjustRightInd w:val="0"/>
              <w:snapToGrid w:val="0"/>
              <w:ind w:firstLine="480" w:firstLineChars="200"/>
              <w:rPr>
                <w:rFonts w:ascii="方正仿宋_GBK" w:hAnsi="仿宋_GB2312" w:eastAsia="方正仿宋_GBK" w:cs="仿宋_GB2312"/>
                <w:color w:val="000000" w:themeColor="text1"/>
                <w:sz w:val="24"/>
                <w:szCs w:val="24"/>
                <w:highlight w:val="none"/>
              </w:rPr>
            </w:pPr>
            <w:r>
              <w:rPr>
                <w:rFonts w:ascii="方正仿宋_GBK" w:hAnsi="仿宋_GB2312" w:eastAsia="方正仿宋_GBK" w:cs="仿宋_GB2312"/>
                <w:color w:val="000000" w:themeColor="text1"/>
                <w:sz w:val="24"/>
                <w:szCs w:val="24"/>
                <w:highlight w:val="none"/>
              </w:rPr>
              <w:t>递交时间：2021年</w:t>
            </w:r>
            <w:r>
              <w:rPr>
                <w:rFonts w:hint="eastAsia" w:ascii="方正仿宋_GBK" w:hAnsi="仿宋_GB2312" w:eastAsia="方正仿宋_GBK" w:cs="仿宋_GB2312"/>
                <w:color w:val="000000" w:themeColor="text1"/>
                <w:sz w:val="24"/>
                <w:szCs w:val="24"/>
                <w:highlight w:val="none"/>
                <w:lang w:val="en-US" w:eastAsia="zh-CN"/>
              </w:rPr>
              <w:t>12</w:t>
            </w:r>
            <w:r>
              <w:rPr>
                <w:rFonts w:ascii="方正仿宋_GBK" w:hAnsi="仿宋_GB2312" w:eastAsia="方正仿宋_GBK" w:cs="仿宋_GB2312"/>
                <w:color w:val="000000" w:themeColor="text1"/>
                <w:sz w:val="24"/>
                <w:szCs w:val="24"/>
                <w:highlight w:val="none"/>
              </w:rPr>
              <w:t>月</w:t>
            </w:r>
            <w:r>
              <w:rPr>
                <w:rFonts w:hint="eastAsia" w:ascii="方正仿宋_GBK" w:hAnsi="仿宋_GB2312" w:eastAsia="方正仿宋_GBK" w:cs="仿宋_GB2312"/>
                <w:color w:val="000000" w:themeColor="text1"/>
                <w:sz w:val="24"/>
                <w:szCs w:val="24"/>
                <w:highlight w:val="none"/>
                <w:lang w:val="en-US" w:eastAsia="zh-CN"/>
              </w:rPr>
              <w:t>1</w:t>
            </w:r>
            <w:r>
              <w:rPr>
                <w:rFonts w:ascii="方正仿宋_GBK" w:hAnsi="仿宋_GB2312" w:eastAsia="方正仿宋_GBK" w:cs="仿宋_GB2312"/>
                <w:color w:val="000000" w:themeColor="text1"/>
                <w:sz w:val="24"/>
                <w:szCs w:val="24"/>
                <w:highlight w:val="none"/>
              </w:rPr>
              <w:t>日</w:t>
            </w:r>
            <w:r>
              <w:rPr>
                <w:rFonts w:hint="eastAsia" w:ascii="方正仿宋_GBK" w:hAnsi="仿宋_GB2312" w:eastAsia="方正仿宋_GBK" w:cs="仿宋_GB2312"/>
                <w:color w:val="000000" w:themeColor="text1"/>
                <w:sz w:val="24"/>
                <w:szCs w:val="24"/>
                <w:highlight w:val="none"/>
                <w:lang w:val="en-US" w:eastAsia="zh-CN"/>
              </w:rPr>
              <w:t>14</w:t>
            </w:r>
            <w:r>
              <w:rPr>
                <w:rFonts w:ascii="方正仿宋_GBK" w:hAnsi="仿宋_GB2312" w:eastAsia="方正仿宋_GBK" w:cs="仿宋_GB2312"/>
                <w:color w:val="000000" w:themeColor="text1"/>
                <w:sz w:val="24"/>
                <w:szCs w:val="24"/>
                <w:highlight w:val="none"/>
              </w:rPr>
              <w:t>时</w:t>
            </w:r>
            <w:r>
              <w:rPr>
                <w:rFonts w:hint="eastAsia" w:ascii="方正仿宋_GBK" w:hAnsi="仿宋_GB2312" w:eastAsia="方正仿宋_GBK" w:cs="仿宋_GB2312"/>
                <w:color w:val="000000" w:themeColor="text1"/>
                <w:sz w:val="24"/>
                <w:szCs w:val="24"/>
                <w:highlight w:val="none"/>
                <w:lang w:val="en-US" w:eastAsia="zh-CN"/>
              </w:rPr>
              <w:t>25</w:t>
            </w:r>
            <w:r>
              <w:rPr>
                <w:rFonts w:ascii="方正仿宋_GBK" w:hAnsi="仿宋_GB2312" w:eastAsia="方正仿宋_GBK" w:cs="仿宋_GB2312"/>
                <w:color w:val="000000" w:themeColor="text1"/>
                <w:sz w:val="24"/>
                <w:szCs w:val="24"/>
                <w:highlight w:val="none"/>
              </w:rPr>
              <w:t xml:space="preserve">分截止。    </w:t>
            </w:r>
          </w:p>
          <w:p>
            <w:pPr>
              <w:numPr>
                <w:ilvl w:val="255"/>
                <w:numId w:val="0"/>
              </w:numPr>
              <w:wordWrap w:val="0"/>
              <w:adjustRightInd w:val="0"/>
              <w:snapToGrid w:val="0"/>
              <w:ind w:firstLine="480" w:firstLineChars="200"/>
              <w:rPr>
                <w:rFonts w:ascii="方正仿宋_GBK" w:hAnsi="仿宋_GB2312" w:eastAsia="方正仿宋_GBK" w:cs="仿宋_GB2312"/>
                <w:color w:val="000000" w:themeColor="text1"/>
                <w:sz w:val="24"/>
                <w:szCs w:val="24"/>
                <w:highlight w:val="none"/>
              </w:rPr>
            </w:pPr>
            <w:r>
              <w:rPr>
                <w:rFonts w:ascii="方正仿宋_GBK" w:hAnsi="仿宋_GB2312" w:eastAsia="方正仿宋_GBK" w:cs="仿宋_GB2312"/>
                <w:color w:val="000000" w:themeColor="text1"/>
                <w:sz w:val="24"/>
                <w:szCs w:val="24"/>
                <w:highlight w:val="none"/>
              </w:rPr>
              <w:t>递交地点：重庆市北部新区泰山大道东段梧桐路6号（交通开投大厦</w:t>
            </w:r>
            <w:r>
              <w:rPr>
                <w:rFonts w:hint="eastAsia" w:ascii="方正仿宋_GBK" w:hAnsi="仿宋_GB2312" w:eastAsia="方正仿宋_GBK" w:cs="仿宋_GB2312"/>
                <w:color w:val="000000" w:themeColor="text1"/>
                <w:sz w:val="24"/>
                <w:szCs w:val="24"/>
                <w:highlight w:val="none"/>
              </w:rPr>
              <w:t>xxxx</w:t>
            </w:r>
            <w:r>
              <w:rPr>
                <w:rFonts w:ascii="方正仿宋_GBK" w:hAnsi="仿宋_GB2312" w:eastAsia="方正仿宋_GBK" w:cs="仿宋_GB2312"/>
                <w:color w:val="000000" w:themeColor="text1"/>
                <w:sz w:val="24"/>
                <w:szCs w:val="24"/>
                <w:highlight w:val="none"/>
              </w:rPr>
              <w:t>室）</w:t>
            </w:r>
          </w:p>
          <w:p>
            <w:pPr>
              <w:numPr>
                <w:ilvl w:val="255"/>
                <w:numId w:val="0"/>
              </w:numPr>
              <w:wordWrap w:val="0"/>
              <w:adjustRightInd w:val="0"/>
              <w:snapToGrid w:val="0"/>
              <w:ind w:firstLine="480" w:firstLineChars="200"/>
              <w:rPr>
                <w:rFonts w:ascii="方正仿宋_GBK" w:hAnsi="仿宋_GB2312" w:eastAsia="方正仿宋_GBK" w:cs="仿宋_GB2312"/>
                <w:color w:val="000000" w:themeColor="text1"/>
                <w:sz w:val="24"/>
                <w:szCs w:val="24"/>
                <w:highlight w:val="none"/>
              </w:rPr>
            </w:pPr>
            <w:r>
              <w:rPr>
                <w:rFonts w:ascii="方正仿宋_GBK" w:hAnsi="仿宋_GB2312" w:eastAsia="方正仿宋_GBK" w:cs="仿宋_GB2312"/>
                <w:color w:val="000000" w:themeColor="text1"/>
                <w:sz w:val="24"/>
                <w:szCs w:val="24"/>
                <w:highlight w:val="none"/>
              </w:rPr>
              <w:t>比选时间：2021年</w:t>
            </w:r>
            <w:r>
              <w:rPr>
                <w:rFonts w:hint="eastAsia" w:ascii="方正仿宋_GBK" w:hAnsi="仿宋_GB2312" w:eastAsia="方正仿宋_GBK" w:cs="仿宋_GB2312"/>
                <w:color w:val="000000" w:themeColor="text1"/>
                <w:sz w:val="24"/>
                <w:szCs w:val="24"/>
                <w:highlight w:val="none"/>
                <w:lang w:val="en-US" w:eastAsia="zh-CN"/>
              </w:rPr>
              <w:t>12</w:t>
            </w:r>
            <w:r>
              <w:rPr>
                <w:rFonts w:ascii="方正仿宋_GBK" w:hAnsi="仿宋_GB2312" w:eastAsia="方正仿宋_GBK" w:cs="仿宋_GB2312"/>
                <w:color w:val="000000" w:themeColor="text1"/>
                <w:sz w:val="24"/>
                <w:szCs w:val="24"/>
                <w:highlight w:val="none"/>
              </w:rPr>
              <w:t>月</w:t>
            </w:r>
            <w:r>
              <w:rPr>
                <w:rFonts w:hint="eastAsia" w:ascii="方正仿宋_GBK" w:hAnsi="仿宋_GB2312" w:eastAsia="方正仿宋_GBK" w:cs="仿宋_GB2312"/>
                <w:color w:val="000000" w:themeColor="text1"/>
                <w:sz w:val="24"/>
                <w:szCs w:val="24"/>
                <w:highlight w:val="none"/>
                <w:lang w:val="en-US" w:eastAsia="zh-CN"/>
              </w:rPr>
              <w:t>1</w:t>
            </w:r>
            <w:r>
              <w:rPr>
                <w:rFonts w:ascii="方正仿宋_GBK" w:hAnsi="仿宋_GB2312" w:eastAsia="方正仿宋_GBK" w:cs="仿宋_GB2312"/>
                <w:color w:val="000000" w:themeColor="text1"/>
                <w:sz w:val="24"/>
                <w:szCs w:val="24"/>
                <w:highlight w:val="none"/>
              </w:rPr>
              <w:t>日</w:t>
            </w:r>
            <w:r>
              <w:rPr>
                <w:rFonts w:hint="eastAsia" w:ascii="方正仿宋_GBK" w:hAnsi="仿宋_GB2312" w:eastAsia="方正仿宋_GBK" w:cs="仿宋_GB2312"/>
                <w:color w:val="000000" w:themeColor="text1"/>
                <w:sz w:val="24"/>
                <w:szCs w:val="24"/>
                <w:highlight w:val="none"/>
                <w:lang w:val="en-US" w:eastAsia="zh-CN"/>
              </w:rPr>
              <w:t>14</w:t>
            </w:r>
            <w:r>
              <w:rPr>
                <w:rFonts w:ascii="方正仿宋_GBK" w:hAnsi="仿宋_GB2312" w:eastAsia="方正仿宋_GBK" w:cs="仿宋_GB2312"/>
                <w:color w:val="000000" w:themeColor="text1"/>
                <w:sz w:val="24"/>
                <w:szCs w:val="24"/>
                <w:highlight w:val="none"/>
              </w:rPr>
              <w:t>时</w:t>
            </w:r>
            <w:r>
              <w:rPr>
                <w:rFonts w:hint="eastAsia" w:ascii="方正仿宋_GBK" w:hAnsi="仿宋_GB2312" w:eastAsia="方正仿宋_GBK" w:cs="仿宋_GB2312"/>
                <w:color w:val="000000" w:themeColor="text1"/>
                <w:sz w:val="24"/>
                <w:szCs w:val="24"/>
                <w:highlight w:val="none"/>
                <w:lang w:val="en-US" w:eastAsia="zh-CN"/>
              </w:rPr>
              <w:t>30</w:t>
            </w:r>
            <w:r>
              <w:rPr>
                <w:rFonts w:ascii="方正仿宋_GBK" w:hAnsi="仿宋_GB2312" w:eastAsia="方正仿宋_GBK" w:cs="仿宋_GB2312"/>
                <w:color w:val="000000" w:themeColor="text1"/>
                <w:sz w:val="24"/>
                <w:szCs w:val="24"/>
                <w:highlight w:val="none"/>
              </w:rPr>
              <w:t>分</w:t>
            </w:r>
          </w:p>
          <w:p>
            <w:pPr>
              <w:numPr>
                <w:ilvl w:val="255"/>
                <w:numId w:val="0"/>
              </w:numPr>
              <w:wordWrap w:val="0"/>
              <w:adjustRightInd w:val="0"/>
              <w:snapToGrid w:val="0"/>
              <w:ind w:firstLine="480" w:firstLineChars="200"/>
              <w:rPr>
                <w:rFonts w:ascii="方正仿宋_GBK" w:hAnsi="仿宋_GB2312" w:eastAsia="方正仿宋_GBK" w:cs="仿宋_GB2312"/>
                <w:color w:val="000000" w:themeColor="text1"/>
                <w:sz w:val="24"/>
                <w:szCs w:val="24"/>
                <w:highlight w:val="none"/>
              </w:rPr>
            </w:pPr>
            <w:r>
              <w:rPr>
                <w:rFonts w:ascii="方正仿宋_GBK" w:hAnsi="仿宋_GB2312" w:eastAsia="方正仿宋_GBK" w:cs="仿宋_GB2312"/>
                <w:color w:val="000000" w:themeColor="text1"/>
                <w:sz w:val="24"/>
                <w:szCs w:val="24"/>
                <w:highlight w:val="none"/>
              </w:rPr>
              <w:t>比选文件份数：正本</w:t>
            </w:r>
            <w:r>
              <w:rPr>
                <w:rFonts w:hint="eastAsia" w:ascii="方正仿宋_GBK" w:hAnsi="仿宋_GB2312" w:eastAsia="方正仿宋_GBK" w:cs="仿宋_GB2312"/>
                <w:color w:val="000000" w:themeColor="text1"/>
                <w:sz w:val="24"/>
                <w:szCs w:val="24"/>
                <w:highlight w:val="none"/>
              </w:rPr>
              <w:t xml:space="preserve"> 1 </w:t>
            </w:r>
            <w:r>
              <w:rPr>
                <w:rFonts w:ascii="方正仿宋_GBK" w:hAnsi="仿宋_GB2312" w:eastAsia="方正仿宋_GBK" w:cs="仿宋_GB2312"/>
                <w:color w:val="000000" w:themeColor="text1"/>
                <w:sz w:val="24"/>
                <w:szCs w:val="24"/>
                <w:highlight w:val="none"/>
              </w:rPr>
              <w:t>份，</w:t>
            </w:r>
            <w:r>
              <w:rPr>
                <w:rFonts w:hint="eastAsia" w:ascii="方正仿宋_GBK" w:hAnsi="仿宋_GB2312" w:eastAsia="方正仿宋_GBK" w:cs="仿宋_GB2312"/>
                <w:color w:val="000000" w:themeColor="text1"/>
                <w:sz w:val="24"/>
                <w:szCs w:val="24"/>
                <w:highlight w:val="none"/>
              </w:rPr>
              <w:t>副本 1 份，电子版</w:t>
            </w:r>
            <w:r>
              <w:rPr>
                <w:rFonts w:hint="eastAsia" w:ascii="方正仿宋_GBK" w:hAnsi="仿宋_GB2312" w:eastAsia="方正仿宋_GBK" w:cs="仿宋_GB2312"/>
                <w:color w:val="000000" w:themeColor="text1"/>
                <w:sz w:val="24"/>
                <w:szCs w:val="24"/>
                <w:highlight w:val="none"/>
                <w:lang w:val="en-US" w:eastAsia="zh-CN"/>
              </w:rPr>
              <w:t xml:space="preserve">  </w:t>
            </w:r>
            <w:r>
              <w:rPr>
                <w:rFonts w:hint="eastAsia" w:ascii="方正仿宋_GBK" w:hAnsi="仿宋_GB2312" w:eastAsia="方正仿宋_GBK" w:cs="仿宋_GB2312"/>
                <w:color w:val="000000" w:themeColor="text1"/>
                <w:sz w:val="24"/>
                <w:szCs w:val="24"/>
                <w:highlight w:val="none"/>
              </w:rPr>
              <w:t>份</w:t>
            </w:r>
          </w:p>
          <w:p>
            <w:pPr>
              <w:numPr>
                <w:ilvl w:val="255"/>
                <w:numId w:val="0"/>
              </w:numPr>
              <w:wordWrap w:val="0"/>
              <w:adjustRightInd w:val="0"/>
              <w:snapToGrid w:val="0"/>
              <w:ind w:firstLine="480" w:firstLineChars="200"/>
              <w:rPr>
                <w:rFonts w:ascii="方正仿宋_GBK" w:hAnsi="仿宋_GB2312" w:eastAsia="方正仿宋_GBK" w:cs="仿宋_GB2312"/>
                <w:color w:val="000000" w:themeColor="text1"/>
                <w:sz w:val="24"/>
                <w:szCs w:val="24"/>
                <w:highlight w:val="none"/>
              </w:rPr>
            </w:pPr>
            <w:r>
              <w:rPr>
                <w:rFonts w:ascii="方正仿宋_GBK" w:hAnsi="仿宋_GB2312" w:eastAsia="方正仿宋_GBK" w:cs="仿宋_GB2312"/>
                <w:color w:val="000000" w:themeColor="text1"/>
                <w:sz w:val="24"/>
                <w:szCs w:val="24"/>
                <w:highlight w:val="none"/>
              </w:rPr>
              <w:t>特别提示：递交比选文件的人员需提供健康码绿码和行程码绿码方可进入交通开投大厦，请勿派遣近期离渝或经过中高风险地区的相关人员进行比选文件递交,同时请注意，疫情期间，交通开投大厦电梯一次限乘坐8人，请预留足够的递交时间</w:t>
            </w:r>
            <w:r>
              <w:rPr>
                <w:rFonts w:hint="eastAsia" w:ascii="方正仿宋_GBK" w:hAnsi="仿宋_GB2312" w:eastAsia="方正仿宋_GBK" w:cs="仿宋_GB2312"/>
                <w:color w:val="000000" w:themeColor="text1"/>
                <w:sz w:val="24"/>
                <w:szCs w:val="24"/>
                <w:highlight w:val="none"/>
              </w:rPr>
              <w:t>。</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spacing w:line="440" w:lineRule="exact"/>
              <w:rPr>
                <w:rFonts w:eastAsia="方正仿宋_GBK"/>
                <w:sz w:val="24"/>
                <w:szCs w:val="24"/>
                <w:highlight w:val="none"/>
              </w:rPr>
            </w:pPr>
            <w:r>
              <w:rPr>
                <w:rFonts w:eastAsia="方正仿宋_GBK"/>
                <w:sz w:val="24"/>
                <w:szCs w:val="24"/>
                <w:highlight w:val="none"/>
              </w:rPr>
              <w:t>限价及比选报价要求</w:t>
            </w:r>
          </w:p>
        </w:tc>
        <w:tc>
          <w:tcPr>
            <w:tcW w:w="6471" w:type="dxa"/>
            <w:vAlign w:val="center"/>
          </w:tcPr>
          <w:p>
            <w:pPr>
              <w:numPr>
                <w:ilvl w:val="255"/>
                <w:numId w:val="0"/>
              </w:numPr>
              <w:wordWrap w:val="0"/>
              <w:adjustRightInd w:val="0"/>
              <w:snapToGrid w:val="0"/>
              <w:ind w:firstLine="480" w:firstLineChars="200"/>
              <w:rPr>
                <w:rFonts w:hint="eastAsia" w:ascii="方正仿宋_GBK" w:hAnsi="仿宋_GB2312" w:eastAsia="方正仿宋_GBK" w:cs="仿宋_GB2312"/>
                <w:color w:val="000000" w:themeColor="text1"/>
                <w:sz w:val="24"/>
                <w:szCs w:val="24"/>
                <w:highlight w:val="none"/>
              </w:rPr>
            </w:pPr>
            <w:r>
              <w:rPr>
                <w:rFonts w:hint="eastAsia" w:ascii="方正仿宋_GBK" w:hAnsi="仿宋_GB2312" w:eastAsia="方正仿宋_GBK" w:cs="仿宋_GB2312"/>
                <w:color w:val="000000" w:themeColor="text1"/>
                <w:sz w:val="24"/>
                <w:szCs w:val="24"/>
                <w:highlight w:val="none"/>
              </w:rPr>
              <w:t>本次沙坝公交站场上盖项目前期策划定位咨询服务</w:t>
            </w:r>
            <w:r>
              <w:rPr>
                <w:rFonts w:hint="eastAsia" w:ascii="方正仿宋_GBK" w:hAnsi="仿宋_GB2312" w:eastAsia="方正仿宋_GBK" w:cs="仿宋_GB2312"/>
                <w:color w:val="000000" w:themeColor="text1"/>
                <w:sz w:val="24"/>
                <w:szCs w:val="24"/>
                <w:highlight w:val="none"/>
                <w:lang w:val="en-US" w:eastAsia="zh-CN"/>
              </w:rPr>
              <w:t>总</w:t>
            </w:r>
            <w:r>
              <w:rPr>
                <w:rFonts w:hint="eastAsia" w:ascii="方正仿宋_GBK" w:hAnsi="仿宋_GB2312" w:eastAsia="方正仿宋_GBK" w:cs="仿宋_GB2312"/>
                <w:color w:val="000000" w:themeColor="text1"/>
                <w:sz w:val="24"/>
                <w:szCs w:val="24"/>
                <w:highlight w:val="none"/>
              </w:rPr>
              <w:t>限价为43万元。</w:t>
            </w:r>
          </w:p>
          <w:p>
            <w:pPr>
              <w:numPr>
                <w:ilvl w:val="255"/>
                <w:numId w:val="0"/>
              </w:numPr>
              <w:wordWrap w:val="0"/>
              <w:adjustRightInd w:val="0"/>
              <w:snapToGrid w:val="0"/>
              <w:ind w:firstLine="480" w:firstLineChars="200"/>
              <w:rPr>
                <w:rFonts w:ascii="方正仿宋_GBK" w:hAnsi="仿宋_GB2312" w:eastAsia="方正仿宋_GBK" w:cs="仿宋_GB2312"/>
                <w:color w:val="000000" w:themeColor="text1"/>
                <w:sz w:val="24"/>
                <w:szCs w:val="24"/>
                <w:highlight w:val="none"/>
              </w:rPr>
            </w:pPr>
            <w:r>
              <w:rPr>
                <w:rFonts w:hint="eastAsia" w:ascii="方正仿宋_GBK" w:hAnsi="仿宋_GB2312" w:eastAsia="方正仿宋_GBK" w:cs="仿宋_GB2312"/>
                <w:color w:val="000000" w:themeColor="text1"/>
                <w:sz w:val="24"/>
                <w:szCs w:val="24"/>
                <w:highlight w:val="none"/>
              </w:rPr>
              <w:t>不论任何原因增加的一切费用均包含在本包干总价内，不作调整。本次比选为一次性最终报价，不再议价。</w:t>
            </w:r>
          </w:p>
          <w:p>
            <w:pPr>
              <w:numPr>
                <w:ilvl w:val="255"/>
                <w:numId w:val="0"/>
              </w:numPr>
              <w:wordWrap w:val="0"/>
              <w:adjustRightInd w:val="0"/>
              <w:snapToGrid w:val="0"/>
              <w:ind w:firstLine="480" w:firstLineChars="200"/>
              <w:rPr>
                <w:rFonts w:ascii="方正仿宋_GBK" w:hAnsi="仿宋_GB2312" w:eastAsia="方正仿宋_GBK" w:cs="仿宋_GB2312"/>
                <w:color w:val="000000" w:themeColor="text1"/>
                <w:sz w:val="24"/>
                <w:szCs w:val="24"/>
                <w:highlight w:val="none"/>
              </w:rPr>
            </w:pPr>
            <w:r>
              <w:rPr>
                <w:rFonts w:hint="eastAsia" w:ascii="方正仿宋_GBK" w:hAnsi="仿宋_GB2312" w:eastAsia="方正仿宋_GBK" w:cs="仿宋_GB2312"/>
                <w:color w:val="000000" w:themeColor="text1"/>
                <w:sz w:val="24"/>
                <w:szCs w:val="24"/>
                <w:highlight w:val="none"/>
              </w:rPr>
              <w:t>请比选人根据自身情况自主报价，报价超过该限价的为否决比选。</w:t>
            </w:r>
            <w:r>
              <w:rPr>
                <w:rFonts w:hint="eastAsia" w:ascii="方正仿宋_GBK" w:hAnsi="仿宋_GB2312" w:eastAsia="方正仿宋_GBK" w:cs="仿宋_GB2312"/>
                <w:sz w:val="24"/>
                <w:szCs w:val="24"/>
                <w:highlight w:val="none"/>
              </w:rPr>
              <w:t>（</w:t>
            </w:r>
            <w:r>
              <w:rPr>
                <w:rFonts w:ascii="方正仿宋_GBK" w:hAnsi="仿宋_GB2312" w:eastAsia="方正仿宋_GBK" w:cs="仿宋_GB2312"/>
                <w:sz w:val="24"/>
                <w:szCs w:val="24"/>
                <w:highlight w:val="none"/>
              </w:rPr>
              <w:t>报价金额保留</w:t>
            </w:r>
            <w:r>
              <w:rPr>
                <w:rFonts w:eastAsia="方正仿宋_GBK"/>
                <w:sz w:val="24"/>
                <w:szCs w:val="24"/>
                <w:highlight w:val="none"/>
              </w:rPr>
              <w:t>2</w:t>
            </w:r>
            <w:r>
              <w:rPr>
                <w:rFonts w:ascii="方正仿宋_GBK" w:hAnsi="仿宋_GB2312" w:eastAsia="方正仿宋_GBK" w:cs="仿宋_GB2312"/>
                <w:sz w:val="24"/>
                <w:szCs w:val="24"/>
                <w:highlight w:val="none"/>
              </w:rPr>
              <w:t>位小数，且小数点后不为</w:t>
            </w:r>
            <w:r>
              <w:rPr>
                <w:rFonts w:eastAsia="方正仿宋_GBK"/>
                <w:sz w:val="24"/>
                <w:szCs w:val="24"/>
                <w:highlight w:val="none"/>
              </w:rPr>
              <w:t>0</w:t>
            </w:r>
            <w:r>
              <w:rPr>
                <w:rFonts w:hint="eastAsia" w:ascii="方正仿宋_GBK" w:hAnsi="仿宋_GB2312" w:eastAsia="方正仿宋_GBK" w:cs="仿宋_GB23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spacing w:line="440" w:lineRule="exact"/>
              <w:rPr>
                <w:rFonts w:eastAsia="方正仿宋_GBK"/>
                <w:sz w:val="24"/>
                <w:szCs w:val="24"/>
                <w:highlight w:val="none"/>
              </w:rPr>
            </w:pPr>
            <w:r>
              <w:rPr>
                <w:rFonts w:hint="eastAsia" w:eastAsia="方正仿宋_GBK"/>
                <w:sz w:val="24"/>
                <w:szCs w:val="24"/>
                <w:highlight w:val="none"/>
              </w:rPr>
              <w:t>比选文件评审标准（100分）</w:t>
            </w:r>
          </w:p>
        </w:tc>
        <w:tc>
          <w:tcPr>
            <w:tcW w:w="6471" w:type="dxa"/>
            <w:vAlign w:val="center"/>
          </w:tcPr>
          <w:p>
            <w:pPr>
              <w:numPr>
                <w:ilvl w:val="255"/>
                <w:numId w:val="0"/>
              </w:numPr>
              <w:wordWrap w:val="0"/>
              <w:adjustRightInd w:val="0"/>
              <w:snapToGrid w:val="0"/>
              <w:ind w:firstLine="480" w:firstLineChars="200"/>
              <w:rPr>
                <w:rFonts w:hint="eastAsia" w:ascii="方正仿宋_GBK" w:hAnsi="仿宋_GB2312" w:eastAsia="方正仿宋_GBK" w:cs="仿宋_GB2312"/>
                <w:color w:val="000000" w:themeColor="text1"/>
                <w:sz w:val="24"/>
                <w:szCs w:val="24"/>
                <w:highlight w:val="none"/>
                <w:lang w:eastAsia="zh-CN"/>
              </w:rPr>
            </w:pPr>
            <w:r>
              <w:rPr>
                <w:rFonts w:hint="eastAsia" w:ascii="方正仿宋_GBK" w:hAnsi="仿宋_GB2312" w:eastAsia="方正仿宋_GBK" w:cs="仿宋_GB2312"/>
                <w:color w:val="000000" w:themeColor="text1"/>
                <w:sz w:val="24"/>
                <w:szCs w:val="24"/>
                <w:highlight w:val="none"/>
              </w:rPr>
              <w:t>分值构成：报价50%</w:t>
            </w:r>
            <w:r>
              <w:rPr>
                <w:rFonts w:hint="eastAsia" w:ascii="方正仿宋_GBK" w:hAnsi="仿宋_GB2312" w:eastAsia="方正仿宋_GBK" w:cs="仿宋_GB2312"/>
                <w:color w:val="000000" w:themeColor="text1"/>
                <w:sz w:val="24"/>
                <w:szCs w:val="24"/>
                <w:highlight w:val="none"/>
                <w:lang w:eastAsia="zh-CN"/>
              </w:rPr>
              <w:t>；</w:t>
            </w:r>
            <w:r>
              <w:rPr>
                <w:rFonts w:hint="eastAsia" w:ascii="方正仿宋_GBK" w:hAnsi="仿宋_GB2312" w:eastAsia="方正仿宋_GBK" w:cs="仿宋_GB2312"/>
                <w:color w:val="000000" w:themeColor="text1"/>
                <w:sz w:val="24"/>
                <w:szCs w:val="24"/>
                <w:highlight w:val="none"/>
              </w:rPr>
              <w:t>商务40%</w:t>
            </w:r>
            <w:r>
              <w:rPr>
                <w:rFonts w:hint="eastAsia" w:ascii="方正仿宋_GBK" w:hAnsi="仿宋_GB2312" w:eastAsia="方正仿宋_GBK" w:cs="仿宋_GB2312"/>
                <w:color w:val="000000" w:themeColor="text1"/>
                <w:sz w:val="24"/>
                <w:szCs w:val="24"/>
                <w:highlight w:val="none"/>
                <w:lang w:eastAsia="zh-CN"/>
              </w:rPr>
              <w:t>；</w:t>
            </w:r>
            <w:r>
              <w:rPr>
                <w:rFonts w:hint="eastAsia" w:ascii="方正仿宋_GBK" w:hAnsi="仿宋_GB2312" w:eastAsia="方正仿宋_GBK" w:cs="仿宋_GB2312"/>
                <w:color w:val="000000" w:themeColor="text1"/>
                <w:sz w:val="24"/>
                <w:szCs w:val="24"/>
                <w:highlight w:val="none"/>
              </w:rPr>
              <w:t>技术方案10%</w:t>
            </w:r>
            <w:r>
              <w:rPr>
                <w:rFonts w:hint="eastAsia" w:ascii="方正仿宋_GBK" w:hAnsi="仿宋_GB2312" w:eastAsia="方正仿宋_GBK" w:cs="仿宋_GB2312"/>
                <w:color w:val="000000" w:themeColor="text1"/>
                <w:sz w:val="24"/>
                <w:szCs w:val="24"/>
                <w:highlight w:val="none"/>
                <w:lang w:eastAsia="zh-CN"/>
              </w:rPr>
              <w:t>。</w:t>
            </w:r>
          </w:p>
          <w:p>
            <w:pPr>
              <w:numPr>
                <w:ilvl w:val="255"/>
                <w:numId w:val="0"/>
              </w:numPr>
              <w:wordWrap w:val="0"/>
              <w:adjustRightInd w:val="0"/>
              <w:snapToGrid w:val="0"/>
              <w:ind w:firstLine="480" w:firstLineChars="200"/>
              <w:rPr>
                <w:rFonts w:hint="eastAsia" w:ascii="方正仿宋_GBK" w:hAnsi="仿宋_GB2312" w:eastAsia="方正仿宋_GBK" w:cs="仿宋_GB2312"/>
                <w:color w:val="000000" w:themeColor="text1"/>
                <w:sz w:val="24"/>
                <w:szCs w:val="24"/>
                <w:highlight w:val="none"/>
              </w:rPr>
            </w:pPr>
            <w:r>
              <w:rPr>
                <w:rFonts w:hint="eastAsia" w:ascii="方正仿宋_GBK" w:hAnsi="仿宋_GB2312" w:eastAsia="方正仿宋_GBK" w:cs="仿宋_GB2312"/>
                <w:color w:val="000000" w:themeColor="text1"/>
                <w:sz w:val="24"/>
                <w:szCs w:val="24"/>
                <w:highlight w:val="none"/>
              </w:rPr>
              <w:t>1.报价（50分)</w:t>
            </w:r>
          </w:p>
          <w:p>
            <w:pPr>
              <w:numPr>
                <w:ilvl w:val="255"/>
                <w:numId w:val="0"/>
              </w:numPr>
              <w:wordWrap w:val="0"/>
              <w:adjustRightInd w:val="0"/>
              <w:snapToGrid w:val="0"/>
              <w:ind w:firstLine="480" w:firstLineChars="200"/>
              <w:rPr>
                <w:rFonts w:hint="eastAsia" w:ascii="方正仿宋_GBK" w:hAnsi="仿宋_GB2312" w:eastAsia="方正仿宋_GBK" w:cs="仿宋_GB2312"/>
                <w:color w:val="000000" w:themeColor="text1"/>
                <w:sz w:val="24"/>
                <w:szCs w:val="24"/>
                <w:highlight w:val="none"/>
              </w:rPr>
            </w:pPr>
            <w:r>
              <w:rPr>
                <w:rFonts w:hint="eastAsia" w:ascii="方正仿宋_GBK" w:hAnsi="仿宋_GB2312" w:eastAsia="方正仿宋_GBK" w:cs="仿宋_GB2312"/>
                <w:color w:val="000000" w:themeColor="text1"/>
                <w:sz w:val="24"/>
                <w:szCs w:val="24"/>
                <w:highlight w:val="none"/>
              </w:rPr>
              <w:t>以各投标人有效投标报价的总价平均值作为评标基准价，满分50分。各投标人总报价分别与评标基准价进行对比计算，每增加1%扣0.2分，每减少1%扣0.1分，扣完为止。</w:t>
            </w:r>
          </w:p>
          <w:p>
            <w:pPr>
              <w:numPr>
                <w:ilvl w:val="255"/>
                <w:numId w:val="0"/>
              </w:numPr>
              <w:wordWrap w:val="0"/>
              <w:adjustRightInd w:val="0"/>
              <w:snapToGrid w:val="0"/>
              <w:ind w:firstLine="480" w:firstLineChars="200"/>
              <w:rPr>
                <w:rFonts w:hint="eastAsia" w:ascii="方正仿宋_GBK" w:hAnsi="仿宋_GB2312" w:eastAsia="方正仿宋_GBK" w:cs="仿宋_GB2312"/>
                <w:color w:val="000000" w:themeColor="text1"/>
                <w:sz w:val="24"/>
                <w:szCs w:val="24"/>
                <w:highlight w:val="none"/>
              </w:rPr>
            </w:pPr>
            <w:r>
              <w:rPr>
                <w:rFonts w:hint="eastAsia" w:ascii="方正仿宋_GBK" w:hAnsi="仿宋_GB2312" w:eastAsia="方正仿宋_GBK" w:cs="仿宋_GB2312"/>
                <w:color w:val="000000" w:themeColor="text1"/>
                <w:sz w:val="24"/>
                <w:szCs w:val="24"/>
                <w:highlight w:val="none"/>
              </w:rPr>
              <w:t>2.商务（40分）</w:t>
            </w:r>
          </w:p>
          <w:p>
            <w:pPr>
              <w:numPr>
                <w:ilvl w:val="255"/>
                <w:numId w:val="0"/>
              </w:numPr>
              <w:wordWrap w:val="0"/>
              <w:adjustRightInd w:val="0"/>
              <w:snapToGrid w:val="0"/>
              <w:ind w:firstLine="480" w:firstLineChars="200"/>
              <w:rPr>
                <w:rFonts w:hint="eastAsia" w:ascii="方正仿宋_GBK" w:hAnsi="仿宋_GB2312" w:eastAsia="方正仿宋_GBK" w:cs="仿宋_GB2312"/>
                <w:color w:val="000000" w:themeColor="text1"/>
                <w:sz w:val="24"/>
                <w:szCs w:val="24"/>
                <w:highlight w:val="none"/>
              </w:rPr>
            </w:pPr>
            <w:r>
              <w:rPr>
                <w:rFonts w:hint="eastAsia" w:ascii="方正仿宋_GBK" w:hAnsi="仿宋_GB2312" w:eastAsia="方正仿宋_GBK" w:cs="仿宋_GB2312"/>
                <w:color w:val="000000" w:themeColor="text1"/>
                <w:sz w:val="24"/>
                <w:szCs w:val="24"/>
                <w:highlight w:val="none"/>
              </w:rPr>
              <w:t>（1）按比选文件要求额外提供房地产策划类业绩合同（提供合同复印件（加盖鲜章）及委托方联系方式），增加一个得2分，最多得10分。</w:t>
            </w:r>
          </w:p>
          <w:p>
            <w:pPr>
              <w:numPr>
                <w:ilvl w:val="255"/>
                <w:numId w:val="0"/>
              </w:numPr>
              <w:wordWrap w:val="0"/>
              <w:adjustRightInd w:val="0"/>
              <w:snapToGrid w:val="0"/>
              <w:ind w:firstLine="480" w:firstLineChars="200"/>
              <w:rPr>
                <w:rFonts w:hint="eastAsia" w:ascii="方正仿宋_GBK" w:hAnsi="仿宋_GB2312" w:eastAsia="方正仿宋_GBK" w:cs="仿宋_GB2312"/>
                <w:color w:val="000000" w:themeColor="text1"/>
                <w:sz w:val="24"/>
                <w:szCs w:val="24"/>
                <w:highlight w:val="none"/>
              </w:rPr>
            </w:pPr>
            <w:r>
              <w:rPr>
                <w:rFonts w:hint="eastAsia" w:ascii="方正仿宋_GBK" w:hAnsi="仿宋_GB2312" w:eastAsia="方正仿宋_GBK" w:cs="仿宋_GB2312"/>
                <w:color w:val="000000" w:themeColor="text1"/>
                <w:sz w:val="24"/>
                <w:szCs w:val="24"/>
                <w:highlight w:val="none"/>
              </w:rPr>
              <w:t>（2）项目负责人主持过TOD商业项目策划工作类业绩，得2.5分（提供合同复印件（加盖鲜章）及委托方联系方式）；项目负责人主持过十万方以上房地产项目策划工作类业绩（提供合同复印件（加盖鲜章）及委托方联系方式），得2.5分；团队内配备10年及以上房地产项目定位策划咨询行业经历人员（提供社保证明），得2.5分；团队成员均具备房地产策划工作类业绩（提供</w:t>
            </w:r>
            <w:r>
              <w:rPr>
                <w:rFonts w:hint="eastAsia" w:ascii="方正仿宋_GBK" w:hAnsi="仿宋_GB2312" w:eastAsia="方正仿宋_GBK" w:cs="仿宋_GB2312"/>
                <w:color w:val="000000" w:themeColor="text1"/>
                <w:sz w:val="24"/>
                <w:szCs w:val="24"/>
                <w:highlight w:val="none"/>
                <w:lang w:val="en-US" w:eastAsia="zh-CN"/>
              </w:rPr>
              <w:t>业绩证明</w:t>
            </w:r>
            <w:r>
              <w:rPr>
                <w:rFonts w:hint="eastAsia" w:ascii="方正仿宋_GBK" w:hAnsi="仿宋_GB2312" w:eastAsia="方正仿宋_GBK" w:cs="仿宋_GB2312"/>
                <w:color w:val="000000" w:themeColor="text1"/>
                <w:sz w:val="24"/>
                <w:szCs w:val="24"/>
                <w:highlight w:val="none"/>
              </w:rPr>
              <w:t>（加盖鲜章）），得2.5分。最多得10分。</w:t>
            </w:r>
          </w:p>
          <w:p>
            <w:pPr>
              <w:numPr>
                <w:ilvl w:val="255"/>
                <w:numId w:val="0"/>
              </w:numPr>
              <w:wordWrap w:val="0"/>
              <w:adjustRightInd w:val="0"/>
              <w:snapToGrid w:val="0"/>
              <w:ind w:firstLine="480" w:firstLineChars="200"/>
              <w:rPr>
                <w:rFonts w:hint="eastAsia" w:ascii="方正仿宋_GBK" w:hAnsi="仿宋_GB2312" w:eastAsia="方正仿宋_GBK" w:cs="仿宋_GB2312"/>
                <w:color w:val="000000" w:themeColor="text1"/>
                <w:sz w:val="24"/>
                <w:szCs w:val="24"/>
                <w:highlight w:val="none"/>
              </w:rPr>
            </w:pPr>
            <w:r>
              <w:rPr>
                <w:rFonts w:hint="eastAsia" w:ascii="方正仿宋_GBK" w:hAnsi="仿宋_GB2312" w:eastAsia="方正仿宋_GBK" w:cs="仿宋_GB2312"/>
                <w:color w:val="000000" w:themeColor="text1"/>
                <w:sz w:val="24"/>
                <w:szCs w:val="24"/>
                <w:highlight w:val="none"/>
              </w:rPr>
              <w:t>（3）按比选文件要求额外提供空港片区内的房地产策划业绩（提供合同复印件（加盖鲜章）及委托方联系方式），增加一个得5分。最多得10分。</w:t>
            </w:r>
          </w:p>
          <w:p>
            <w:pPr>
              <w:numPr>
                <w:ilvl w:val="255"/>
                <w:numId w:val="0"/>
              </w:numPr>
              <w:wordWrap w:val="0"/>
              <w:adjustRightInd w:val="0"/>
              <w:snapToGrid w:val="0"/>
              <w:ind w:firstLine="480" w:firstLineChars="200"/>
              <w:rPr>
                <w:rFonts w:hint="eastAsia" w:ascii="方正仿宋_GBK" w:hAnsi="仿宋_GB2312" w:eastAsia="方正仿宋_GBK" w:cs="仿宋_GB2312"/>
                <w:color w:val="000000" w:themeColor="text1"/>
                <w:sz w:val="24"/>
                <w:szCs w:val="24"/>
                <w:highlight w:val="none"/>
              </w:rPr>
            </w:pPr>
            <w:r>
              <w:rPr>
                <w:rFonts w:hint="eastAsia" w:ascii="方正仿宋_GBK" w:hAnsi="仿宋_GB2312" w:eastAsia="方正仿宋_GBK" w:cs="仿宋_GB2312"/>
                <w:color w:val="000000" w:themeColor="text1"/>
                <w:sz w:val="24"/>
                <w:szCs w:val="24"/>
                <w:highlight w:val="none"/>
              </w:rPr>
              <w:t>（4）过往成功房地产策划项目案例（重庆市主城九区内）分析及展示。项目实际落地情况：销售、招商及运营效果达到预期（提供合同复印件（加盖鲜章）及委托方联系方式）。最多得10分</w:t>
            </w:r>
          </w:p>
          <w:p>
            <w:pPr>
              <w:numPr>
                <w:ilvl w:val="255"/>
                <w:numId w:val="0"/>
              </w:numPr>
              <w:wordWrap w:val="0"/>
              <w:adjustRightInd w:val="0"/>
              <w:snapToGrid w:val="0"/>
              <w:ind w:firstLine="480" w:firstLineChars="200"/>
              <w:rPr>
                <w:rFonts w:hint="eastAsia" w:ascii="方正仿宋_GBK" w:hAnsi="仿宋_GB2312" w:eastAsia="方正仿宋_GBK" w:cs="仿宋_GB2312"/>
                <w:color w:val="000000" w:themeColor="text1"/>
                <w:sz w:val="24"/>
                <w:szCs w:val="24"/>
                <w:highlight w:val="none"/>
              </w:rPr>
            </w:pPr>
            <w:r>
              <w:rPr>
                <w:rFonts w:hint="eastAsia" w:ascii="方正仿宋_GBK" w:hAnsi="仿宋_GB2312" w:eastAsia="方正仿宋_GBK" w:cs="仿宋_GB2312"/>
                <w:color w:val="000000" w:themeColor="text1"/>
                <w:sz w:val="24"/>
                <w:szCs w:val="24"/>
                <w:highlight w:val="none"/>
              </w:rPr>
              <w:t>优得8-10分，良得4-7分，差得0-3分；</w:t>
            </w:r>
          </w:p>
          <w:p>
            <w:pPr>
              <w:pStyle w:val="2"/>
              <w:rPr>
                <w:rFonts w:hint="default" w:ascii="方正仿宋_GBK" w:hAnsi="仿宋_GB2312" w:eastAsia="方正仿宋_GBK" w:cs="仿宋_GB2312"/>
                <w:b w:val="0"/>
                <w:color w:val="000000" w:themeColor="text1"/>
                <w:kern w:val="2"/>
                <w:sz w:val="24"/>
                <w:szCs w:val="24"/>
                <w:highlight w:val="none"/>
                <w:lang w:val="en-US" w:eastAsia="zh-CN" w:bidi="ar-SA"/>
              </w:rPr>
            </w:pPr>
            <w:r>
              <w:rPr>
                <w:rFonts w:hint="eastAsia" w:ascii="方正仿宋_GBK" w:hAnsi="仿宋_GB2312" w:eastAsia="方正仿宋_GBK" w:cs="仿宋_GB2312"/>
                <w:b w:val="0"/>
                <w:color w:val="000000" w:themeColor="text1"/>
                <w:kern w:val="2"/>
                <w:sz w:val="24"/>
                <w:szCs w:val="24"/>
                <w:highlight w:val="none"/>
                <w:lang w:val="en-US" w:eastAsia="zh-CN" w:bidi="ar-SA"/>
              </w:rPr>
              <w:t>注：以上商务加分项均不包含比选函内资格要求需提供的业绩。</w:t>
            </w:r>
          </w:p>
          <w:p>
            <w:pPr>
              <w:numPr>
                <w:ilvl w:val="255"/>
                <w:numId w:val="0"/>
              </w:numPr>
              <w:wordWrap w:val="0"/>
              <w:adjustRightInd w:val="0"/>
              <w:snapToGrid w:val="0"/>
              <w:ind w:firstLine="480" w:firstLineChars="200"/>
              <w:rPr>
                <w:rFonts w:hint="eastAsia" w:ascii="方正仿宋_GBK" w:hAnsi="仿宋_GB2312" w:eastAsia="方正仿宋_GBK" w:cs="仿宋_GB2312"/>
                <w:color w:val="000000" w:themeColor="text1"/>
                <w:sz w:val="24"/>
                <w:szCs w:val="24"/>
                <w:highlight w:val="none"/>
              </w:rPr>
            </w:pPr>
            <w:r>
              <w:rPr>
                <w:rFonts w:hint="eastAsia" w:ascii="方正仿宋_GBK" w:hAnsi="仿宋_GB2312" w:eastAsia="方正仿宋_GBK" w:cs="仿宋_GB2312"/>
                <w:color w:val="000000" w:themeColor="text1"/>
                <w:sz w:val="24"/>
                <w:szCs w:val="24"/>
                <w:highlight w:val="none"/>
              </w:rPr>
              <w:t>3.技术方案（10分）</w:t>
            </w:r>
          </w:p>
          <w:p>
            <w:pPr>
              <w:numPr>
                <w:ilvl w:val="255"/>
                <w:numId w:val="0"/>
              </w:numPr>
              <w:wordWrap w:val="0"/>
              <w:adjustRightInd w:val="0"/>
              <w:snapToGrid w:val="0"/>
              <w:ind w:firstLine="480" w:firstLineChars="200"/>
              <w:rPr>
                <w:rFonts w:hint="eastAsia" w:ascii="方正仿宋_GBK" w:hAnsi="仿宋_GB2312" w:eastAsia="方正仿宋_GBK" w:cs="仿宋_GB2312"/>
                <w:color w:val="000000" w:themeColor="text1"/>
                <w:sz w:val="24"/>
                <w:szCs w:val="24"/>
                <w:highlight w:val="none"/>
              </w:rPr>
            </w:pPr>
            <w:r>
              <w:rPr>
                <w:rFonts w:hint="eastAsia" w:ascii="方正仿宋_GBK" w:hAnsi="仿宋_GB2312" w:eastAsia="方正仿宋_GBK" w:cs="仿宋_GB2312"/>
                <w:color w:val="000000" w:themeColor="text1"/>
                <w:sz w:val="24"/>
                <w:szCs w:val="24"/>
                <w:highlight w:val="none"/>
              </w:rPr>
              <w:t>对标本次比选项目工作开展思路及工作周期安排（10分）。</w:t>
            </w:r>
          </w:p>
          <w:p>
            <w:pPr>
              <w:numPr>
                <w:ilvl w:val="255"/>
                <w:numId w:val="0"/>
              </w:numPr>
              <w:wordWrap w:val="0"/>
              <w:adjustRightInd w:val="0"/>
              <w:snapToGrid w:val="0"/>
              <w:ind w:firstLine="480" w:firstLineChars="200"/>
              <w:rPr>
                <w:rFonts w:eastAsia="方正仿宋_GBK"/>
                <w:color w:val="0000FF"/>
                <w:sz w:val="24"/>
                <w:highlight w:val="none"/>
              </w:rPr>
            </w:pPr>
            <w:r>
              <w:rPr>
                <w:rFonts w:hint="eastAsia" w:ascii="方正仿宋_GBK" w:hAnsi="仿宋_GB2312" w:eastAsia="方正仿宋_GBK" w:cs="仿宋_GB2312"/>
                <w:color w:val="000000" w:themeColor="text1"/>
                <w:sz w:val="24"/>
                <w:szCs w:val="24"/>
                <w:highlight w:val="none"/>
              </w:rPr>
              <w:t>优得8-10分，良得4-7分，差得0-3分；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spacing w:line="440" w:lineRule="exact"/>
              <w:rPr>
                <w:rFonts w:eastAsia="方正仿宋_GBK"/>
                <w:sz w:val="24"/>
                <w:szCs w:val="24"/>
                <w:highlight w:val="none"/>
              </w:rPr>
            </w:pPr>
            <w:r>
              <w:rPr>
                <w:rFonts w:eastAsia="方正仿宋_GBK"/>
                <w:sz w:val="24"/>
                <w:szCs w:val="24"/>
                <w:highlight w:val="none"/>
              </w:rPr>
              <w:t>费用支付方式</w:t>
            </w:r>
          </w:p>
        </w:tc>
        <w:tc>
          <w:tcPr>
            <w:tcW w:w="6471" w:type="dxa"/>
            <w:vAlign w:val="center"/>
          </w:tcPr>
          <w:p>
            <w:pPr>
              <w:numPr>
                <w:ilvl w:val="255"/>
                <w:numId w:val="0"/>
              </w:numPr>
              <w:wordWrap w:val="0"/>
              <w:adjustRightInd w:val="0"/>
              <w:snapToGrid w:val="0"/>
              <w:ind w:firstLine="480" w:firstLineChars="200"/>
              <w:rPr>
                <w:rFonts w:hint="eastAsia" w:ascii="方正仿宋_GBK" w:hAnsi="仿宋_GB2312" w:eastAsia="方正仿宋_GBK" w:cs="仿宋_GB2312"/>
                <w:color w:val="000000" w:themeColor="text1"/>
                <w:sz w:val="24"/>
                <w:szCs w:val="24"/>
                <w:highlight w:val="none"/>
              </w:rPr>
            </w:pPr>
            <w:r>
              <w:rPr>
                <w:rFonts w:hint="eastAsia" w:ascii="方正仿宋_GBK" w:hAnsi="仿宋_GB2312" w:eastAsia="方正仿宋_GBK" w:cs="仿宋_GB2312"/>
                <w:color w:val="000000" w:themeColor="text1"/>
                <w:sz w:val="24"/>
                <w:szCs w:val="24"/>
                <w:highlight w:val="none"/>
              </w:rPr>
              <w:t>1.甲方在签订合同后15个工作日内支付乙方服务总费用的20%作为项目启动金；2.前期策划市场报告经甲方确认后，在15个工作日内支付乙方服务总费用的30%；3.项目定位及投资决策咨询报告经甲方确认后，在15个工作日内支付乙方服务总费用的35%；4.按照甲方确定的策划方案在设计阶段提供设计任务书，并配合甲方指定设计单位完成方案设计后支付乙方剩余服务费15%。</w:t>
            </w:r>
          </w:p>
          <w:p>
            <w:pPr>
              <w:numPr>
                <w:ilvl w:val="255"/>
                <w:numId w:val="0"/>
              </w:numPr>
              <w:wordWrap w:val="0"/>
              <w:adjustRightInd w:val="0"/>
              <w:snapToGrid w:val="0"/>
              <w:ind w:firstLine="480" w:firstLineChars="200"/>
              <w:rPr>
                <w:highlight w:val="none"/>
              </w:rPr>
            </w:pPr>
            <w:r>
              <w:rPr>
                <w:rFonts w:hint="eastAsia" w:ascii="方正仿宋_GBK" w:hAnsi="仿宋_GB2312" w:eastAsia="方正仿宋_GBK" w:cs="仿宋_GB2312"/>
                <w:color w:val="000000" w:themeColor="text1"/>
                <w:sz w:val="24"/>
                <w:szCs w:val="24"/>
                <w:highlight w:val="none"/>
              </w:rPr>
              <w:t>以上费用乙方按照甲方税收征管要求出具相应发票后，再进行支付。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spacing w:line="440" w:lineRule="exact"/>
              <w:rPr>
                <w:rFonts w:eastAsia="方正仿宋_GBK"/>
                <w:sz w:val="24"/>
                <w:szCs w:val="24"/>
                <w:highlight w:val="none"/>
              </w:rPr>
            </w:pPr>
            <w:r>
              <w:rPr>
                <w:rFonts w:hint="eastAsia" w:eastAsia="方正仿宋_GBK"/>
                <w:sz w:val="24"/>
                <w:szCs w:val="24"/>
                <w:highlight w:val="none"/>
              </w:rPr>
              <w:t>标段划分</w:t>
            </w:r>
          </w:p>
        </w:tc>
        <w:tc>
          <w:tcPr>
            <w:tcW w:w="6471" w:type="dxa"/>
            <w:vAlign w:val="center"/>
          </w:tcPr>
          <w:p>
            <w:pPr>
              <w:numPr>
                <w:ilvl w:val="255"/>
                <w:numId w:val="0"/>
              </w:numPr>
              <w:wordWrap w:val="0"/>
              <w:adjustRightInd w:val="0"/>
              <w:snapToGrid w:val="0"/>
              <w:rPr>
                <w:rFonts w:eastAsia="方正仿宋_GBK"/>
                <w:sz w:val="24"/>
                <w:szCs w:val="24"/>
                <w:highlight w:val="none"/>
              </w:rPr>
            </w:pPr>
            <w:r>
              <w:rPr>
                <w:rFonts w:hint="eastAsia" w:ascii="方正仿宋_GBK" w:hAnsi="仿宋_GB2312" w:eastAsia="方正仿宋_GBK" w:cs="仿宋_GB2312"/>
                <w:color w:val="000000" w:themeColor="text1"/>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spacing w:line="440" w:lineRule="exact"/>
              <w:rPr>
                <w:rFonts w:eastAsia="方正仿宋_GBK"/>
                <w:sz w:val="24"/>
                <w:szCs w:val="24"/>
                <w:highlight w:val="none"/>
              </w:rPr>
            </w:pPr>
            <w:r>
              <w:rPr>
                <w:rFonts w:eastAsia="方正仿宋_GBK"/>
                <w:sz w:val="24"/>
                <w:szCs w:val="24"/>
                <w:highlight w:val="none"/>
              </w:rPr>
              <w:t>其他需告知比选人的要求</w:t>
            </w:r>
          </w:p>
        </w:tc>
        <w:tc>
          <w:tcPr>
            <w:tcW w:w="6471" w:type="dxa"/>
            <w:vAlign w:val="center"/>
          </w:tcPr>
          <w:p>
            <w:pPr>
              <w:numPr>
                <w:ilvl w:val="255"/>
                <w:numId w:val="0"/>
              </w:numPr>
              <w:wordWrap w:val="0"/>
              <w:adjustRightInd w:val="0"/>
              <w:snapToGrid w:val="0"/>
              <w:rPr>
                <w:rFonts w:eastAsia="方正仿宋_GBK"/>
                <w:sz w:val="24"/>
                <w:szCs w:val="24"/>
                <w:highlight w:val="none"/>
              </w:rPr>
            </w:pPr>
            <w:r>
              <w:rPr>
                <w:rFonts w:hint="eastAsia" w:ascii="方正仿宋_GBK" w:hAnsi="仿宋_GB2312" w:eastAsia="方正仿宋_GBK" w:cs="仿宋_GB2312"/>
                <w:color w:val="000000" w:themeColor="text1"/>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spacing w:line="440" w:lineRule="exact"/>
              <w:rPr>
                <w:rFonts w:eastAsia="方正仿宋_GBK"/>
                <w:sz w:val="24"/>
                <w:szCs w:val="24"/>
                <w:highlight w:val="none"/>
              </w:rPr>
            </w:pPr>
            <w:r>
              <w:rPr>
                <w:rFonts w:eastAsia="方正仿宋_GBK"/>
                <w:sz w:val="24"/>
                <w:szCs w:val="24"/>
                <w:highlight w:val="none"/>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numPr>
                <w:ilvl w:val="255"/>
                <w:numId w:val="0"/>
              </w:numPr>
              <w:wordWrap w:val="0"/>
              <w:adjustRightInd w:val="0"/>
              <w:snapToGrid w:val="0"/>
              <w:ind w:firstLine="480" w:firstLineChars="200"/>
              <w:rPr>
                <w:rFonts w:ascii="方正仿宋_GBK" w:hAnsi="仿宋_GB2312" w:eastAsia="方正仿宋_GBK" w:cs="仿宋_GB2312"/>
                <w:color w:val="000000" w:themeColor="text1"/>
                <w:sz w:val="24"/>
                <w:szCs w:val="24"/>
                <w:highlight w:val="none"/>
              </w:rPr>
            </w:pPr>
            <w:r>
              <w:rPr>
                <w:rFonts w:hint="eastAsia" w:ascii="方正仿宋_GBK" w:hAnsi="仿宋_GB2312" w:eastAsia="方正仿宋_GBK" w:cs="仿宋_GB2312"/>
                <w:color w:val="000000" w:themeColor="text1"/>
                <w:sz w:val="24"/>
                <w:szCs w:val="24"/>
                <w:highlight w:val="none"/>
              </w:rPr>
              <w:t>当众开封查验响应性文件，宣读报价书，委托代理人签字确认报价后离场，评选小组对比选文件进行评审，在满足比选文件要求的情况下，所有比选人（报价高于最高限价的及资质业绩人员不符合要求的为废标，不参与评选）</w:t>
            </w:r>
            <w:r>
              <w:rPr>
                <w:rFonts w:hint="eastAsia" w:ascii="方正仿宋_GBK" w:hAnsi="仿宋_GB2312" w:eastAsia="方正仿宋_GBK" w:cs="仿宋_GB2312"/>
                <w:color w:val="000000" w:themeColor="text1"/>
                <w:sz w:val="24"/>
                <w:szCs w:val="24"/>
                <w:highlight w:val="none"/>
                <w:lang w:val="en-US" w:eastAsia="zh-CN"/>
              </w:rPr>
              <w:t>中</w:t>
            </w:r>
            <w:r>
              <w:rPr>
                <w:rFonts w:hint="eastAsia" w:ascii="方正仿宋_GBK" w:hAnsi="仿宋_GB2312" w:eastAsia="方正仿宋_GBK" w:cs="仿宋_GB2312"/>
                <w:color w:val="000000" w:themeColor="text1"/>
                <w:sz w:val="24"/>
                <w:szCs w:val="24"/>
                <w:highlight w:val="none"/>
              </w:rPr>
              <w:t>综合评审得分最高的潜在比选单位为第一候选单位，对未中选情况不做解释。</w:t>
            </w:r>
          </w:p>
          <w:p>
            <w:pPr>
              <w:numPr>
                <w:ilvl w:val="255"/>
                <w:numId w:val="0"/>
              </w:numPr>
              <w:wordWrap w:val="0"/>
              <w:adjustRightInd w:val="0"/>
              <w:snapToGrid w:val="0"/>
              <w:ind w:firstLine="480" w:firstLineChars="200"/>
              <w:rPr>
                <w:rFonts w:ascii="方正仿宋_GBK" w:hAnsi="仿宋_GB2312" w:eastAsia="方正仿宋_GBK" w:cs="仿宋_GB2312"/>
                <w:color w:val="000000" w:themeColor="text1"/>
                <w:sz w:val="24"/>
                <w:szCs w:val="24"/>
                <w:highlight w:val="none"/>
              </w:rPr>
            </w:pPr>
            <w:r>
              <w:rPr>
                <w:rFonts w:ascii="方正仿宋_GBK" w:hAnsi="仿宋_GB2312" w:eastAsia="方正仿宋_GBK" w:cs="仿宋_GB2312"/>
                <w:color w:val="000000" w:themeColor="text1"/>
                <w:sz w:val="24"/>
                <w:szCs w:val="24"/>
                <w:highlight w:val="none"/>
              </w:rPr>
              <w:t>若出现</w:t>
            </w:r>
            <w:r>
              <w:rPr>
                <w:rFonts w:hint="eastAsia" w:ascii="方正仿宋_GBK" w:hAnsi="仿宋_GB2312" w:eastAsia="方正仿宋_GBK" w:cs="仿宋_GB2312"/>
                <w:color w:val="000000" w:themeColor="text1"/>
                <w:sz w:val="24"/>
                <w:szCs w:val="24"/>
                <w:highlight w:val="none"/>
              </w:rPr>
              <w:t>综合评审得分</w:t>
            </w:r>
            <w:r>
              <w:rPr>
                <w:rFonts w:ascii="方正仿宋_GBK" w:hAnsi="仿宋_GB2312" w:eastAsia="方正仿宋_GBK" w:cs="仿宋_GB2312"/>
                <w:color w:val="000000" w:themeColor="text1"/>
                <w:sz w:val="24"/>
                <w:szCs w:val="24"/>
                <w:highlight w:val="none"/>
              </w:rPr>
              <w:t>完全一致，由评审小组以抽签决定中选人</w:t>
            </w:r>
            <w:r>
              <w:rPr>
                <w:rFonts w:hint="eastAsia" w:ascii="方正仿宋_GBK" w:hAnsi="仿宋_GB2312" w:eastAsia="方正仿宋_GBK" w:cs="仿宋_GB2312"/>
                <w:color w:val="000000" w:themeColor="text1"/>
                <w:sz w:val="24"/>
                <w:szCs w:val="24"/>
                <w:highlight w:val="none"/>
              </w:rPr>
              <w:t>。</w:t>
            </w:r>
          </w:p>
          <w:p>
            <w:pPr>
              <w:numPr>
                <w:ilvl w:val="255"/>
                <w:numId w:val="0"/>
              </w:numPr>
              <w:wordWrap w:val="0"/>
              <w:adjustRightInd w:val="0"/>
              <w:snapToGrid w:val="0"/>
              <w:ind w:firstLine="480" w:firstLineChars="200"/>
              <w:rPr>
                <w:rFonts w:ascii="方正仿宋_GBK" w:hAnsi="仿宋_GB2312" w:eastAsia="方正仿宋_GBK" w:cs="仿宋_GB2312"/>
                <w:color w:val="000000" w:themeColor="text1"/>
                <w:sz w:val="24"/>
                <w:szCs w:val="24"/>
                <w:highlight w:val="none"/>
              </w:rPr>
            </w:pPr>
            <w:r>
              <w:rPr>
                <w:rFonts w:hint="eastAsia" w:ascii="方正仿宋_GBK" w:hAnsi="仿宋_GB2312" w:eastAsia="方正仿宋_GBK" w:cs="仿宋_GB2312"/>
                <w:color w:val="000000" w:themeColor="text1"/>
                <w:sz w:val="24"/>
                <w:szCs w:val="24"/>
                <w:highlight w:val="none"/>
              </w:rPr>
              <w:t>若排名第一的候选单位在重庆城市综合交通枢纽(集团)有限公司以往承接的</w:t>
            </w:r>
            <w:r>
              <w:rPr>
                <w:rFonts w:hint="eastAsia" w:ascii="方正仿宋_GBK" w:hAnsi="仿宋_GB2312" w:eastAsia="方正仿宋_GBK" w:cs="仿宋_GB2312"/>
                <w:color w:val="000000" w:themeColor="text1"/>
                <w:sz w:val="24"/>
                <w:szCs w:val="24"/>
                <w:highlight w:val="none"/>
                <w:lang w:val="en-US" w:eastAsia="zh-CN"/>
              </w:rPr>
              <w:t>合作</w:t>
            </w:r>
            <w:r>
              <w:rPr>
                <w:rFonts w:hint="eastAsia" w:ascii="方正仿宋_GBK" w:hAnsi="仿宋_GB2312" w:eastAsia="方正仿宋_GBK" w:cs="仿宋_GB2312"/>
                <w:color w:val="000000" w:themeColor="text1"/>
                <w:sz w:val="24"/>
                <w:szCs w:val="24"/>
                <w:highlight w:val="none"/>
              </w:rPr>
              <w:t>任务中合同履约情况较差，服务配合不好，则发包人有权否决其比选。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spacing w:line="440" w:lineRule="exact"/>
              <w:rPr>
                <w:rFonts w:eastAsia="方正仿宋_GBK"/>
                <w:sz w:val="24"/>
                <w:szCs w:val="24"/>
                <w:highlight w:val="none"/>
              </w:rPr>
            </w:pPr>
            <w:r>
              <w:rPr>
                <w:rFonts w:eastAsia="方正仿宋_GBK"/>
                <w:sz w:val="24"/>
                <w:szCs w:val="24"/>
                <w:highlight w:val="none"/>
              </w:rPr>
              <w:t>四、比选文件组成及要求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numPr>
                <w:ilvl w:val="255"/>
                <w:numId w:val="0"/>
              </w:numPr>
              <w:wordWrap w:val="0"/>
              <w:adjustRightInd w:val="0"/>
              <w:snapToGrid w:val="0"/>
              <w:ind w:firstLine="480" w:firstLineChars="200"/>
              <w:rPr>
                <w:rFonts w:ascii="方正仿宋_GBK" w:hAnsi="仿宋_GB2312" w:eastAsia="方正仿宋_GBK" w:cs="仿宋_GB2312"/>
                <w:color w:val="000000" w:themeColor="text1"/>
                <w:sz w:val="24"/>
                <w:szCs w:val="24"/>
                <w:highlight w:val="none"/>
              </w:rPr>
            </w:pPr>
            <w:r>
              <w:rPr>
                <w:rFonts w:hint="eastAsia" w:ascii="方正仿宋_GBK" w:hAnsi="仿宋_GB2312" w:eastAsia="方正仿宋_GBK" w:cs="仿宋_GB2312"/>
                <w:color w:val="000000" w:themeColor="text1"/>
                <w:sz w:val="24"/>
                <w:szCs w:val="24"/>
                <w:highlight w:val="none"/>
              </w:rPr>
              <w:t>1、比选文件包括但不限于以下内容：（1）比选函（详见格式一）；（2）营业执照、企业资质证书复印件；（3）法定代表人身份证明及法定代表人授权委托书（详见格式二）；（</w:t>
            </w:r>
            <w:r>
              <w:rPr>
                <w:rFonts w:ascii="方正仿宋_GBK" w:hAnsi="仿宋_GB2312" w:eastAsia="方正仿宋_GBK" w:cs="仿宋_GB2312"/>
                <w:color w:val="000000" w:themeColor="text1"/>
                <w:sz w:val="24"/>
                <w:szCs w:val="24"/>
                <w:highlight w:val="none"/>
              </w:rPr>
              <w:t>4</w:t>
            </w:r>
            <w:r>
              <w:rPr>
                <w:rFonts w:hint="eastAsia" w:ascii="方正仿宋_GBK" w:hAnsi="仿宋_GB2312" w:eastAsia="方正仿宋_GBK" w:cs="仿宋_GB2312"/>
                <w:color w:val="000000" w:themeColor="text1"/>
                <w:sz w:val="24"/>
                <w:szCs w:val="24"/>
                <w:highlight w:val="none"/>
              </w:rPr>
              <w:t>）业绩证明（附合同复印件加盖鲜章）；（5）拟委任的主要人员汇总表（详见格式三）；（6）其他文件。</w:t>
            </w:r>
          </w:p>
          <w:p>
            <w:pPr>
              <w:numPr>
                <w:ilvl w:val="255"/>
                <w:numId w:val="0"/>
              </w:numPr>
              <w:wordWrap w:val="0"/>
              <w:adjustRightInd w:val="0"/>
              <w:snapToGrid w:val="0"/>
              <w:ind w:firstLine="480" w:firstLineChars="200"/>
              <w:rPr>
                <w:rFonts w:eastAsia="方正仿宋_GBK"/>
                <w:sz w:val="24"/>
                <w:szCs w:val="24"/>
                <w:highlight w:val="none"/>
              </w:rPr>
            </w:pPr>
            <w:r>
              <w:rPr>
                <w:rFonts w:ascii="方正仿宋_GBK" w:hAnsi="仿宋_GB2312" w:eastAsia="方正仿宋_GBK" w:cs="仿宋_GB2312"/>
                <w:color w:val="000000" w:themeColor="text1"/>
                <w:sz w:val="24"/>
                <w:szCs w:val="24"/>
                <w:highlight w:val="none"/>
              </w:rPr>
              <w:t>2、要求提供的资料均需加盖鲜章，所有资料密封并在密封袋上写明单位名称并加盖公章。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spacing w:line="440" w:lineRule="exact"/>
              <w:rPr>
                <w:rFonts w:eastAsia="方正仿宋_GBK"/>
                <w:sz w:val="24"/>
                <w:szCs w:val="24"/>
                <w:highlight w:val="none"/>
              </w:rPr>
            </w:pPr>
            <w:r>
              <w:rPr>
                <w:rFonts w:eastAsia="方正仿宋_GBK"/>
                <w:sz w:val="24"/>
                <w:szCs w:val="24"/>
                <w:highlight w:val="none"/>
              </w:rPr>
              <w:t>★五、否决比选条款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numPr>
                <w:ilvl w:val="255"/>
                <w:numId w:val="0"/>
              </w:numPr>
              <w:wordWrap w:val="0"/>
              <w:adjustRightInd w:val="0"/>
              <w:snapToGrid w:val="0"/>
              <w:ind w:firstLine="480" w:firstLineChars="200"/>
              <w:rPr>
                <w:rFonts w:ascii="方正仿宋_GBK" w:hAnsi="仿宋_GB2312" w:eastAsia="方正仿宋_GBK" w:cs="仿宋_GB2312"/>
                <w:color w:val="000000" w:themeColor="text1"/>
                <w:sz w:val="24"/>
                <w:szCs w:val="24"/>
                <w:highlight w:val="none"/>
              </w:rPr>
            </w:pPr>
            <w:r>
              <w:rPr>
                <w:rFonts w:ascii="方正仿宋_GBK" w:hAnsi="仿宋_GB2312" w:eastAsia="方正仿宋_GBK" w:cs="仿宋_GB2312"/>
                <w:color w:val="000000" w:themeColor="text1"/>
                <w:sz w:val="24"/>
                <w:szCs w:val="24"/>
                <w:highlight w:val="none"/>
              </w:rPr>
              <w:t>1、未在规定的时间内递交比选文件。</w:t>
            </w:r>
          </w:p>
          <w:p>
            <w:pPr>
              <w:numPr>
                <w:ilvl w:val="255"/>
                <w:numId w:val="0"/>
              </w:numPr>
              <w:wordWrap w:val="0"/>
              <w:adjustRightInd w:val="0"/>
              <w:snapToGrid w:val="0"/>
              <w:ind w:firstLine="480" w:firstLineChars="200"/>
              <w:rPr>
                <w:rFonts w:ascii="方正仿宋_GBK" w:hAnsi="仿宋_GB2312" w:eastAsia="方正仿宋_GBK" w:cs="仿宋_GB2312"/>
                <w:color w:val="000000" w:themeColor="text1"/>
                <w:sz w:val="24"/>
                <w:szCs w:val="24"/>
                <w:highlight w:val="none"/>
              </w:rPr>
            </w:pPr>
            <w:r>
              <w:rPr>
                <w:rFonts w:ascii="方正仿宋_GBK" w:hAnsi="仿宋_GB2312" w:eastAsia="方正仿宋_GBK" w:cs="仿宋_GB2312"/>
                <w:color w:val="000000" w:themeColor="text1"/>
                <w:sz w:val="24"/>
                <w:szCs w:val="24"/>
                <w:highlight w:val="none"/>
              </w:rPr>
              <w:t>2、报价超过最高限价。</w:t>
            </w:r>
          </w:p>
          <w:p>
            <w:pPr>
              <w:numPr>
                <w:ilvl w:val="255"/>
                <w:numId w:val="0"/>
              </w:numPr>
              <w:wordWrap w:val="0"/>
              <w:adjustRightInd w:val="0"/>
              <w:snapToGrid w:val="0"/>
              <w:ind w:firstLine="480" w:firstLineChars="200"/>
              <w:rPr>
                <w:rFonts w:hint="eastAsia" w:ascii="方正仿宋_GBK" w:hAnsi="仿宋_GB2312" w:eastAsia="方正仿宋_GBK" w:cs="仿宋_GB2312"/>
                <w:color w:val="000000" w:themeColor="text1"/>
                <w:sz w:val="24"/>
                <w:szCs w:val="24"/>
                <w:highlight w:val="none"/>
                <w:lang w:eastAsia="zh-CN"/>
              </w:rPr>
            </w:pPr>
            <w:r>
              <w:rPr>
                <w:rFonts w:ascii="方正仿宋_GBK" w:hAnsi="仿宋_GB2312" w:eastAsia="方正仿宋_GBK" w:cs="仿宋_GB2312"/>
                <w:color w:val="000000" w:themeColor="text1"/>
                <w:sz w:val="24"/>
                <w:szCs w:val="24"/>
                <w:highlight w:val="none"/>
              </w:rPr>
              <w:t>3、报价中非竞争费用未按比选人提供的价格进行填写</w:t>
            </w:r>
            <w:r>
              <w:rPr>
                <w:rFonts w:hint="eastAsia" w:ascii="方正仿宋_GBK" w:hAnsi="仿宋_GB2312" w:eastAsia="方正仿宋_GBK" w:cs="仿宋_GB2312"/>
                <w:color w:val="000000" w:themeColor="text1"/>
                <w:sz w:val="24"/>
                <w:szCs w:val="24"/>
                <w:highlight w:val="none"/>
                <w:lang w:eastAsia="zh-CN"/>
              </w:rPr>
              <w:t>。</w:t>
            </w:r>
          </w:p>
          <w:p>
            <w:pPr>
              <w:numPr>
                <w:ilvl w:val="255"/>
                <w:numId w:val="0"/>
              </w:numPr>
              <w:wordWrap w:val="0"/>
              <w:adjustRightInd w:val="0"/>
              <w:snapToGrid w:val="0"/>
              <w:ind w:firstLine="480" w:firstLineChars="200"/>
              <w:rPr>
                <w:rFonts w:ascii="方正仿宋_GBK" w:hAnsi="仿宋_GB2312" w:eastAsia="方正仿宋_GBK" w:cs="仿宋_GB2312"/>
                <w:color w:val="000000" w:themeColor="text1"/>
                <w:sz w:val="24"/>
                <w:szCs w:val="24"/>
                <w:highlight w:val="none"/>
              </w:rPr>
            </w:pPr>
            <w:r>
              <w:rPr>
                <w:rFonts w:ascii="方正仿宋_GBK" w:hAnsi="仿宋_GB2312" w:eastAsia="方正仿宋_GBK" w:cs="仿宋_GB2312"/>
                <w:color w:val="000000" w:themeColor="text1"/>
                <w:sz w:val="24"/>
                <w:szCs w:val="24"/>
                <w:highlight w:val="none"/>
              </w:rPr>
              <w:t>4、法定代表人或其委托代理人的签字（或盖章）不齐全，授权代表人身份证明不相符。</w:t>
            </w:r>
          </w:p>
          <w:p>
            <w:pPr>
              <w:numPr>
                <w:ilvl w:val="255"/>
                <w:numId w:val="0"/>
              </w:numPr>
              <w:wordWrap w:val="0"/>
              <w:adjustRightInd w:val="0"/>
              <w:snapToGrid w:val="0"/>
              <w:ind w:firstLine="480" w:firstLineChars="200"/>
              <w:rPr>
                <w:rFonts w:ascii="方正仿宋_GBK" w:hAnsi="仿宋_GB2312" w:eastAsia="方正仿宋_GBK" w:cs="仿宋_GB2312"/>
                <w:color w:val="000000" w:themeColor="text1"/>
                <w:sz w:val="24"/>
                <w:szCs w:val="24"/>
                <w:highlight w:val="none"/>
              </w:rPr>
            </w:pPr>
            <w:r>
              <w:rPr>
                <w:rFonts w:ascii="方正仿宋_GBK" w:hAnsi="仿宋_GB2312" w:eastAsia="方正仿宋_GBK" w:cs="仿宋_GB2312"/>
                <w:color w:val="000000" w:themeColor="text1"/>
                <w:sz w:val="24"/>
                <w:szCs w:val="24"/>
                <w:highlight w:val="none"/>
              </w:rPr>
              <w:t>5、资质（或营业执照明确的经营范围）不符合文件上述要求，审查营业执照范围或资质证书等级。</w:t>
            </w:r>
          </w:p>
          <w:p>
            <w:pPr>
              <w:numPr>
                <w:ilvl w:val="255"/>
                <w:numId w:val="0"/>
              </w:numPr>
              <w:wordWrap w:val="0"/>
              <w:adjustRightInd w:val="0"/>
              <w:snapToGrid w:val="0"/>
              <w:ind w:firstLine="480" w:firstLineChars="200"/>
              <w:rPr>
                <w:rFonts w:ascii="方正仿宋_GBK" w:hAnsi="仿宋_GB2312" w:eastAsia="方正仿宋_GBK" w:cs="仿宋_GB2312"/>
                <w:color w:val="000000" w:themeColor="text1"/>
                <w:sz w:val="24"/>
                <w:szCs w:val="24"/>
                <w:highlight w:val="none"/>
              </w:rPr>
            </w:pPr>
            <w:r>
              <w:rPr>
                <w:rFonts w:ascii="方正仿宋_GBK" w:hAnsi="仿宋_GB2312" w:eastAsia="方正仿宋_GBK" w:cs="仿宋_GB2312"/>
                <w:color w:val="000000" w:themeColor="text1"/>
                <w:sz w:val="24"/>
                <w:szCs w:val="24"/>
                <w:highlight w:val="none"/>
              </w:rPr>
              <w:t>6、业绩证明材料不符合比选函要求的。审查内容：合同时间、合同金额、业绩规模、完成情况证明材料（提供合同复印件等，根据比选项目的类型进行选择）。字迹不清晰或难以辨认视为不符合要求。</w:t>
            </w:r>
          </w:p>
          <w:p>
            <w:pPr>
              <w:numPr>
                <w:ilvl w:val="255"/>
                <w:numId w:val="0"/>
              </w:numPr>
              <w:wordWrap w:val="0"/>
              <w:adjustRightInd w:val="0"/>
              <w:snapToGrid w:val="0"/>
              <w:ind w:firstLine="480" w:firstLineChars="200"/>
              <w:rPr>
                <w:rFonts w:ascii="方正仿宋_GBK" w:hAnsi="仿宋_GB2312" w:eastAsia="方正仿宋_GBK" w:cs="仿宋_GB2312"/>
                <w:color w:val="000000" w:themeColor="text1"/>
                <w:sz w:val="24"/>
                <w:szCs w:val="24"/>
                <w:highlight w:val="none"/>
              </w:rPr>
            </w:pPr>
            <w:r>
              <w:rPr>
                <w:rFonts w:ascii="方正仿宋_GBK" w:hAnsi="仿宋_GB2312" w:eastAsia="方正仿宋_GBK" w:cs="仿宋_GB2312"/>
                <w:color w:val="000000" w:themeColor="text1"/>
                <w:sz w:val="24"/>
                <w:szCs w:val="24"/>
                <w:highlight w:val="none"/>
              </w:rPr>
              <w:t>7、人员证明材料不符合比选函要求的。</w:t>
            </w:r>
          </w:p>
          <w:p>
            <w:pPr>
              <w:numPr>
                <w:ilvl w:val="255"/>
                <w:numId w:val="0"/>
              </w:numPr>
              <w:wordWrap w:val="0"/>
              <w:adjustRightInd w:val="0"/>
              <w:snapToGrid w:val="0"/>
              <w:ind w:firstLine="480" w:firstLineChars="200"/>
              <w:rPr>
                <w:rFonts w:ascii="方正仿宋_GBK" w:hAnsi="仿宋_GB2312" w:eastAsia="方正仿宋_GBK" w:cs="仿宋_GB2312"/>
                <w:color w:val="000000" w:themeColor="text1"/>
                <w:sz w:val="24"/>
                <w:szCs w:val="24"/>
                <w:highlight w:val="none"/>
              </w:rPr>
            </w:pPr>
            <w:r>
              <w:rPr>
                <w:rFonts w:ascii="方正仿宋_GBK" w:hAnsi="仿宋_GB2312" w:eastAsia="方正仿宋_GBK" w:cs="仿宋_GB2312"/>
                <w:color w:val="000000" w:themeColor="text1"/>
                <w:sz w:val="24"/>
                <w:szCs w:val="24"/>
                <w:highlight w:val="none"/>
              </w:rPr>
              <w:t>8、比选文件未按要求加盖公章。</w:t>
            </w:r>
          </w:p>
          <w:p>
            <w:pPr>
              <w:numPr>
                <w:ilvl w:val="255"/>
                <w:numId w:val="0"/>
              </w:numPr>
              <w:wordWrap w:val="0"/>
              <w:adjustRightInd w:val="0"/>
              <w:snapToGrid w:val="0"/>
              <w:ind w:firstLine="480" w:firstLineChars="200"/>
              <w:rPr>
                <w:rFonts w:eastAsia="方正仿宋_GBK"/>
                <w:sz w:val="24"/>
                <w:szCs w:val="24"/>
                <w:highlight w:val="none"/>
              </w:rPr>
            </w:pPr>
            <w:r>
              <w:rPr>
                <w:rFonts w:ascii="方正仿宋_GBK" w:hAnsi="仿宋_GB2312" w:eastAsia="方正仿宋_GBK" w:cs="仿宋_GB2312"/>
                <w:color w:val="000000" w:themeColor="text1"/>
                <w:sz w:val="24"/>
                <w:szCs w:val="24"/>
                <w:highlight w:val="none"/>
              </w:rPr>
              <w:t>9、发现串通投标或弄虚作假或有其他违法行为的。</w:t>
            </w:r>
          </w:p>
        </w:tc>
      </w:tr>
    </w:tbl>
    <w:p>
      <w:pPr>
        <w:widowControl/>
        <w:spacing w:before="100" w:beforeAutospacing="1" w:after="100" w:afterAutospacing="1" w:line="252" w:lineRule="atLeast"/>
        <w:ind w:firstLine="2640" w:firstLineChars="1100"/>
        <w:jc w:val="center"/>
        <w:rPr>
          <w:rFonts w:eastAsia="方正仿宋_GBK"/>
          <w:bCs/>
          <w:kern w:val="0"/>
          <w:sz w:val="24"/>
          <w:szCs w:val="24"/>
        </w:rPr>
      </w:pPr>
      <w:r>
        <w:rPr>
          <w:rFonts w:eastAsia="方正仿宋_GBK"/>
          <w:bCs/>
          <w:kern w:val="0"/>
          <w:sz w:val="24"/>
          <w:szCs w:val="24"/>
        </w:rPr>
        <w:t>重庆城市综合交通枢纽（集团）有限公司</w:t>
      </w:r>
    </w:p>
    <w:p>
      <w:pPr>
        <w:widowControl/>
        <w:spacing w:before="100" w:beforeAutospacing="1" w:after="100" w:afterAutospacing="1" w:line="252" w:lineRule="atLeast"/>
        <w:ind w:right="480" w:firstLine="5280" w:firstLineChars="2200"/>
        <w:rPr>
          <w:rFonts w:eastAsia="方正仿宋_GBK"/>
          <w:bCs/>
          <w:kern w:val="0"/>
          <w:sz w:val="24"/>
          <w:szCs w:val="24"/>
        </w:rPr>
      </w:pPr>
      <w:r>
        <w:rPr>
          <w:rFonts w:eastAsia="方正仿宋_GBK"/>
          <w:bCs/>
          <w:kern w:val="0"/>
          <w:sz w:val="24"/>
          <w:szCs w:val="24"/>
        </w:rPr>
        <w:t xml:space="preserve">2021年   </w:t>
      </w:r>
      <w:r>
        <w:rPr>
          <w:rFonts w:hint="eastAsia" w:eastAsia="方正仿宋_GBK"/>
          <w:bCs/>
          <w:kern w:val="0"/>
          <w:sz w:val="24"/>
          <w:szCs w:val="24"/>
          <w:lang w:val="en-US" w:eastAsia="zh-CN"/>
        </w:rPr>
        <w:t xml:space="preserve"> </w:t>
      </w:r>
      <w:r>
        <w:rPr>
          <w:rFonts w:eastAsia="方正仿宋_GBK"/>
          <w:bCs/>
          <w:kern w:val="0"/>
          <w:sz w:val="24"/>
          <w:szCs w:val="24"/>
        </w:rPr>
        <w:t>月    日</w:t>
      </w:r>
    </w:p>
    <w:p>
      <w:pPr>
        <w:jc w:val="left"/>
        <w:rPr>
          <w:rFonts w:eastAsia="方正仿宋_GBK"/>
          <w:sz w:val="28"/>
          <w:szCs w:val="28"/>
        </w:rPr>
      </w:pPr>
      <w:r>
        <w:rPr>
          <w:rFonts w:eastAsia="方正仿宋_GBK"/>
          <w:sz w:val="28"/>
          <w:szCs w:val="28"/>
        </w:rPr>
        <w:br w:type="page"/>
      </w:r>
    </w:p>
    <w:p>
      <w:pPr>
        <w:rPr>
          <w:rFonts w:eastAsia="方正仿宋_GBK"/>
          <w:sz w:val="28"/>
          <w:szCs w:val="28"/>
        </w:rPr>
      </w:pPr>
      <w:r>
        <w:rPr>
          <w:rFonts w:eastAsia="方正仿宋_GBK"/>
          <w:sz w:val="28"/>
          <w:szCs w:val="28"/>
        </w:rPr>
        <w:t>比选文件格式</w:t>
      </w:r>
    </w:p>
    <w:p>
      <w:pPr>
        <w:jc w:val="center"/>
        <w:rPr>
          <w:rFonts w:eastAsia="方正仿宋_GBK"/>
          <w:sz w:val="28"/>
          <w:szCs w:val="28"/>
        </w:rPr>
      </w:pPr>
      <w:r>
        <w:rPr>
          <w:rFonts w:eastAsia="方正仿宋_GBK"/>
          <w:sz w:val="28"/>
          <w:szCs w:val="28"/>
        </w:rPr>
        <w:t>格式一   比 选 函</w:t>
      </w:r>
    </w:p>
    <w:p>
      <w:pPr>
        <w:rPr>
          <w:rFonts w:eastAsia="方正仿宋_GBK"/>
          <w:sz w:val="28"/>
          <w:szCs w:val="28"/>
          <w:u w:val="single"/>
        </w:rPr>
      </w:pPr>
      <w:r>
        <w:rPr>
          <w:rFonts w:eastAsia="方正仿宋_GBK"/>
          <w:sz w:val="28"/>
          <w:szCs w:val="28"/>
          <w:u w:val="single"/>
        </w:rPr>
        <w:t>重庆城市综合交通枢纽（集团）有限公司 ：</w:t>
      </w:r>
    </w:p>
    <w:p>
      <w:pPr>
        <w:rPr>
          <w:rFonts w:eastAsia="方正仿宋_GBK"/>
          <w:sz w:val="28"/>
          <w:szCs w:val="28"/>
        </w:rPr>
      </w:pPr>
      <w:r>
        <w:rPr>
          <w:rFonts w:eastAsia="方正仿宋_GBK"/>
          <w:sz w:val="28"/>
          <w:szCs w:val="28"/>
        </w:rPr>
        <w:t xml:space="preserve">     根据贵方</w:t>
      </w:r>
      <w:r>
        <w:rPr>
          <w:rFonts w:hint="eastAsia" w:eastAsia="方正仿宋_GBK"/>
          <w:sz w:val="28"/>
          <w:szCs w:val="28"/>
        </w:rPr>
        <w:t>《沙坝公交站场上盖项目前期策划定位咨询服务》</w:t>
      </w:r>
      <w:r>
        <w:rPr>
          <w:rFonts w:hint="eastAsia" w:eastAsia="方正仿宋_GBK"/>
          <w:sz w:val="28"/>
          <w:szCs w:val="28"/>
          <w:lang w:val="en-US" w:eastAsia="zh-CN"/>
        </w:rPr>
        <w:t>竞争性比选文件</w:t>
      </w:r>
      <w:r>
        <w:rPr>
          <w:rFonts w:hint="eastAsia" w:eastAsia="方正仿宋_GBK"/>
          <w:sz w:val="28"/>
          <w:szCs w:val="28"/>
        </w:rPr>
        <w:t>的要求</w:t>
      </w:r>
      <w:r>
        <w:rPr>
          <w:rFonts w:eastAsia="方正仿宋_GBK"/>
          <w:sz w:val="28"/>
          <w:szCs w:val="28"/>
        </w:rPr>
        <w:t>，本公司正式授权的下述签字人</w:t>
      </w:r>
      <w:r>
        <w:rPr>
          <w:rFonts w:eastAsia="方正仿宋_GBK"/>
          <w:sz w:val="28"/>
          <w:szCs w:val="28"/>
          <w:u w:val="single"/>
        </w:rPr>
        <w:t xml:space="preserve">          </w:t>
      </w:r>
      <w:r>
        <w:rPr>
          <w:rFonts w:eastAsia="方正仿宋_GBK"/>
          <w:sz w:val="28"/>
          <w:szCs w:val="28"/>
        </w:rPr>
        <w:t>（姓名和职务）代表本公司</w:t>
      </w:r>
      <w:r>
        <w:rPr>
          <w:rFonts w:eastAsia="方正仿宋_GBK"/>
          <w:sz w:val="28"/>
          <w:szCs w:val="28"/>
          <w:u w:val="single"/>
        </w:rPr>
        <w:t xml:space="preserve">        </w:t>
      </w:r>
      <w:r>
        <w:rPr>
          <w:rFonts w:eastAsia="方正仿宋_GBK"/>
          <w:sz w:val="28"/>
          <w:szCs w:val="28"/>
        </w:rPr>
        <w:t>（比选人名称），提交本比选函。</w:t>
      </w:r>
    </w:p>
    <w:p>
      <w:pPr>
        <w:rPr>
          <w:rFonts w:eastAsia="方正仿宋_GBK"/>
          <w:sz w:val="28"/>
          <w:szCs w:val="28"/>
        </w:rPr>
      </w:pPr>
      <w:r>
        <w:rPr>
          <w:rFonts w:eastAsia="方正仿宋_GBK"/>
          <w:sz w:val="28"/>
          <w:szCs w:val="28"/>
        </w:rPr>
        <w:t>据此函，签字人兹宣布同意如下：</w:t>
      </w:r>
    </w:p>
    <w:p>
      <w:pPr>
        <w:ind w:firstLine="560" w:firstLineChars="200"/>
        <w:rPr>
          <w:rFonts w:hint="eastAsia" w:eastAsia="方正仿宋_GBK"/>
          <w:sz w:val="28"/>
          <w:szCs w:val="28"/>
          <w:lang w:eastAsia="zh-CN"/>
        </w:rPr>
      </w:pPr>
      <w:r>
        <w:rPr>
          <w:rFonts w:eastAsia="方正仿宋_GBK"/>
          <w:sz w:val="28"/>
          <w:szCs w:val="28"/>
        </w:rPr>
        <w:t>(1)愿意接受比选函中提出的酬金支付方式与合同条款并按照</w:t>
      </w:r>
      <w:r>
        <w:rPr>
          <w:rFonts w:hint="eastAsia" w:eastAsia="方正仿宋_GBK"/>
          <w:sz w:val="28"/>
          <w:szCs w:val="28"/>
          <w:lang w:val="en-US" w:eastAsia="zh-CN"/>
        </w:rPr>
        <w:t>包</w:t>
      </w:r>
      <w:r>
        <w:rPr>
          <w:rFonts w:hint="eastAsia" w:eastAsia="方正仿宋_GBK"/>
          <w:sz w:val="28"/>
          <w:szCs w:val="28"/>
        </w:rPr>
        <w:t>干总价</w:t>
      </w:r>
      <w:r>
        <w:rPr>
          <w:rFonts w:hint="eastAsia" w:eastAsia="方正仿宋_GBK"/>
          <w:sz w:val="28"/>
          <w:szCs w:val="28"/>
          <w:lang w:eastAsia="zh-CN"/>
        </w:rPr>
        <w:t>（</w:t>
      </w:r>
      <w:r>
        <w:rPr>
          <w:rFonts w:hint="eastAsia" w:eastAsia="方正仿宋_GBK"/>
          <w:sz w:val="28"/>
          <w:szCs w:val="28"/>
          <w:lang w:val="en-US" w:eastAsia="zh-CN"/>
        </w:rPr>
        <w:t xml:space="preserve">        </w:t>
      </w:r>
      <w:r>
        <w:rPr>
          <w:rFonts w:hint="eastAsia" w:eastAsia="方正仿宋_GBK"/>
          <w:sz w:val="28"/>
          <w:szCs w:val="28"/>
          <w:lang w:eastAsia="zh-CN"/>
        </w:rPr>
        <w:t>）</w:t>
      </w:r>
      <w:r>
        <w:rPr>
          <w:rFonts w:hint="eastAsia" w:eastAsia="方正仿宋_GBK"/>
          <w:sz w:val="28"/>
          <w:szCs w:val="28"/>
        </w:rPr>
        <w:t>元</w:t>
      </w:r>
      <w:r>
        <w:rPr>
          <w:rFonts w:eastAsia="方正仿宋_GBK"/>
          <w:sz w:val="28"/>
          <w:szCs w:val="28"/>
        </w:rPr>
        <w:t>作为本项目报价</w:t>
      </w:r>
      <w:r>
        <w:rPr>
          <w:rFonts w:hint="eastAsia" w:ascii="方正仿宋_GBK" w:hAnsi="仿宋_GB2312" w:eastAsia="方正仿宋_GBK" w:cs="仿宋_GB2312"/>
          <w:sz w:val="28"/>
          <w:szCs w:val="28"/>
        </w:rPr>
        <w:t>（保留小数点后两位）</w:t>
      </w:r>
      <w:r>
        <w:rPr>
          <w:rFonts w:eastAsia="方正仿宋_GBK"/>
          <w:sz w:val="28"/>
          <w:szCs w:val="28"/>
        </w:rPr>
        <w:t>。</w:t>
      </w:r>
      <w:r>
        <w:rPr>
          <w:rFonts w:hint="eastAsia" w:eastAsia="方正仿宋_GBK"/>
          <w:sz w:val="28"/>
          <w:szCs w:val="28"/>
        </w:rPr>
        <w:t>作为沙坝公交站场上盖项目前期策划定位咨询服务报价</w:t>
      </w:r>
      <w:r>
        <w:rPr>
          <w:rFonts w:hint="eastAsia" w:eastAsia="方正仿宋_GBK"/>
          <w:sz w:val="28"/>
          <w:szCs w:val="28"/>
          <w:lang w:eastAsia="zh-CN"/>
        </w:rPr>
        <w:t>。</w:t>
      </w:r>
    </w:p>
    <w:p>
      <w:pPr>
        <w:numPr>
          <w:ilvl w:val="255"/>
          <w:numId w:val="0"/>
        </w:numPr>
        <w:ind w:firstLine="560" w:firstLineChars="200"/>
        <w:rPr>
          <w:rFonts w:eastAsia="方正仿宋_GBK"/>
          <w:sz w:val="28"/>
          <w:szCs w:val="28"/>
        </w:rPr>
      </w:pPr>
      <w:r>
        <w:rPr>
          <w:rFonts w:eastAsia="方正仿宋_GBK"/>
          <w:sz w:val="28"/>
          <w:szCs w:val="28"/>
        </w:rPr>
        <w:t>(2)我司承诺满足贵单位比选函中的“比选人资格要求”</w:t>
      </w:r>
    </w:p>
    <w:p>
      <w:pPr>
        <w:numPr>
          <w:ilvl w:val="255"/>
          <w:numId w:val="0"/>
        </w:numPr>
        <w:ind w:firstLine="560" w:firstLineChars="200"/>
        <w:rPr>
          <w:rFonts w:eastAsia="方正仿宋_GBK"/>
          <w:sz w:val="28"/>
          <w:szCs w:val="28"/>
        </w:rPr>
      </w:pPr>
      <w:r>
        <w:rPr>
          <w:rFonts w:eastAsia="方正仿宋_GBK"/>
          <w:sz w:val="28"/>
          <w:szCs w:val="28"/>
        </w:rPr>
        <w:sym w:font="Wingdings" w:char="00A8"/>
      </w:r>
      <w:r>
        <w:rPr>
          <w:rFonts w:eastAsia="方正仿宋_GBK"/>
          <w:sz w:val="28"/>
          <w:szCs w:val="28"/>
        </w:rPr>
        <w:t xml:space="preserve">资质要求  </w:t>
      </w:r>
      <w:r>
        <w:rPr>
          <w:rFonts w:eastAsia="方正仿宋_GBK"/>
          <w:sz w:val="28"/>
          <w:szCs w:val="28"/>
        </w:rPr>
        <w:sym w:font="Wingdings" w:char="00A8"/>
      </w:r>
      <w:r>
        <w:rPr>
          <w:rFonts w:eastAsia="方正仿宋_GBK"/>
          <w:sz w:val="28"/>
          <w:szCs w:val="28"/>
        </w:rPr>
        <w:t xml:space="preserve">业绩要求  </w:t>
      </w:r>
      <w:r>
        <w:rPr>
          <w:rFonts w:eastAsia="方正仿宋_GBK"/>
          <w:sz w:val="28"/>
          <w:szCs w:val="28"/>
        </w:rPr>
        <w:sym w:font="Wingdings" w:char="00A8"/>
      </w:r>
      <w:r>
        <w:rPr>
          <w:rFonts w:eastAsia="方正仿宋_GBK"/>
          <w:sz w:val="28"/>
          <w:szCs w:val="28"/>
        </w:rPr>
        <w:t>人员要求的指标（勾选）。</w:t>
      </w:r>
    </w:p>
    <w:p>
      <w:pPr>
        <w:rPr>
          <w:rFonts w:eastAsia="方正仿宋_GBK"/>
          <w:sz w:val="28"/>
          <w:szCs w:val="28"/>
        </w:rPr>
      </w:pPr>
      <w:r>
        <w:rPr>
          <w:rFonts w:eastAsia="方正仿宋_GBK"/>
          <w:sz w:val="28"/>
          <w:szCs w:val="28"/>
        </w:rPr>
        <w:t xml:space="preserve">    (3)我们已详细阅读了比选函全部内容，我们知道必须放弃提出含糊不清或误解的问题的权利。</w:t>
      </w:r>
    </w:p>
    <w:p>
      <w:pPr>
        <w:rPr>
          <w:rFonts w:eastAsia="方正仿宋_GBK"/>
          <w:sz w:val="28"/>
          <w:szCs w:val="28"/>
        </w:rPr>
      </w:pPr>
      <w:r>
        <w:rPr>
          <w:rFonts w:eastAsia="方正仿宋_GBK"/>
          <w:sz w:val="28"/>
          <w:szCs w:val="28"/>
        </w:rPr>
        <w:t xml:space="preserve">    (4)我们保证根据规定履行合同责任和义务，不得要求变更我司所报</w:t>
      </w:r>
      <w:r>
        <w:rPr>
          <w:rFonts w:hint="eastAsia" w:eastAsia="方正仿宋_GBK"/>
          <w:color w:val="0000FF"/>
          <w:sz w:val="28"/>
          <w:szCs w:val="28"/>
        </w:rPr>
        <w:t>金额</w:t>
      </w:r>
      <w:r>
        <w:rPr>
          <w:rFonts w:eastAsia="方正仿宋_GBK"/>
          <w:sz w:val="28"/>
          <w:szCs w:val="28"/>
        </w:rPr>
        <w:t>。</w:t>
      </w:r>
    </w:p>
    <w:p>
      <w:pPr>
        <w:rPr>
          <w:rFonts w:eastAsia="方正仿宋_GBK"/>
          <w:sz w:val="28"/>
          <w:szCs w:val="28"/>
        </w:rPr>
      </w:pPr>
      <w:r>
        <w:rPr>
          <w:rFonts w:eastAsia="方正仿宋_GBK"/>
          <w:sz w:val="28"/>
          <w:szCs w:val="28"/>
        </w:rPr>
        <w:t xml:space="preserve">    (5)本比选函自开启之日起至项目全部完成之内有效。</w:t>
      </w:r>
    </w:p>
    <w:p>
      <w:pPr>
        <w:rPr>
          <w:rFonts w:eastAsia="方正仿宋_GBK"/>
          <w:sz w:val="28"/>
          <w:szCs w:val="28"/>
        </w:rPr>
      </w:pPr>
      <w:r>
        <w:rPr>
          <w:rFonts w:eastAsia="方正仿宋_GBK"/>
          <w:sz w:val="28"/>
          <w:szCs w:val="28"/>
        </w:rPr>
        <w:t xml:space="preserve">报价人全称（公章）： </w:t>
      </w:r>
    </w:p>
    <w:p>
      <w:pPr>
        <w:rPr>
          <w:rFonts w:eastAsia="方正仿宋_GBK"/>
          <w:sz w:val="28"/>
          <w:szCs w:val="28"/>
        </w:rPr>
      </w:pPr>
      <w:r>
        <w:rPr>
          <w:rFonts w:eastAsia="方正仿宋_GBK"/>
          <w:sz w:val="28"/>
          <w:szCs w:val="28"/>
        </w:rPr>
        <w:t xml:space="preserve">通信地址：                              </w:t>
      </w:r>
    </w:p>
    <w:p>
      <w:pPr>
        <w:rPr>
          <w:rFonts w:eastAsia="方正仿宋_GBK"/>
          <w:sz w:val="28"/>
          <w:szCs w:val="28"/>
        </w:rPr>
      </w:pPr>
      <w:r>
        <w:rPr>
          <w:rFonts w:eastAsia="方正仿宋_GBK"/>
          <w:sz w:val="28"/>
          <w:szCs w:val="28"/>
        </w:rPr>
        <w:t>电话、传真：</w:t>
      </w:r>
    </w:p>
    <w:p>
      <w:pPr>
        <w:rPr>
          <w:rFonts w:eastAsia="方正仿宋_GBK"/>
          <w:sz w:val="28"/>
          <w:szCs w:val="28"/>
        </w:rPr>
      </w:pPr>
      <w:r>
        <w:rPr>
          <w:rFonts w:eastAsia="方正仿宋_GBK"/>
          <w:sz w:val="28"/>
          <w:szCs w:val="28"/>
        </w:rPr>
        <w:t xml:space="preserve">报价人法定代表人或授权代理人签字 </w:t>
      </w:r>
    </w:p>
    <w:p>
      <w:pPr>
        <w:rPr>
          <w:rFonts w:eastAsia="方正仿宋_GBK"/>
          <w:sz w:val="28"/>
          <w:szCs w:val="28"/>
        </w:rPr>
      </w:pPr>
      <w:r>
        <w:rPr>
          <w:rFonts w:eastAsia="方正仿宋_GBK"/>
          <w:sz w:val="28"/>
          <w:szCs w:val="28"/>
        </w:rPr>
        <w:t xml:space="preserve">日期： </w:t>
      </w:r>
      <w:r>
        <w:rPr>
          <w:rFonts w:eastAsia="方正仿宋_GBK"/>
          <w:sz w:val="28"/>
          <w:szCs w:val="28"/>
        </w:rPr>
        <w:br w:type="page"/>
      </w:r>
    </w:p>
    <w:p>
      <w:pPr>
        <w:jc w:val="center"/>
        <w:rPr>
          <w:rFonts w:eastAsia="方正仿宋_GBK"/>
          <w:b/>
          <w:kern w:val="0"/>
          <w:sz w:val="24"/>
        </w:rPr>
      </w:pPr>
      <w:r>
        <w:rPr>
          <w:rFonts w:eastAsia="方正仿宋_GBK"/>
          <w:sz w:val="28"/>
          <w:szCs w:val="28"/>
        </w:rPr>
        <w:t>格式</w:t>
      </w:r>
      <w:r>
        <w:rPr>
          <w:rFonts w:hint="eastAsia" w:eastAsia="方正仿宋_GBK"/>
          <w:sz w:val="28"/>
          <w:szCs w:val="28"/>
        </w:rPr>
        <w:t>二</w:t>
      </w:r>
      <w:r>
        <w:rPr>
          <w:rFonts w:eastAsia="方正仿宋_GBK"/>
          <w:sz w:val="28"/>
          <w:szCs w:val="28"/>
        </w:rPr>
        <w:t xml:space="preserve">   法定代表人授权委托书</w:t>
      </w:r>
    </w:p>
    <w:p>
      <w:pPr>
        <w:widowControl/>
        <w:snapToGrid w:val="0"/>
        <w:spacing w:before="100" w:beforeAutospacing="1" w:after="100" w:afterAutospacing="1" w:line="360" w:lineRule="auto"/>
        <w:jc w:val="left"/>
        <w:textAlignment w:val="bottom"/>
        <w:rPr>
          <w:rFonts w:eastAsia="方正仿宋_GBK"/>
          <w:bCs/>
          <w:kern w:val="0"/>
          <w:sz w:val="28"/>
          <w:szCs w:val="28"/>
        </w:rPr>
      </w:pPr>
      <w:r>
        <w:rPr>
          <w:rFonts w:eastAsia="方正仿宋_GBK"/>
          <w:bCs/>
          <w:kern w:val="0"/>
          <w:sz w:val="28"/>
          <w:szCs w:val="28"/>
        </w:rPr>
        <w:t>     本授权书声明：注册于</w:t>
      </w:r>
      <w:r>
        <w:rPr>
          <w:rFonts w:eastAsia="方正仿宋_GBK"/>
          <w:bCs/>
          <w:kern w:val="0"/>
          <w:sz w:val="28"/>
          <w:szCs w:val="28"/>
          <w:u w:val="single"/>
        </w:rPr>
        <w:t>                       （注册地址）</w:t>
      </w:r>
      <w:r>
        <w:rPr>
          <w:rFonts w:eastAsia="方正仿宋_GBK"/>
          <w:bCs/>
          <w:kern w:val="0"/>
          <w:sz w:val="28"/>
          <w:szCs w:val="28"/>
        </w:rPr>
        <w:t>的</w:t>
      </w:r>
      <w:r>
        <w:rPr>
          <w:rFonts w:eastAsia="方正仿宋_GBK"/>
          <w:bCs/>
          <w:kern w:val="0"/>
          <w:sz w:val="28"/>
          <w:szCs w:val="28"/>
          <w:u w:val="single"/>
        </w:rPr>
        <w:t>                    （公司名称）</w:t>
      </w:r>
      <w:r>
        <w:rPr>
          <w:rFonts w:eastAsia="方正仿宋_GBK"/>
          <w:bCs/>
          <w:kern w:val="0"/>
          <w:sz w:val="28"/>
          <w:szCs w:val="28"/>
        </w:rPr>
        <w:t>公司的在下面签字的</w:t>
      </w:r>
      <w:r>
        <w:rPr>
          <w:rFonts w:eastAsia="方正仿宋_GBK"/>
          <w:bCs/>
          <w:kern w:val="0"/>
          <w:sz w:val="28"/>
          <w:szCs w:val="28"/>
          <w:u w:val="single"/>
        </w:rPr>
        <w:t xml:space="preserve">         </w:t>
      </w:r>
      <w:r>
        <w:rPr>
          <w:rFonts w:eastAsia="方正仿宋_GBK"/>
          <w:bCs/>
          <w:kern w:val="0"/>
          <w:sz w:val="28"/>
          <w:szCs w:val="28"/>
        </w:rPr>
        <w:t>（法定代表人姓名、职务）代表本公司授权在下面签字的</w:t>
      </w:r>
      <w:r>
        <w:rPr>
          <w:rFonts w:eastAsia="方正仿宋_GBK"/>
          <w:bCs/>
          <w:i/>
          <w:iCs/>
          <w:kern w:val="0"/>
          <w:sz w:val="28"/>
          <w:szCs w:val="28"/>
          <w:u w:val="single"/>
        </w:rPr>
        <w:t xml:space="preserve">      </w:t>
      </w:r>
      <w:r>
        <w:rPr>
          <w:rFonts w:eastAsia="方正仿宋_GBK"/>
          <w:bCs/>
          <w:kern w:val="0"/>
          <w:sz w:val="28"/>
          <w:szCs w:val="28"/>
        </w:rPr>
        <w:t>（被授权人的姓名、职务）为本公司的合法代理人，就</w:t>
      </w:r>
      <w:r>
        <w:rPr>
          <w:rFonts w:hint="eastAsia" w:eastAsia="方正仿宋_GBK"/>
          <w:color w:val="0000FF"/>
          <w:sz w:val="28"/>
          <w:szCs w:val="28"/>
        </w:rPr>
        <w:t>xxxxx</w:t>
      </w:r>
      <w:r>
        <w:rPr>
          <w:rFonts w:eastAsia="方正仿宋_GBK"/>
          <w:bCs/>
          <w:color w:val="0000FF"/>
          <w:kern w:val="0"/>
          <w:sz w:val="28"/>
          <w:szCs w:val="28"/>
        </w:rPr>
        <w:t>项目</w:t>
      </w:r>
      <w:r>
        <w:rPr>
          <w:rFonts w:eastAsia="方正仿宋_GBK"/>
          <w:bCs/>
          <w:kern w:val="0"/>
          <w:sz w:val="28"/>
          <w:szCs w:val="28"/>
        </w:rPr>
        <w:t>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eastAsia="方正仿宋_GBK"/>
          <w:bCs/>
          <w:kern w:val="0"/>
          <w:sz w:val="28"/>
          <w:szCs w:val="28"/>
        </w:rPr>
      </w:pPr>
      <w:r>
        <w:rPr>
          <w:rFonts w:eastAsia="方正仿宋_GBK"/>
          <w:bCs/>
          <w:kern w:val="0"/>
          <w:sz w:val="28"/>
          <w:szCs w:val="28"/>
        </w:rPr>
        <w:t>本授权书于    年   月   日签字生效，特此声明。</w:t>
      </w:r>
    </w:p>
    <w:p>
      <w:pPr>
        <w:widowControl/>
        <w:snapToGrid w:val="0"/>
        <w:spacing w:before="100" w:beforeAutospacing="1" w:after="100" w:afterAutospacing="1" w:line="252" w:lineRule="atLeast"/>
        <w:jc w:val="left"/>
        <w:textAlignment w:val="bottom"/>
        <w:rPr>
          <w:rFonts w:eastAsia="方正仿宋_GBK"/>
          <w:kern w:val="0"/>
          <w:sz w:val="28"/>
          <w:szCs w:val="28"/>
        </w:rPr>
      </w:pPr>
      <w:r>
        <w:rPr>
          <w:rFonts w:eastAsia="方正仿宋_GBK"/>
          <w:kern w:val="0"/>
          <w:sz w:val="28"/>
          <w:szCs w:val="28"/>
        </w:rPr>
        <w:t xml:space="preserve">报价单位名称（盖章）：          </w:t>
      </w:r>
    </w:p>
    <w:p>
      <w:pPr>
        <w:widowControl/>
        <w:snapToGrid w:val="0"/>
        <w:spacing w:before="100" w:beforeAutospacing="1" w:after="100" w:afterAutospacing="1" w:line="252" w:lineRule="atLeast"/>
        <w:jc w:val="left"/>
        <w:textAlignment w:val="bottom"/>
        <w:rPr>
          <w:rFonts w:eastAsia="方正仿宋_GBK"/>
          <w:kern w:val="0"/>
          <w:sz w:val="28"/>
          <w:szCs w:val="28"/>
        </w:rPr>
      </w:pPr>
      <w:r>
        <w:rPr>
          <w:rFonts w:eastAsia="方正仿宋_GBK"/>
          <w:kern w:val="0"/>
          <w:sz w:val="28"/>
          <w:szCs w:val="28"/>
        </w:rPr>
        <w:t>报价单位地址：</w:t>
      </w:r>
    </w:p>
    <w:p>
      <w:pPr>
        <w:widowControl/>
        <w:snapToGrid w:val="0"/>
        <w:spacing w:before="100" w:beforeAutospacing="1" w:after="100" w:afterAutospacing="1" w:line="252" w:lineRule="atLeast"/>
        <w:jc w:val="left"/>
        <w:textAlignment w:val="bottom"/>
        <w:rPr>
          <w:rFonts w:eastAsia="方正仿宋_GBK"/>
          <w:kern w:val="0"/>
          <w:sz w:val="28"/>
          <w:szCs w:val="28"/>
        </w:rPr>
      </w:pPr>
      <w:r>
        <w:rPr>
          <w:rFonts w:eastAsia="方正仿宋_GBK"/>
          <w:kern w:val="0"/>
          <w:sz w:val="28"/>
          <w:szCs w:val="28"/>
        </w:rPr>
        <w:t xml:space="preserve">授权人（法定代表人）签字：                     </w:t>
      </w:r>
    </w:p>
    <w:p>
      <w:pPr>
        <w:widowControl/>
        <w:snapToGrid w:val="0"/>
        <w:spacing w:before="100" w:beforeAutospacing="1" w:after="100" w:afterAutospacing="1" w:line="252" w:lineRule="atLeast"/>
        <w:jc w:val="left"/>
        <w:textAlignment w:val="bottom"/>
        <w:rPr>
          <w:rFonts w:eastAsia="方正仿宋_GBK"/>
          <w:bCs/>
          <w:kern w:val="0"/>
          <w:sz w:val="28"/>
          <w:szCs w:val="28"/>
        </w:rPr>
      </w:pPr>
      <w:r>
        <w:rPr>
          <w:rFonts w:eastAsia="方正仿宋_GBK"/>
          <w:kern w:val="0"/>
          <w:sz w:val="28"/>
          <w:szCs w:val="28"/>
        </w:rPr>
        <w:t>被授权人（代理人）签字：  </w:t>
      </w:r>
      <w:r>
        <w:rPr>
          <w:rFonts w:eastAsia="方正仿宋_GBK"/>
          <w:kern w:val="0"/>
          <w:sz w:val="32"/>
          <w:szCs w:val="32"/>
        </w:rPr>
        <w:t> </w:t>
      </w:r>
    </w:p>
    <w:p>
      <w:pPr>
        <w:widowControl/>
        <w:snapToGrid w:val="0"/>
        <w:spacing w:before="100" w:beforeAutospacing="1" w:after="100" w:afterAutospacing="1" w:line="252" w:lineRule="atLeast"/>
        <w:ind w:firstLine="480"/>
        <w:jc w:val="left"/>
        <w:textAlignment w:val="bottom"/>
        <w:rPr>
          <w:rFonts w:eastAsia="方正仿宋_GBK"/>
          <w:b/>
          <w:kern w:val="0"/>
          <w:sz w:val="28"/>
          <w:szCs w:val="28"/>
        </w:rPr>
      </w:pPr>
      <w:r>
        <w:rPr>
          <w:rFonts w:eastAsia="方正仿宋_GBK"/>
          <w:b/>
          <w:kern w:val="0"/>
          <w:sz w:val="28"/>
          <w:szCs w:val="28"/>
        </w:rPr>
        <w:pict>
          <v:shape id="_x0000_s1026" o:spid="_x0000_s1026" o:spt="202" type="#_x0000_t202" style="position:absolute;left:0pt;margin-left:208pt;margin-top:11.6pt;height:179.4pt;width:234pt;z-index:251660288;mso-width-relative:page;mso-height-relative:page;"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BmdH2QAAAAoBAAAPAAAAAAAAAAEAIAAAACIAAABkcnMvZG93bnJldi54bWxQSwEC&#10;FAAUAAAACACHTuJAatFiWvMBAADpAwAADgAAAAAAAAABACAAAAAoAQAAZHJzL2Uyb0RvYy54bWxQ&#10;SwUGAAAAAAYABgBZAQAAjQUAAAAA&#10;">
            <v:path/>
            <v:fill focussize="0,0"/>
            <v:stroke joinstyle="miter"/>
            <v:imagedata o:title=""/>
            <o:lock v:ext="edit"/>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v:textbox>
          </v:shape>
        </w:pict>
      </w:r>
      <w:r>
        <w:rPr>
          <w:rFonts w:eastAsia="方正仿宋_GBK"/>
          <w:b/>
          <w:kern w:val="0"/>
          <w:sz w:val="28"/>
          <w:szCs w:val="28"/>
        </w:rPr>
        <w:pict>
          <v:shape id="_x0000_s1027" o:spid="_x0000_s1027" o:spt="202" type="#_x0000_t202" style="position:absolute;left:0pt;margin-left:-36pt;margin-top:11.1pt;height:179.4pt;width:225pt;z-index:251659264;mso-width-relative:page;mso-height-relative:page;" coordsize="21600,21600"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nBNJvZAAAACgEAAA8AAAAAAAAAAQAgAAAAIgAAAGRycy9kb3ducmV2LnhtbFBLAQIU&#10;ABQAAAAIAIdO4kAqbX4C8gEAAOkDAAAOAAAAAAAAAAEAIAAAACgBAABkcnMvZTJvRG9jLnhtbFBL&#10;BQYAAAAABgAGAFkBAACMBQAAAAA=&#10;">
            <v:path/>
            <v:fill focussize="0,0"/>
            <v:stroke joinstyle="miter"/>
            <v:imagedata o:title=""/>
            <o:lock v:ext="edit"/>
            <v:textbo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v:textbox>
          </v:shape>
        </w:pict>
      </w:r>
    </w:p>
    <w:p>
      <w:pPr>
        <w:widowControl/>
        <w:snapToGrid w:val="0"/>
        <w:spacing w:before="100" w:beforeAutospacing="1" w:after="100" w:afterAutospacing="1" w:line="252" w:lineRule="atLeast"/>
        <w:ind w:firstLine="480"/>
        <w:jc w:val="left"/>
        <w:textAlignment w:val="bottom"/>
        <w:rPr>
          <w:rFonts w:eastAsia="方正仿宋_GBK"/>
          <w:b/>
          <w:kern w:val="0"/>
          <w:sz w:val="28"/>
          <w:szCs w:val="28"/>
        </w:rPr>
      </w:pPr>
    </w:p>
    <w:p>
      <w:pPr>
        <w:widowControl/>
        <w:snapToGrid w:val="0"/>
        <w:spacing w:before="100" w:beforeAutospacing="1" w:after="100" w:afterAutospacing="1" w:line="252" w:lineRule="atLeast"/>
        <w:ind w:firstLine="480"/>
        <w:jc w:val="left"/>
        <w:textAlignment w:val="bottom"/>
        <w:rPr>
          <w:rFonts w:eastAsia="方正仿宋_GBK"/>
          <w:b/>
          <w:kern w:val="0"/>
          <w:sz w:val="28"/>
          <w:szCs w:val="28"/>
        </w:rPr>
      </w:pPr>
    </w:p>
    <w:p>
      <w:pPr>
        <w:widowControl/>
        <w:snapToGrid w:val="0"/>
        <w:spacing w:before="100" w:beforeAutospacing="1" w:after="100" w:afterAutospacing="1" w:line="252" w:lineRule="atLeast"/>
        <w:ind w:firstLine="480"/>
        <w:jc w:val="left"/>
        <w:textAlignment w:val="bottom"/>
        <w:rPr>
          <w:rFonts w:eastAsia="方正仿宋_GBK"/>
          <w:bCs/>
          <w:kern w:val="0"/>
          <w:sz w:val="28"/>
          <w:szCs w:val="28"/>
        </w:rPr>
      </w:pPr>
      <w:r>
        <w:rPr>
          <w:rFonts w:eastAsia="方正仿宋_GBK"/>
          <w:b/>
          <w:kern w:val="0"/>
          <w:sz w:val="28"/>
          <w:szCs w:val="28"/>
        </w:rPr>
        <w:t> </w:t>
      </w:r>
    </w:p>
    <w:p>
      <w:pPr>
        <w:widowControl/>
        <w:spacing w:before="100" w:beforeAutospacing="1" w:after="100" w:afterAutospacing="1" w:line="252" w:lineRule="atLeast"/>
        <w:rPr>
          <w:rFonts w:eastAsia="方正仿宋_GBK"/>
          <w:b/>
          <w:kern w:val="0"/>
          <w:sz w:val="28"/>
          <w:szCs w:val="28"/>
        </w:rPr>
      </w:pPr>
      <w:r>
        <w:rPr>
          <w:rFonts w:eastAsia="方正仿宋_GBK"/>
          <w:b/>
          <w:kern w:val="0"/>
          <w:sz w:val="28"/>
          <w:szCs w:val="28"/>
        </w:rPr>
        <w:t xml:space="preserve">  </w:t>
      </w: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tabs>
          <w:tab w:val="left" w:pos="8300"/>
        </w:tabs>
        <w:wordWrap w:val="0"/>
        <w:autoSpaceDE w:val="0"/>
        <w:autoSpaceDN w:val="0"/>
        <w:adjustRightInd w:val="0"/>
        <w:spacing w:line="312" w:lineRule="auto"/>
        <w:ind w:right="-20"/>
        <w:jc w:val="left"/>
        <w:rPr>
          <w:rFonts w:ascii="仿宋" w:hAnsi="仿宋" w:eastAsia="仿宋" w:cs="仿宋"/>
          <w:snapToGrid w:val="0"/>
          <w:kern w:val="0"/>
          <w:sz w:val="28"/>
          <w:szCs w:val="28"/>
        </w:rPr>
      </w:pPr>
      <w:r>
        <w:rPr>
          <w:rFonts w:hint="eastAsia" w:ascii="仿宋" w:hAnsi="仿宋" w:eastAsia="仿宋" w:cs="仿宋"/>
          <w:snapToGrid w:val="0"/>
          <w:kern w:val="0"/>
          <w:sz w:val="28"/>
          <w:szCs w:val="28"/>
        </w:rPr>
        <w:br w:type="page"/>
      </w:r>
    </w:p>
    <w:p>
      <w:pPr>
        <w:jc w:val="center"/>
        <w:rPr>
          <w:rFonts w:ascii="方正仿宋_GBK" w:hAnsi="宋体" w:eastAsia="方正仿宋_GBK" w:cs="宋体"/>
          <w:b/>
          <w:kern w:val="0"/>
          <w:sz w:val="24"/>
        </w:rPr>
      </w:pPr>
      <w:r>
        <w:rPr>
          <w:rFonts w:hint="eastAsia" w:ascii="方正仿宋_GBK" w:hAnsi="仿宋_GB2312" w:eastAsia="方正仿宋_GBK" w:cs="仿宋_GB2312"/>
          <w:sz w:val="28"/>
          <w:szCs w:val="28"/>
        </w:rPr>
        <w:t>法定代表人身份证明及法定代表人授权委托书</w:t>
      </w:r>
    </w:p>
    <w:p>
      <w:pPr>
        <w:spacing w:line="420" w:lineRule="exact"/>
        <w:jc w:val="center"/>
        <w:rPr>
          <w:rFonts w:ascii="宋体" w:hAnsi="宋体" w:eastAsia="方正仿宋_GBK"/>
          <w:b/>
          <w:color w:val="000000"/>
          <w:sz w:val="30"/>
          <w:szCs w:val="30"/>
        </w:rPr>
      </w:pPr>
    </w:p>
    <w:p>
      <w:pPr>
        <w:spacing w:line="420" w:lineRule="exact"/>
        <w:jc w:val="center"/>
        <w:rPr>
          <w:rFonts w:ascii="方正仿宋_GBK" w:hAnsi="仿宋_GB2312" w:eastAsia="方正仿宋_GBK" w:cs="仿宋_GB2312"/>
          <w:sz w:val="28"/>
          <w:szCs w:val="28"/>
        </w:rPr>
      </w:pPr>
    </w:p>
    <w:p>
      <w:pPr>
        <w:spacing w:line="420" w:lineRule="exact"/>
        <w:jc w:val="center"/>
        <w:rPr>
          <w:rFonts w:ascii="宋体" w:hAnsi="宋体"/>
          <w:b/>
          <w:color w:val="000000"/>
          <w:sz w:val="30"/>
          <w:szCs w:val="30"/>
        </w:rPr>
      </w:pPr>
      <w:r>
        <w:rPr>
          <w:rFonts w:hint="eastAsia" w:ascii="方正仿宋_GBK" w:hAnsi="仿宋_GB2312" w:eastAsia="方正仿宋_GBK" w:cs="仿宋_GB2312"/>
          <w:sz w:val="28"/>
          <w:szCs w:val="28"/>
        </w:rPr>
        <w:t>法定代表人身份证明</w:t>
      </w:r>
    </w:p>
    <w:p>
      <w:pPr>
        <w:spacing w:line="420" w:lineRule="exact"/>
        <w:rPr>
          <w:rFonts w:ascii="宋体" w:hAnsi="宋体"/>
          <w:color w:val="000000"/>
          <w:szCs w:val="21"/>
        </w:rPr>
      </w:pPr>
    </w:p>
    <w:p>
      <w:pPr>
        <w:spacing w:line="420" w:lineRule="exact"/>
        <w:ind w:left="765"/>
        <w:rPr>
          <w:rFonts w:ascii="宋体" w:hAnsi="宋体"/>
          <w:color w:val="000000"/>
          <w:szCs w:val="21"/>
        </w:rPr>
      </w:pP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投标人名称： </w:t>
      </w:r>
      <w:r>
        <w:rPr>
          <w:rFonts w:hint="eastAsia" w:ascii="方正仿宋_GBK" w:hAnsi="仿宋_GB2312" w:eastAsia="方正仿宋_GBK" w:cs="仿宋_GB2312"/>
          <w:sz w:val="28"/>
          <w:szCs w:val="28"/>
          <w:u w:val="single"/>
        </w:rPr>
        <w:t xml:space="preserve">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单位性质： </w:t>
      </w:r>
      <w:r>
        <w:rPr>
          <w:rFonts w:hint="eastAsia" w:ascii="方正仿宋_GBK" w:hAnsi="仿宋_GB2312" w:eastAsia="方正仿宋_GBK" w:cs="仿宋_GB2312"/>
          <w:sz w:val="28"/>
          <w:szCs w:val="28"/>
          <w:u w:val="single"/>
        </w:rPr>
        <w:t xml:space="preserve">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地址： </w:t>
      </w:r>
      <w:r>
        <w:rPr>
          <w:rFonts w:hint="eastAsia" w:ascii="方正仿宋_GBK" w:hAnsi="仿宋_GB2312" w:eastAsia="方正仿宋_GBK" w:cs="仿宋_GB2312"/>
          <w:sz w:val="28"/>
          <w:szCs w:val="28"/>
          <w:u w:val="single"/>
        </w:rPr>
        <w:t xml:space="preserve">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成立时间：</w:t>
      </w:r>
      <w:r>
        <w:rPr>
          <w:rFonts w:hint="eastAsia" w:ascii="方正仿宋_GBK" w:hAnsi="仿宋_GB2312" w:eastAsia="方正仿宋_GBK" w:cs="仿宋_GB2312"/>
          <w:sz w:val="28"/>
          <w:szCs w:val="28"/>
          <w:u w:val="single"/>
        </w:rPr>
        <w:t xml:space="preserve">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经营期限： </w:t>
      </w:r>
      <w:r>
        <w:rPr>
          <w:rFonts w:hint="eastAsia" w:ascii="方正仿宋_GBK" w:hAnsi="仿宋_GB2312" w:eastAsia="方正仿宋_GBK" w:cs="仿宋_GB2312"/>
          <w:sz w:val="28"/>
          <w:szCs w:val="28"/>
          <w:u w:val="single"/>
        </w:rPr>
        <w:t xml:space="preserve">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姓名：</w:t>
      </w:r>
      <w:r>
        <w:rPr>
          <w:rFonts w:hint="eastAsia"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性别：</w:t>
      </w:r>
      <w:r>
        <w:rPr>
          <w:rFonts w:hint="eastAsia"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年龄：</w:t>
      </w:r>
      <w:r>
        <w:rPr>
          <w:rFonts w:hint="eastAsia"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职务：</w:t>
      </w:r>
      <w:r>
        <w:rPr>
          <w:rFonts w:hint="eastAsia"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 xml:space="preserve">系 </w:t>
      </w:r>
      <w:r>
        <w:rPr>
          <w:rFonts w:hint="eastAsia"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 xml:space="preserve"> （比选声请人名称）的法定代表人。</w:t>
      </w:r>
    </w:p>
    <w:p>
      <w:pPr>
        <w:rPr>
          <w:rFonts w:ascii="方正仿宋_GBK" w:hAnsi="仿宋_GB2312" w:eastAsia="方正仿宋_GBK" w:cs="仿宋_GB2312"/>
          <w:sz w:val="28"/>
          <w:szCs w:val="28"/>
        </w:rPr>
      </w:pP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特此证明。</w:t>
      </w:r>
    </w:p>
    <w:p>
      <w:pPr>
        <w:rPr>
          <w:rFonts w:ascii="方正仿宋_GBK" w:hAnsi="仿宋_GB2312" w:eastAsia="方正仿宋_GBK" w:cs="仿宋_GB2312"/>
          <w:sz w:val="28"/>
          <w:szCs w:val="28"/>
        </w:rPr>
      </w:pPr>
    </w:p>
    <w:p>
      <w:pPr>
        <w:rPr>
          <w:rFonts w:ascii="方正仿宋_GBK" w:hAnsi="仿宋_GB2312" w:eastAsia="方正仿宋_GBK" w:cs="仿宋_GB2312"/>
          <w:sz w:val="28"/>
          <w:szCs w:val="28"/>
        </w:rPr>
      </w:pP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投标人： </w:t>
      </w:r>
      <w:r>
        <w:rPr>
          <w:rFonts w:hint="eastAsia"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ab/>
      </w:r>
      <w:r>
        <w:rPr>
          <w:rFonts w:hint="eastAsia" w:ascii="方正仿宋_GBK" w:hAnsi="仿宋_GB2312" w:eastAsia="方正仿宋_GBK" w:cs="仿宋_GB2312"/>
          <w:sz w:val="28"/>
          <w:szCs w:val="28"/>
        </w:rPr>
        <w:t>（盖单位公章）</w:t>
      </w:r>
    </w:p>
    <w:p>
      <w:pPr>
        <w:rPr>
          <w:rFonts w:ascii="方正仿宋_GBK" w:hAnsi="仿宋_GB2312" w:eastAsia="方正仿宋_GBK" w:cs="仿宋_GB2312"/>
          <w:sz w:val="28"/>
          <w:szCs w:val="28"/>
        </w:rPr>
      </w:pPr>
    </w:p>
    <w:p>
      <w:pPr>
        <w:ind w:firstLine="1400" w:firstLineChars="500"/>
        <w:rPr>
          <w:rFonts w:ascii="方正仿宋_GBK" w:hAnsi="仿宋_GB2312" w:eastAsia="方正仿宋_GBK" w:cs="仿宋_GB2312"/>
          <w:sz w:val="28"/>
          <w:szCs w:val="28"/>
        </w:rPr>
      </w:pPr>
      <w:r>
        <w:rPr>
          <w:rFonts w:hint="eastAsia"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 xml:space="preserve"> 年  </w:t>
      </w:r>
      <w:r>
        <w:rPr>
          <w:rFonts w:hint="eastAsia"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 xml:space="preserve">  月  </w:t>
      </w:r>
      <w:r>
        <w:rPr>
          <w:rFonts w:hint="eastAsia"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 xml:space="preserve">   日</w:t>
      </w:r>
    </w:p>
    <w:p>
      <w:pPr>
        <w:pStyle w:val="10"/>
        <w:ind w:firstLine="210"/>
      </w:pPr>
    </w:p>
    <w:p>
      <w:pPr>
        <w:pStyle w:val="10"/>
        <w:ind w:firstLine="210"/>
      </w:pPr>
    </w:p>
    <w:p>
      <w:pPr>
        <w:pStyle w:val="10"/>
        <w:ind w:firstLine="210"/>
      </w:pPr>
    </w:p>
    <w:p>
      <w:pPr>
        <w:pStyle w:val="10"/>
        <w:ind w:firstLine="210"/>
      </w:pPr>
    </w:p>
    <w:p>
      <w:pPr>
        <w:pStyle w:val="10"/>
        <w:ind w:firstLine="210"/>
      </w:pPr>
    </w:p>
    <w:p>
      <w:pPr>
        <w:pStyle w:val="10"/>
        <w:ind w:firstLine="210"/>
      </w:pPr>
    </w:p>
    <w:p>
      <w:pPr>
        <w:autoSpaceDE w:val="0"/>
        <w:autoSpaceDN w:val="0"/>
        <w:adjustRightInd w:val="0"/>
        <w:snapToGrid w:val="0"/>
        <w:spacing w:line="360" w:lineRule="auto"/>
        <w:jc w:val="center"/>
        <w:rPr>
          <w:rFonts w:ascii="宋体" w:hAnsi="宋体" w:cs="MingLiU"/>
          <w:b/>
          <w:kern w:val="0"/>
          <w:sz w:val="28"/>
          <w:szCs w:val="28"/>
        </w:rPr>
      </w:pPr>
      <w:r>
        <w:rPr>
          <w:rFonts w:hint="eastAsia" w:ascii="仿宋_GB2312" w:hAnsi="仿宋_GB2312" w:eastAsia="仿宋_GB2312" w:cs="仿宋_GB2312"/>
          <w:bCs/>
          <w:kern w:val="0"/>
          <w:sz w:val="28"/>
          <w:szCs w:val="28"/>
        </w:rPr>
        <w:t xml:space="preserve">格式三  </w:t>
      </w:r>
      <w:r>
        <w:rPr>
          <w:rFonts w:cs="MingLiU" w:asciiTheme="minorEastAsia" w:hAnsiTheme="minorEastAsia" w:eastAsiaTheme="minorEastAsia"/>
          <w:b/>
          <w:kern w:val="0"/>
          <w:sz w:val="28"/>
          <w:szCs w:val="28"/>
        </w:rPr>
        <w:t>项目负责人</w:t>
      </w:r>
      <w:r>
        <w:rPr>
          <w:rFonts w:ascii="宋体" w:hAnsi="宋体" w:cs="MingLiU"/>
          <w:b/>
          <w:kern w:val="0"/>
          <w:sz w:val="28"/>
          <w:szCs w:val="28"/>
        </w:rPr>
        <w:t>简历表</w:t>
      </w:r>
    </w:p>
    <w:tbl>
      <w:tblPr>
        <w:tblStyle w:val="11"/>
        <w:tblW w:w="8859"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510"/>
        <w:gridCol w:w="600"/>
        <w:gridCol w:w="787"/>
        <w:gridCol w:w="630"/>
        <w:gridCol w:w="810"/>
        <w:gridCol w:w="750"/>
        <w:gridCol w:w="1066"/>
        <w:gridCol w:w="930"/>
        <w:gridCol w:w="930"/>
        <w:gridCol w:w="184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65" w:hRule="atLeast"/>
        </w:trPr>
        <w:tc>
          <w:tcPr>
            <w:tcW w:w="8859" w:type="dxa"/>
            <w:gridSpan w:val="10"/>
            <w:tcBorders>
              <w:bottom w:val="nil"/>
            </w:tcBorders>
            <w:shd w:val="clear" w:color="auto" w:fill="auto"/>
            <w:noWrap/>
            <w:tcMar>
              <w:top w:w="15" w:type="dxa"/>
              <w:left w:w="15" w:type="dxa"/>
              <w:right w:w="15" w:type="dxa"/>
            </w:tcMar>
            <w:vAlign w:val="bottom"/>
          </w:tcPr>
          <w:p>
            <w:pPr>
              <w:widowControl/>
              <w:jc w:val="center"/>
              <w:textAlignment w:val="bottom"/>
              <w:rPr>
                <w:rFonts w:ascii="仿宋" w:hAnsi="仿宋" w:eastAsia="仿宋" w:cs="仿宋"/>
                <w:b/>
                <w:sz w:val="36"/>
                <w:szCs w:val="36"/>
              </w:rPr>
            </w:pPr>
            <w:r>
              <w:rPr>
                <w:rFonts w:hint="eastAsia" w:ascii="仿宋" w:hAnsi="仿宋" w:eastAsia="仿宋" w:cs="仿宋"/>
                <w:b/>
                <w:kern w:val="0"/>
                <w:sz w:val="36"/>
                <w:szCs w:val="36"/>
                <w:lang w:bidi="ar"/>
              </w:rPr>
              <w:t>负责人简历表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1110" w:type="dxa"/>
            <w:gridSpan w:val="2"/>
            <w:tcBorders>
              <w:top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姓 名</w:t>
            </w:r>
          </w:p>
        </w:tc>
        <w:tc>
          <w:tcPr>
            <w:tcW w:w="141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4"/>
                <w:szCs w:val="24"/>
              </w:rPr>
            </w:pPr>
          </w:p>
        </w:tc>
        <w:tc>
          <w:tcPr>
            <w:tcW w:w="8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年  龄</w:t>
            </w:r>
          </w:p>
        </w:tc>
        <w:tc>
          <w:tcPr>
            <w:tcW w:w="75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4"/>
                <w:szCs w:val="24"/>
              </w:rPr>
            </w:pPr>
          </w:p>
        </w:tc>
        <w:tc>
          <w:tcPr>
            <w:tcW w:w="1996" w:type="dxa"/>
            <w:gridSpan w:val="2"/>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学历</w:t>
            </w:r>
          </w:p>
        </w:tc>
        <w:tc>
          <w:tcPr>
            <w:tcW w:w="2776" w:type="dxa"/>
            <w:gridSpan w:val="2"/>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324" w:hRule="atLeast"/>
        </w:trPr>
        <w:tc>
          <w:tcPr>
            <w:tcW w:w="1110" w:type="dxa"/>
            <w:gridSpan w:val="2"/>
            <w:tcBorders>
              <w:top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职 称</w:t>
            </w:r>
          </w:p>
        </w:tc>
        <w:tc>
          <w:tcPr>
            <w:tcW w:w="141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4"/>
                <w:szCs w:val="24"/>
              </w:rPr>
            </w:pPr>
          </w:p>
        </w:tc>
        <w:tc>
          <w:tcPr>
            <w:tcW w:w="8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职  务</w:t>
            </w:r>
          </w:p>
        </w:tc>
        <w:tc>
          <w:tcPr>
            <w:tcW w:w="7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4"/>
                <w:szCs w:val="24"/>
              </w:rPr>
            </w:pPr>
          </w:p>
        </w:tc>
        <w:tc>
          <w:tcPr>
            <w:tcW w:w="1996" w:type="dxa"/>
            <w:gridSpan w:val="2"/>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拟在本合同任职</w:t>
            </w:r>
          </w:p>
        </w:tc>
        <w:tc>
          <w:tcPr>
            <w:tcW w:w="2776" w:type="dxa"/>
            <w:gridSpan w:val="2"/>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5" w:hRule="atLeast"/>
        </w:trPr>
        <w:tc>
          <w:tcPr>
            <w:tcW w:w="1110" w:type="dxa"/>
            <w:gridSpan w:val="2"/>
            <w:tcBorders>
              <w:top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毕业学校</w:t>
            </w:r>
          </w:p>
        </w:tc>
        <w:tc>
          <w:tcPr>
            <w:tcW w:w="7749" w:type="dxa"/>
            <w:gridSpan w:val="8"/>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年毕业于                 学校            专业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8859" w:type="dxa"/>
            <w:gridSpan w:val="10"/>
            <w:tcBorders>
              <w:top w:val="single" w:color="000000" w:sz="8" w:space="0"/>
              <w:bottom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主要工作经历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序号</w:t>
            </w: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时 间（年）</w:t>
            </w: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参加过的类似项目</w:t>
            </w: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担任职务</w:t>
            </w: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项目规模</w:t>
            </w:r>
          </w:p>
        </w:tc>
        <w:tc>
          <w:tcPr>
            <w:tcW w:w="9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lang w:bidi="ar"/>
              </w:rPr>
              <w:t>项目类型</w:t>
            </w: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发包人及联系电话</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w:t>
            </w: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lang w:bidi="ar"/>
              </w:rPr>
              <w:t>2019</w:t>
            </w: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XXXX</w:t>
            </w: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项目经理</w:t>
            </w: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10万方</w:t>
            </w:r>
          </w:p>
        </w:tc>
        <w:tc>
          <w:tcPr>
            <w:tcW w:w="9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商业</w:t>
            </w: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lang w:bidi="ar"/>
              </w:rPr>
              <w:t>XXX</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2</w:t>
            </w: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lang w:bidi="ar"/>
              </w:rPr>
              <w:t>2020</w:t>
            </w: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XXXX</w:t>
            </w: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8万方</w:t>
            </w:r>
          </w:p>
        </w:tc>
        <w:tc>
          <w:tcPr>
            <w:tcW w:w="9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lang w:eastAsia="zh-CN"/>
              </w:rPr>
            </w:pPr>
            <w:r>
              <w:rPr>
                <w:rFonts w:hint="eastAsia" w:ascii="仿宋" w:hAnsi="仿宋" w:eastAsia="仿宋" w:cs="仿宋"/>
                <w:kern w:val="0"/>
                <w:szCs w:val="21"/>
                <w:lang w:val="en-US" w:eastAsia="zh-CN" w:bidi="ar"/>
              </w:rPr>
              <w:t>房地产</w:t>
            </w: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3</w:t>
            </w: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lang w:bidi="ar"/>
              </w:rPr>
              <w:t>……</w:t>
            </w: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lang w:bidi="ar"/>
              </w:rPr>
              <w:t>……</w:t>
            </w: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rPr>
                <w:rFonts w:ascii="仿宋" w:hAnsi="仿宋" w:eastAsia="仿宋" w:cs="仿宋"/>
                <w:szCs w:val="21"/>
              </w:rPr>
            </w:pP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rPr>
                <w:rFonts w:ascii="仿宋" w:hAnsi="仿宋" w:eastAsia="仿宋" w:cs="仿宋"/>
                <w:szCs w:val="21"/>
              </w:rPr>
            </w:pP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rPr>
                <w:rFonts w:ascii="仿宋" w:hAnsi="仿宋" w:eastAsia="仿宋" w:cs="仿宋"/>
                <w:szCs w:val="21"/>
              </w:rPr>
            </w:pP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rPr>
                <w:rFonts w:ascii="仿宋" w:hAnsi="仿宋" w:eastAsia="仿宋" w:cs="仿宋"/>
                <w:szCs w:val="21"/>
              </w:rPr>
            </w:pP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rPr>
                <w:rFonts w:ascii="仿宋" w:hAnsi="仿宋" w:eastAsia="仿宋" w:cs="仿宋"/>
                <w:szCs w:val="21"/>
              </w:rPr>
            </w:pP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rPr>
                <w:rFonts w:ascii="仿宋" w:hAnsi="仿宋" w:eastAsia="仿宋" w:cs="仿宋"/>
                <w:szCs w:val="21"/>
              </w:rPr>
            </w:pP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510" w:type="dxa"/>
            <w:tcBorders>
              <w:top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387" w:type="dxa"/>
            <w:gridSpan w:val="2"/>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c>
          <w:tcPr>
            <w:tcW w:w="2190" w:type="dxa"/>
            <w:gridSpan w:val="3"/>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066" w:type="dxa"/>
            <w:tcBorders>
              <w:top w:val="nil"/>
              <w:left w:val="nil"/>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nil"/>
              <w:left w:val="nil"/>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single" w:color="000000" w:sz="8" w:space="0"/>
              <w:left w:val="nil"/>
              <w:right w:val="single" w:color="000000" w:sz="8" w:space="0"/>
            </w:tcBorders>
            <w:shd w:val="clear" w:color="auto" w:fill="auto"/>
            <w:tcMar>
              <w:top w:w="15" w:type="dxa"/>
              <w:left w:w="15" w:type="dxa"/>
              <w:right w:w="15" w:type="dxa"/>
            </w:tcMar>
            <w:vAlign w:val="center"/>
          </w:tcPr>
          <w:p>
            <w:pPr>
              <w:rPr>
                <w:rFonts w:ascii="仿宋" w:hAnsi="仿宋" w:eastAsia="仿宋" w:cs="仿宋"/>
                <w:szCs w:val="21"/>
              </w:rPr>
            </w:pPr>
          </w:p>
        </w:tc>
        <w:tc>
          <w:tcPr>
            <w:tcW w:w="1846" w:type="dxa"/>
            <w:tcBorders>
              <w:top w:val="single" w:color="000000" w:sz="8" w:space="0"/>
              <w:left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r>
    </w:tbl>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格式四  业绩证明材料</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项目名称</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发包人名称</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发包人地址</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发包人电话</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合同价格</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承担的工作</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项目描述</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备注</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bl>
    <w:p>
      <w:pPr>
        <w:widowControl/>
        <w:spacing w:before="100" w:beforeAutospacing="1" w:after="100" w:afterAutospacing="1" w:line="252" w:lineRule="atLeas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注：以上业绩需提供合同复印件并加盖鲜章。</w:t>
      </w:r>
    </w:p>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格式五 拟投入项目人员名单</w:t>
      </w:r>
    </w:p>
    <w:tbl>
      <w:tblPr>
        <w:tblStyle w:val="11"/>
        <w:tblW w:w="9191" w:type="dxa"/>
        <w:tblInd w:w="0" w:type="dxa"/>
        <w:tblLayout w:type="fixed"/>
        <w:tblCellMar>
          <w:top w:w="0" w:type="dxa"/>
          <w:left w:w="0" w:type="dxa"/>
          <w:bottom w:w="0" w:type="dxa"/>
          <w:right w:w="0" w:type="dxa"/>
        </w:tblCellMar>
      </w:tblPr>
      <w:tblGrid>
        <w:gridCol w:w="834"/>
        <w:gridCol w:w="1076"/>
        <w:gridCol w:w="2182"/>
        <w:gridCol w:w="788"/>
        <w:gridCol w:w="1424"/>
        <w:gridCol w:w="1500"/>
        <w:gridCol w:w="1387"/>
      </w:tblGrid>
      <w:tr>
        <w:tblPrEx>
          <w:tblCellMar>
            <w:top w:w="0" w:type="dxa"/>
            <w:left w:w="0" w:type="dxa"/>
            <w:bottom w:w="0" w:type="dxa"/>
            <w:right w:w="0" w:type="dxa"/>
          </w:tblCellMar>
        </w:tblPrEx>
        <w:trPr>
          <w:trHeight w:val="624" w:hRule="atLeast"/>
        </w:trPr>
        <w:tc>
          <w:tcPr>
            <w:tcW w:w="9098" w:type="dxa"/>
            <w:gridSpan w:val="7"/>
            <w:vMerge w:val="restart"/>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仿宋" w:hAnsi="仿宋" w:eastAsia="仿宋" w:cs="仿宋"/>
                <w:sz w:val="44"/>
                <w:szCs w:val="44"/>
              </w:rPr>
            </w:pPr>
            <w:r>
              <w:rPr>
                <w:rFonts w:hint="eastAsia" w:ascii="仿宋" w:hAnsi="仿宋" w:eastAsia="仿宋" w:cs="仿宋"/>
                <w:b/>
                <w:bCs/>
                <w:kern w:val="0"/>
                <w:sz w:val="36"/>
                <w:szCs w:val="36"/>
                <w:lang w:bidi="ar"/>
              </w:rPr>
              <w:t>投入人员名单</w:t>
            </w:r>
          </w:p>
        </w:tc>
      </w:tr>
      <w:tr>
        <w:tblPrEx>
          <w:tblCellMar>
            <w:top w:w="0" w:type="dxa"/>
            <w:left w:w="0" w:type="dxa"/>
            <w:bottom w:w="0" w:type="dxa"/>
            <w:right w:w="0" w:type="dxa"/>
          </w:tblCellMar>
        </w:tblPrEx>
        <w:trPr>
          <w:trHeight w:val="624" w:hRule="atLeast"/>
        </w:trPr>
        <w:tc>
          <w:tcPr>
            <w:tcW w:w="9098" w:type="dxa"/>
            <w:gridSpan w:val="7"/>
            <w:vMerge w:val="continue"/>
            <w:tcBorders>
              <w:top w:val="nil"/>
              <w:left w:val="nil"/>
              <w:bottom w:val="nil"/>
              <w:right w:val="nil"/>
            </w:tcBorders>
            <w:shd w:val="clear" w:color="auto" w:fill="auto"/>
            <w:noWrap/>
            <w:tcMar>
              <w:top w:w="15" w:type="dxa"/>
              <w:left w:w="15" w:type="dxa"/>
              <w:right w:w="15" w:type="dxa"/>
            </w:tcMar>
            <w:vAlign w:val="bottom"/>
          </w:tcPr>
          <w:p>
            <w:pPr>
              <w:jc w:val="center"/>
              <w:rPr>
                <w:rFonts w:ascii="仿宋" w:hAnsi="仿宋" w:eastAsia="仿宋" w:cs="仿宋"/>
                <w:sz w:val="44"/>
                <w:szCs w:val="44"/>
              </w:rPr>
            </w:pPr>
          </w:p>
        </w:tc>
      </w:tr>
      <w:tr>
        <w:tblPrEx>
          <w:tblCellMar>
            <w:top w:w="0" w:type="dxa"/>
            <w:left w:w="0" w:type="dxa"/>
            <w:bottom w:w="0" w:type="dxa"/>
            <w:right w:w="0" w:type="dxa"/>
          </w:tblCellMar>
        </w:tblPrEx>
        <w:trPr>
          <w:trHeight w:val="390" w:hRule="atLeast"/>
        </w:trPr>
        <w:tc>
          <w:tcPr>
            <w:tcW w:w="82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姓名</w:t>
            </w:r>
          </w:p>
        </w:tc>
        <w:tc>
          <w:tcPr>
            <w:tcW w:w="106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专业</w:t>
            </w:r>
          </w:p>
        </w:tc>
        <w:tc>
          <w:tcPr>
            <w:tcW w:w="216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拟在本项目任职</w:t>
            </w:r>
          </w:p>
        </w:tc>
        <w:tc>
          <w:tcPr>
            <w:tcW w:w="78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工作年限（年）</w:t>
            </w:r>
          </w:p>
        </w:tc>
        <w:tc>
          <w:tcPr>
            <w:tcW w:w="4268"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主要从业经历</w:t>
            </w:r>
          </w:p>
        </w:tc>
      </w:tr>
      <w:tr>
        <w:tblPrEx>
          <w:tblCellMar>
            <w:top w:w="0" w:type="dxa"/>
            <w:left w:w="0" w:type="dxa"/>
            <w:bottom w:w="0" w:type="dxa"/>
            <w:right w:w="0" w:type="dxa"/>
          </w:tblCellMar>
        </w:tblPrEx>
        <w:trPr>
          <w:trHeight w:val="390" w:hRule="atLeast"/>
        </w:trPr>
        <w:tc>
          <w:tcPr>
            <w:tcW w:w="8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21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7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参与项目</w:t>
            </w:r>
          </w:p>
        </w:tc>
        <w:tc>
          <w:tcPr>
            <w:tcW w:w="14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项目类型</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担任职务</w:t>
            </w:r>
          </w:p>
        </w:tc>
      </w:tr>
      <w:tr>
        <w:tblPrEx>
          <w:tblCellMar>
            <w:top w:w="0" w:type="dxa"/>
            <w:left w:w="0" w:type="dxa"/>
            <w:bottom w:w="0" w:type="dxa"/>
            <w:right w:w="0" w:type="dxa"/>
          </w:tblCellMar>
        </w:tblPrEx>
        <w:trPr>
          <w:trHeight w:val="390" w:hRule="atLeast"/>
        </w:trPr>
        <w:tc>
          <w:tcPr>
            <w:tcW w:w="82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XXX</w:t>
            </w:r>
          </w:p>
        </w:tc>
        <w:tc>
          <w:tcPr>
            <w:tcW w:w="106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市场营销</w:t>
            </w:r>
          </w:p>
        </w:tc>
        <w:tc>
          <w:tcPr>
            <w:tcW w:w="216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项目经理</w:t>
            </w:r>
          </w:p>
        </w:tc>
        <w:tc>
          <w:tcPr>
            <w:tcW w:w="78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X</w:t>
            </w: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XXXXX</w:t>
            </w:r>
          </w:p>
        </w:tc>
        <w:tc>
          <w:tcPr>
            <w:tcW w:w="14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 w:val="28"/>
                <w:szCs w:val="28"/>
                <w:lang w:eastAsia="zh-CN"/>
              </w:rPr>
            </w:pPr>
            <w:r>
              <w:rPr>
                <w:rFonts w:hint="eastAsia" w:ascii="仿宋" w:hAnsi="仿宋" w:eastAsia="仿宋" w:cs="仿宋"/>
                <w:kern w:val="0"/>
                <w:sz w:val="28"/>
                <w:szCs w:val="28"/>
                <w:lang w:val="en-US" w:eastAsia="zh-CN" w:bidi="ar"/>
              </w:rPr>
              <w:t>房地产</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策划经理</w:t>
            </w:r>
          </w:p>
        </w:tc>
      </w:tr>
      <w:tr>
        <w:tblPrEx>
          <w:tblCellMar>
            <w:top w:w="0" w:type="dxa"/>
            <w:left w:w="0" w:type="dxa"/>
            <w:bottom w:w="0" w:type="dxa"/>
            <w:right w:w="0" w:type="dxa"/>
          </w:tblCellMar>
        </w:tblPrEx>
        <w:trPr>
          <w:trHeight w:val="390" w:hRule="atLeast"/>
        </w:trPr>
        <w:tc>
          <w:tcPr>
            <w:tcW w:w="8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21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7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XXXXX</w:t>
            </w:r>
          </w:p>
        </w:tc>
        <w:tc>
          <w:tcPr>
            <w:tcW w:w="14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商业</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策划主管</w:t>
            </w:r>
          </w:p>
        </w:tc>
      </w:tr>
      <w:tr>
        <w:tblPrEx>
          <w:tblCellMar>
            <w:top w:w="0" w:type="dxa"/>
            <w:left w:w="0" w:type="dxa"/>
            <w:bottom w:w="0" w:type="dxa"/>
            <w:right w:w="0" w:type="dxa"/>
          </w:tblCellMar>
        </w:tblPrEx>
        <w:trPr>
          <w:trHeight w:val="390" w:hRule="atLeast"/>
        </w:trPr>
        <w:tc>
          <w:tcPr>
            <w:tcW w:w="8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21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7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XXXXX</w:t>
            </w:r>
          </w:p>
        </w:tc>
        <w:tc>
          <w:tcPr>
            <w:tcW w:w="14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XXXXX</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策划专员</w:t>
            </w:r>
          </w:p>
        </w:tc>
      </w:tr>
      <w:tr>
        <w:tblPrEx>
          <w:tblCellMar>
            <w:top w:w="0" w:type="dxa"/>
            <w:left w:w="0" w:type="dxa"/>
            <w:bottom w:w="0" w:type="dxa"/>
            <w:right w:w="0" w:type="dxa"/>
          </w:tblCellMar>
        </w:tblPrEx>
        <w:trPr>
          <w:trHeight w:val="390" w:hRule="atLeast"/>
        </w:trPr>
        <w:tc>
          <w:tcPr>
            <w:tcW w:w="8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21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7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策划助理</w:t>
            </w:r>
          </w:p>
        </w:tc>
      </w:tr>
      <w:tr>
        <w:tblPrEx>
          <w:tblCellMar>
            <w:top w:w="0" w:type="dxa"/>
            <w:left w:w="0" w:type="dxa"/>
            <w:bottom w:w="0" w:type="dxa"/>
            <w:right w:w="0" w:type="dxa"/>
          </w:tblCellMar>
        </w:tblPrEx>
        <w:trPr>
          <w:trHeight w:val="390" w:hRule="atLeast"/>
        </w:trPr>
        <w:tc>
          <w:tcPr>
            <w:tcW w:w="82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065" w:type="dxa"/>
            <w:tcBorders>
              <w:top w:val="nil"/>
              <w:left w:val="nil"/>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21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7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w:t>
            </w:r>
          </w:p>
        </w:tc>
      </w:tr>
      <w:tr>
        <w:tblPrEx>
          <w:tblCellMar>
            <w:top w:w="0" w:type="dxa"/>
            <w:left w:w="0" w:type="dxa"/>
            <w:bottom w:w="0" w:type="dxa"/>
            <w:right w:w="0" w:type="dxa"/>
          </w:tblCellMar>
        </w:tblPrEx>
        <w:trPr>
          <w:trHeight w:val="390" w:hRule="atLeast"/>
        </w:trPr>
        <w:tc>
          <w:tcPr>
            <w:tcW w:w="82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065" w:type="dxa"/>
            <w:tcBorders>
              <w:top w:val="nil"/>
              <w:left w:val="nil"/>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21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7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专家顾问</w:t>
            </w:r>
          </w:p>
        </w:tc>
      </w:tr>
      <w:tr>
        <w:tblPrEx>
          <w:tblCellMar>
            <w:top w:w="0" w:type="dxa"/>
            <w:left w:w="0" w:type="dxa"/>
            <w:bottom w:w="0" w:type="dxa"/>
            <w:right w:w="0" w:type="dxa"/>
          </w:tblCellMar>
        </w:tblPrEx>
        <w:trPr>
          <w:trHeight w:val="390" w:hRule="atLeast"/>
        </w:trPr>
        <w:tc>
          <w:tcPr>
            <w:tcW w:w="82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065" w:type="dxa"/>
            <w:tcBorders>
              <w:top w:val="nil"/>
              <w:left w:val="nil"/>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21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7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r>
      <w:tr>
        <w:tblPrEx>
          <w:tblCellMar>
            <w:top w:w="0" w:type="dxa"/>
            <w:left w:w="0" w:type="dxa"/>
            <w:bottom w:w="0" w:type="dxa"/>
            <w:right w:w="0" w:type="dxa"/>
          </w:tblCellMar>
        </w:tblPrEx>
        <w:trPr>
          <w:trHeight w:val="390" w:hRule="atLeast"/>
        </w:trPr>
        <w:tc>
          <w:tcPr>
            <w:tcW w:w="82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065" w:type="dxa"/>
            <w:tcBorders>
              <w:top w:val="nil"/>
              <w:left w:val="nil"/>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21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7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r>
    </w:tbl>
    <w:p>
      <w:pPr>
        <w:jc w:val="both"/>
        <w:rPr>
          <w:rFonts w:hint="eastAsia" w:ascii="仿宋" w:hAnsi="仿宋" w:eastAsia="仿宋"/>
          <w:b/>
          <w:sz w:val="32"/>
          <w:szCs w:val="32"/>
        </w:rPr>
      </w:pPr>
      <w:r>
        <w:rPr>
          <w:rFonts w:hint="eastAsia" w:ascii="仿宋_GB2312" w:hAnsi="仿宋_GB2312" w:eastAsia="仿宋_GB2312" w:cs="仿宋_GB2312"/>
          <w:bCs/>
          <w:kern w:val="0"/>
          <w:sz w:val="28"/>
          <w:szCs w:val="28"/>
        </w:rPr>
        <w:t>注：以上</w:t>
      </w:r>
      <w:r>
        <w:rPr>
          <w:rFonts w:hint="eastAsia" w:ascii="仿宋_GB2312" w:hAnsi="仿宋_GB2312" w:eastAsia="仿宋_GB2312" w:cs="仿宋_GB2312"/>
          <w:bCs/>
          <w:kern w:val="0"/>
          <w:sz w:val="28"/>
          <w:szCs w:val="28"/>
          <w:lang w:val="en-US" w:eastAsia="zh-CN"/>
        </w:rPr>
        <w:t>名单</w:t>
      </w:r>
      <w:r>
        <w:rPr>
          <w:rFonts w:hint="eastAsia" w:ascii="仿宋_GB2312" w:hAnsi="仿宋_GB2312" w:eastAsia="仿宋_GB2312" w:cs="仿宋_GB2312"/>
          <w:bCs/>
          <w:kern w:val="0"/>
          <w:sz w:val="28"/>
          <w:szCs w:val="28"/>
        </w:rPr>
        <w:t>需加盖鲜章。</w:t>
      </w: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方正仿宋_GBK" w:hAnsi="方正仿宋_GBK" w:eastAsia="方正仿宋_GBK" w:cs="方正仿宋_GBK"/>
          <w:w w:val="105"/>
          <w:kern w:val="0"/>
          <w:sz w:val="20"/>
          <w:szCs w:val="20"/>
          <w:highlight w:val="none"/>
        </w:rPr>
      </w:pPr>
      <w:bookmarkStart w:id="0" w:name="OLE_LINK1"/>
      <w:r>
        <w:rPr>
          <w:rFonts w:hint="eastAsia" w:ascii="方正仿宋_GBK" w:hAnsi="方正仿宋_GBK" w:eastAsia="方正仿宋_GBK" w:cs="方正仿宋_GBK"/>
          <w:w w:val="105"/>
          <w:kern w:val="0"/>
          <w:sz w:val="20"/>
          <w:szCs w:val="20"/>
          <w:highlight w:val="none"/>
        </w:rPr>
        <w:t>合同编号：</w:t>
      </w:r>
    </w:p>
    <w:p>
      <w:pPr>
        <w:jc w:val="center"/>
        <w:rPr>
          <w:rFonts w:hint="eastAsia" w:ascii="方正仿宋_GBK" w:hAnsi="方正仿宋_GBK" w:eastAsia="方正仿宋_GBK" w:cs="方正仿宋_GBK"/>
          <w:w w:val="105"/>
          <w:kern w:val="0"/>
          <w:sz w:val="20"/>
          <w:szCs w:val="20"/>
          <w:highlight w:val="none"/>
        </w:rPr>
      </w:pPr>
    </w:p>
    <w:p>
      <w:pPr>
        <w:jc w:val="center"/>
        <w:rPr>
          <w:rFonts w:hint="eastAsia" w:ascii="方正仿宋_GBK" w:hAnsi="方正仿宋_GBK" w:eastAsia="方正仿宋_GBK" w:cs="方正仿宋_GBK"/>
          <w:w w:val="105"/>
          <w:kern w:val="0"/>
          <w:sz w:val="20"/>
          <w:szCs w:val="20"/>
          <w:highlight w:val="none"/>
        </w:rPr>
      </w:pPr>
    </w:p>
    <w:p>
      <w:pPr>
        <w:jc w:val="center"/>
        <w:rPr>
          <w:rFonts w:hint="eastAsia" w:ascii="方正仿宋_GBK" w:hAnsi="方正仿宋_GBK" w:eastAsia="方正仿宋_GBK" w:cs="方正仿宋_GBK"/>
          <w:w w:val="105"/>
          <w:kern w:val="0"/>
          <w:sz w:val="20"/>
          <w:szCs w:val="20"/>
          <w:highlight w:val="none"/>
        </w:rPr>
      </w:pPr>
    </w:p>
    <w:p>
      <w:pPr>
        <w:autoSpaceDE w:val="0"/>
        <w:autoSpaceDN w:val="0"/>
        <w:adjustRightInd w:val="0"/>
        <w:spacing w:line="1239" w:lineRule="exact"/>
        <w:ind w:right="-26"/>
        <w:jc w:val="center"/>
        <w:rPr>
          <w:rFonts w:hint="eastAsia" w:ascii="方正仿宋_GBK" w:hAnsi="方正仿宋_GBK" w:eastAsia="方正仿宋_GBK" w:cs="方正仿宋_GBK"/>
          <w:w w:val="105"/>
          <w:kern w:val="0"/>
          <w:sz w:val="20"/>
          <w:szCs w:val="20"/>
          <w:highlight w:val="none"/>
        </w:rPr>
      </w:pPr>
    </w:p>
    <w:p>
      <w:pPr>
        <w:autoSpaceDE w:val="0"/>
        <w:autoSpaceDN w:val="0"/>
        <w:adjustRightInd w:val="0"/>
        <w:spacing w:line="1239" w:lineRule="exact"/>
        <w:ind w:right="-26"/>
        <w:jc w:val="center"/>
        <w:rPr>
          <w:rFonts w:hint="eastAsia" w:ascii="方正仿宋_GBK" w:hAnsi="方正仿宋_GBK" w:eastAsia="方正仿宋_GBK" w:cs="方正仿宋_GBK"/>
          <w:w w:val="105"/>
          <w:kern w:val="0"/>
          <w:sz w:val="20"/>
          <w:szCs w:val="20"/>
          <w:highlight w:val="none"/>
        </w:rPr>
      </w:pPr>
    </w:p>
    <w:p>
      <w:pPr>
        <w:pStyle w:val="6"/>
        <w:jc w:val="center"/>
        <w:rPr>
          <w:rFonts w:hint="eastAsia" w:ascii="方正仿宋_GBK" w:hAnsi="方正仿宋_GBK" w:eastAsia="方正仿宋_GBK" w:cs="方正仿宋_GBK"/>
          <w:b/>
          <w:color w:val="auto"/>
          <w:w w:val="105"/>
          <w:kern w:val="0"/>
          <w:sz w:val="54"/>
          <w:szCs w:val="54"/>
          <w:highlight w:val="none"/>
          <w:lang w:val="en-US" w:eastAsia="zh-CN" w:bidi="ar-SA"/>
        </w:rPr>
      </w:pPr>
      <w:r>
        <w:rPr>
          <w:rFonts w:hint="eastAsia" w:ascii="方正仿宋_GBK" w:hAnsi="方正仿宋_GBK" w:eastAsia="方正仿宋_GBK" w:cs="方正仿宋_GBK"/>
          <w:b/>
          <w:color w:val="auto"/>
          <w:w w:val="105"/>
          <w:kern w:val="0"/>
          <w:sz w:val="54"/>
          <w:szCs w:val="54"/>
          <w:highlight w:val="none"/>
          <w:lang w:val="en-US" w:eastAsia="zh-CN" w:bidi="ar-SA"/>
        </w:rPr>
        <w:t>沙坝公交站场上盖项目</w:t>
      </w:r>
    </w:p>
    <w:p>
      <w:pPr>
        <w:pStyle w:val="6"/>
        <w:jc w:val="center"/>
        <w:rPr>
          <w:rFonts w:hint="default" w:ascii="方正仿宋_GBK" w:hAnsi="方正仿宋_GBK" w:eastAsia="方正仿宋_GBK" w:cs="方正仿宋_GBK"/>
          <w:b/>
          <w:color w:val="auto"/>
          <w:w w:val="105"/>
          <w:kern w:val="0"/>
          <w:sz w:val="54"/>
          <w:szCs w:val="54"/>
          <w:highlight w:val="none"/>
          <w:lang w:val="en-US" w:eastAsia="zh-CN" w:bidi="ar-SA"/>
        </w:rPr>
      </w:pPr>
      <w:r>
        <w:rPr>
          <w:rFonts w:hint="eastAsia" w:ascii="方正仿宋_GBK" w:hAnsi="方正仿宋_GBK" w:eastAsia="方正仿宋_GBK" w:cs="方正仿宋_GBK"/>
          <w:b/>
          <w:color w:val="auto"/>
          <w:w w:val="105"/>
          <w:kern w:val="0"/>
          <w:sz w:val="54"/>
          <w:szCs w:val="54"/>
          <w:highlight w:val="none"/>
          <w:lang w:val="en-US" w:eastAsia="zh-CN" w:bidi="ar-SA"/>
        </w:rPr>
        <w:t>前期策划定位</w:t>
      </w:r>
    </w:p>
    <w:p>
      <w:pPr>
        <w:ind w:right="-25" w:rightChars="-12"/>
        <w:jc w:val="center"/>
        <w:rPr>
          <w:rFonts w:hint="eastAsia" w:ascii="方正仿宋_GBK" w:hAnsi="方正仿宋_GBK" w:eastAsia="方正仿宋_GBK" w:cs="方正仿宋_GBK"/>
          <w:b/>
          <w:w w:val="105"/>
          <w:kern w:val="0"/>
          <w:sz w:val="54"/>
          <w:szCs w:val="54"/>
          <w:highlight w:val="none"/>
        </w:rPr>
      </w:pPr>
      <w:r>
        <w:rPr>
          <w:rFonts w:hint="eastAsia" w:ascii="方正仿宋_GBK" w:hAnsi="方正仿宋_GBK" w:eastAsia="方正仿宋_GBK" w:cs="方正仿宋_GBK"/>
          <w:b/>
          <w:w w:val="105"/>
          <w:kern w:val="0"/>
          <w:sz w:val="54"/>
          <w:szCs w:val="54"/>
          <w:highlight w:val="none"/>
        </w:rPr>
        <w:t>咨询合同</w:t>
      </w:r>
    </w:p>
    <w:p>
      <w:pPr>
        <w:jc w:val="center"/>
        <w:rPr>
          <w:rFonts w:hint="eastAsia" w:ascii="方正仿宋_GBK" w:hAnsi="方正仿宋_GBK" w:eastAsia="方正仿宋_GBK" w:cs="方正仿宋_GBK"/>
          <w:sz w:val="36"/>
          <w:szCs w:val="36"/>
          <w:highlight w:val="none"/>
        </w:rPr>
      </w:pPr>
      <w:r>
        <w:rPr>
          <w:rFonts w:hint="eastAsia" w:ascii="方正仿宋_GBK" w:hAnsi="方正仿宋_GBK" w:eastAsia="方正仿宋_GBK" w:cs="方正仿宋_GBK"/>
          <w:sz w:val="36"/>
          <w:szCs w:val="36"/>
          <w:highlight w:val="none"/>
        </w:rPr>
        <w:br w:type="textWrapping"/>
      </w:r>
    </w:p>
    <w:p>
      <w:pPr>
        <w:jc w:val="center"/>
        <w:rPr>
          <w:rFonts w:hint="eastAsia" w:ascii="方正仿宋_GBK" w:hAnsi="方正仿宋_GBK" w:eastAsia="方正仿宋_GBK" w:cs="方正仿宋_GBK"/>
          <w:sz w:val="36"/>
          <w:szCs w:val="36"/>
          <w:highlight w:val="none"/>
        </w:rPr>
      </w:pPr>
    </w:p>
    <w:p>
      <w:pPr>
        <w:jc w:val="center"/>
        <w:rPr>
          <w:rFonts w:hint="eastAsia" w:ascii="方正仿宋_GBK" w:hAnsi="方正仿宋_GBK" w:eastAsia="方正仿宋_GBK" w:cs="方正仿宋_GBK"/>
          <w:sz w:val="36"/>
          <w:szCs w:val="36"/>
          <w:highlight w:val="none"/>
        </w:rPr>
      </w:pPr>
    </w:p>
    <w:p>
      <w:pPr>
        <w:jc w:val="both"/>
        <w:rPr>
          <w:rFonts w:hint="eastAsia" w:ascii="方正仿宋_GBK" w:hAnsi="方正仿宋_GBK" w:eastAsia="方正仿宋_GBK" w:cs="方正仿宋_GBK"/>
          <w:sz w:val="28"/>
          <w:szCs w:val="28"/>
          <w:highlight w:val="none"/>
        </w:rPr>
      </w:pPr>
    </w:p>
    <w:p>
      <w:pPr>
        <w:jc w:val="both"/>
        <w:rPr>
          <w:rFonts w:hint="eastAsia" w:ascii="方正仿宋_GBK" w:hAnsi="方正仿宋_GBK" w:eastAsia="方正仿宋_GBK" w:cs="方正仿宋_GBK"/>
          <w:sz w:val="28"/>
          <w:szCs w:val="28"/>
          <w:highlight w:val="none"/>
        </w:rPr>
      </w:pPr>
    </w:p>
    <w:tbl>
      <w:tblPr>
        <w:tblStyle w:val="11"/>
        <w:tblW w:w="0" w:type="auto"/>
        <w:tblInd w:w="108" w:type="dxa"/>
        <w:tblBorders>
          <w:top w:val="single" w:color="808080" w:sz="24" w:space="0"/>
          <w:left w:val="none" w:color="auto" w:sz="0" w:space="0"/>
          <w:bottom w:val="single" w:color="80808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00"/>
        <w:gridCol w:w="2700"/>
        <w:gridCol w:w="1980"/>
        <w:gridCol w:w="3168"/>
      </w:tblGrid>
      <w:tr>
        <w:tblPrEx>
          <w:tblBorders>
            <w:top w:val="single" w:color="808080" w:sz="24" w:space="0"/>
            <w:left w:val="none" w:color="auto" w:sz="0" w:space="0"/>
            <w:bottom w:val="single" w:color="808080" w:sz="24" w:space="0"/>
            <w:right w:val="none" w:color="auto" w:sz="0" w:space="0"/>
            <w:insideH w:val="none" w:color="auto" w:sz="0" w:space="0"/>
            <w:insideV w:val="none" w:color="auto" w:sz="0" w:space="0"/>
          </w:tblBorders>
        </w:tblPrEx>
        <w:trPr>
          <w:trHeight w:val="345" w:hRule="atLeast"/>
        </w:trPr>
        <w:tc>
          <w:tcPr>
            <w:tcW w:w="9648" w:type="dxa"/>
            <w:gridSpan w:val="4"/>
            <w:noWrap w:val="0"/>
            <w:vAlign w:val="top"/>
          </w:tcPr>
          <w:p>
            <w:pPr>
              <w:rPr>
                <w:rFonts w:hint="eastAsia" w:ascii="方正仿宋_GBK" w:hAnsi="方正仿宋_GBK" w:eastAsia="方正仿宋_GBK" w:cs="方正仿宋_GBK"/>
                <w:sz w:val="22"/>
                <w:szCs w:val="28"/>
                <w:highlight w:val="none"/>
              </w:rPr>
            </w:pPr>
          </w:p>
        </w:tc>
      </w:tr>
      <w:tr>
        <w:tblPrEx>
          <w:tblBorders>
            <w:top w:val="single" w:color="808080" w:sz="24" w:space="0"/>
            <w:left w:val="none" w:color="auto" w:sz="0" w:space="0"/>
            <w:bottom w:val="single" w:color="808080" w:sz="24" w:space="0"/>
            <w:right w:val="none" w:color="auto" w:sz="0" w:space="0"/>
            <w:insideH w:val="none" w:color="auto" w:sz="0" w:space="0"/>
            <w:insideV w:val="none" w:color="auto" w:sz="0" w:space="0"/>
          </w:tblBorders>
        </w:tblPrEx>
        <w:trPr>
          <w:trHeight w:val="345" w:hRule="atLeast"/>
        </w:trPr>
        <w:tc>
          <w:tcPr>
            <w:tcW w:w="1800" w:type="dxa"/>
            <w:noWrap w:val="0"/>
            <w:vAlign w:val="top"/>
          </w:tcPr>
          <w:p>
            <w:pPr>
              <w:rPr>
                <w:rFonts w:hint="eastAsia" w:ascii="方正仿宋_GBK" w:hAnsi="方正仿宋_GBK" w:eastAsia="方正仿宋_GBK" w:cs="方正仿宋_GBK"/>
                <w:sz w:val="18"/>
                <w:szCs w:val="18"/>
                <w:highlight w:val="none"/>
              </w:rPr>
            </w:pPr>
            <w:r>
              <w:rPr>
                <w:rFonts w:hint="eastAsia" w:ascii="方正仿宋_GBK" w:hAnsi="方正仿宋_GBK" w:eastAsia="方正仿宋_GBK" w:cs="方正仿宋_GBK"/>
                <w:w w:val="105"/>
                <w:kern w:val="0"/>
                <w:sz w:val="18"/>
                <w:szCs w:val="18"/>
                <w:highlight w:val="none"/>
              </w:rPr>
              <w:t>甲方(委托方)：</w:t>
            </w:r>
          </w:p>
        </w:tc>
        <w:tc>
          <w:tcPr>
            <w:tcW w:w="2700" w:type="dxa"/>
            <w:tcBorders>
              <w:right w:val="single" w:color="auto" w:sz="8" w:space="0"/>
            </w:tcBorders>
            <w:noWrap w:val="0"/>
            <w:vAlign w:val="top"/>
          </w:tcPr>
          <w:p>
            <w:pPr>
              <w:rPr>
                <w:rFonts w:hint="eastAsia" w:ascii="方正仿宋_GBK" w:hAnsi="方正仿宋_GBK" w:eastAsia="方正仿宋_GBK" w:cs="方正仿宋_GBK"/>
                <w:sz w:val="18"/>
                <w:szCs w:val="18"/>
                <w:highlight w:val="none"/>
              </w:rPr>
            </w:pPr>
            <w:r>
              <w:rPr>
                <w:rFonts w:hint="eastAsia" w:ascii="方正仿宋_GBK" w:hAnsi="方正仿宋_GBK" w:eastAsia="方正仿宋_GBK" w:cs="方正仿宋_GBK"/>
                <w:w w:val="105"/>
                <w:kern w:val="0"/>
                <w:sz w:val="18"/>
                <w:szCs w:val="18"/>
                <w:highlight w:val="none"/>
                <w:lang w:val="zh-TW" w:eastAsia="zh-TW"/>
              </w:rPr>
              <w:t>重庆城市综合交通枢纽（集团）有限公司</w:t>
            </w:r>
          </w:p>
        </w:tc>
        <w:tc>
          <w:tcPr>
            <w:tcW w:w="1980" w:type="dxa"/>
            <w:tcBorders>
              <w:left w:val="single" w:color="auto" w:sz="8" w:space="0"/>
            </w:tcBorders>
            <w:noWrap w:val="0"/>
            <w:vAlign w:val="top"/>
          </w:tcPr>
          <w:p>
            <w:pPr>
              <w:ind w:left="210" w:leftChars="100"/>
              <w:rPr>
                <w:rFonts w:hint="eastAsia" w:ascii="方正仿宋_GBK" w:hAnsi="方正仿宋_GBK" w:eastAsia="方正仿宋_GBK" w:cs="方正仿宋_GBK"/>
                <w:sz w:val="18"/>
                <w:szCs w:val="18"/>
                <w:highlight w:val="none"/>
              </w:rPr>
            </w:pPr>
            <w:r>
              <w:rPr>
                <w:rFonts w:hint="eastAsia" w:ascii="方正仿宋_GBK" w:hAnsi="方正仿宋_GBK" w:eastAsia="方正仿宋_GBK" w:cs="方正仿宋_GBK"/>
                <w:w w:val="105"/>
                <w:kern w:val="0"/>
                <w:sz w:val="18"/>
                <w:szCs w:val="18"/>
                <w:highlight w:val="none"/>
              </w:rPr>
              <w:t>乙方(受托方)：</w:t>
            </w:r>
          </w:p>
        </w:tc>
        <w:tc>
          <w:tcPr>
            <w:tcW w:w="3168" w:type="dxa"/>
            <w:noWrap w:val="0"/>
            <w:vAlign w:val="top"/>
          </w:tcPr>
          <w:p>
            <w:pPr>
              <w:rPr>
                <w:rFonts w:hint="eastAsia" w:ascii="方正仿宋_GBK" w:hAnsi="方正仿宋_GBK" w:eastAsia="方正仿宋_GBK" w:cs="方正仿宋_GBK"/>
                <w:sz w:val="18"/>
                <w:szCs w:val="18"/>
                <w:highlight w:val="none"/>
              </w:rPr>
            </w:pPr>
          </w:p>
        </w:tc>
      </w:tr>
      <w:tr>
        <w:tblPrEx>
          <w:tblBorders>
            <w:top w:val="single" w:color="808080" w:sz="24" w:space="0"/>
            <w:left w:val="none" w:color="auto" w:sz="0" w:space="0"/>
            <w:bottom w:val="single" w:color="808080" w:sz="24" w:space="0"/>
            <w:right w:val="none" w:color="auto" w:sz="0" w:space="0"/>
            <w:insideH w:val="none" w:color="auto" w:sz="0" w:space="0"/>
            <w:insideV w:val="none" w:color="auto" w:sz="0" w:space="0"/>
          </w:tblBorders>
        </w:tblPrEx>
        <w:trPr>
          <w:trHeight w:val="345" w:hRule="atLeast"/>
        </w:trPr>
        <w:tc>
          <w:tcPr>
            <w:tcW w:w="1800" w:type="dxa"/>
            <w:noWrap w:val="0"/>
            <w:vAlign w:val="top"/>
          </w:tcPr>
          <w:p>
            <w:pPr>
              <w:rPr>
                <w:rFonts w:hint="eastAsia" w:ascii="方正仿宋_GBK" w:hAnsi="方正仿宋_GBK" w:eastAsia="方正仿宋_GBK" w:cs="方正仿宋_GBK"/>
                <w:w w:val="105"/>
                <w:kern w:val="0"/>
                <w:sz w:val="18"/>
                <w:szCs w:val="18"/>
                <w:highlight w:val="none"/>
                <w:lang w:val="zh-TW" w:eastAsia="zh-TW"/>
              </w:rPr>
            </w:pPr>
            <w:r>
              <w:rPr>
                <w:rFonts w:hint="eastAsia" w:ascii="方正仿宋_GBK" w:hAnsi="方正仿宋_GBK" w:eastAsia="方正仿宋_GBK" w:cs="方正仿宋_GBK"/>
                <w:w w:val="105"/>
                <w:kern w:val="0"/>
                <w:sz w:val="18"/>
                <w:szCs w:val="18"/>
                <w:highlight w:val="none"/>
                <w:lang w:val="zh-TW" w:eastAsia="zh-TW"/>
              </w:rPr>
              <w:t>地址：</w:t>
            </w:r>
          </w:p>
        </w:tc>
        <w:tc>
          <w:tcPr>
            <w:tcW w:w="2700" w:type="dxa"/>
            <w:tcBorders>
              <w:right w:val="single" w:color="auto" w:sz="8" w:space="0"/>
            </w:tcBorders>
            <w:noWrap w:val="0"/>
            <w:vAlign w:val="top"/>
          </w:tcPr>
          <w:p>
            <w:pPr>
              <w:rPr>
                <w:rFonts w:hint="eastAsia" w:ascii="方正仿宋_GBK" w:hAnsi="方正仿宋_GBK" w:eastAsia="方正仿宋_GBK" w:cs="方正仿宋_GBK"/>
                <w:w w:val="105"/>
                <w:kern w:val="0"/>
                <w:sz w:val="18"/>
                <w:szCs w:val="18"/>
                <w:highlight w:val="none"/>
                <w:lang w:val="zh-TW" w:eastAsia="zh-TW"/>
              </w:rPr>
            </w:pPr>
            <w:r>
              <w:rPr>
                <w:rFonts w:hint="eastAsia" w:ascii="方正仿宋_GBK" w:hAnsi="方正仿宋_GBK" w:eastAsia="方正仿宋_GBK" w:cs="方正仿宋_GBK"/>
                <w:w w:val="105"/>
                <w:kern w:val="0"/>
                <w:sz w:val="18"/>
                <w:szCs w:val="18"/>
                <w:highlight w:val="none"/>
                <w:lang w:val="zh-TW" w:eastAsia="zh-TW"/>
              </w:rPr>
              <w:t>重庆市北部新区泰山大道中段梧桐路6号</w:t>
            </w:r>
          </w:p>
        </w:tc>
        <w:tc>
          <w:tcPr>
            <w:tcW w:w="1980" w:type="dxa"/>
            <w:tcBorders>
              <w:left w:val="single" w:color="auto" w:sz="8" w:space="0"/>
            </w:tcBorders>
            <w:noWrap w:val="0"/>
            <w:vAlign w:val="top"/>
          </w:tcPr>
          <w:p>
            <w:pPr>
              <w:ind w:left="210" w:leftChars="100"/>
              <w:rPr>
                <w:rFonts w:hint="eastAsia" w:ascii="方正仿宋_GBK" w:hAnsi="方正仿宋_GBK" w:eastAsia="方正仿宋_GBK" w:cs="方正仿宋_GBK"/>
                <w:sz w:val="18"/>
                <w:szCs w:val="18"/>
                <w:highlight w:val="none"/>
              </w:rPr>
            </w:pPr>
            <w:r>
              <w:rPr>
                <w:rFonts w:hint="eastAsia" w:ascii="方正仿宋_GBK" w:hAnsi="方正仿宋_GBK" w:eastAsia="方正仿宋_GBK" w:cs="方正仿宋_GBK"/>
                <w:w w:val="105"/>
                <w:kern w:val="0"/>
                <w:sz w:val="18"/>
                <w:szCs w:val="18"/>
                <w:highlight w:val="none"/>
              </w:rPr>
              <w:t>地址：</w:t>
            </w:r>
          </w:p>
        </w:tc>
        <w:tc>
          <w:tcPr>
            <w:tcW w:w="3168" w:type="dxa"/>
            <w:noWrap w:val="0"/>
            <w:vAlign w:val="top"/>
          </w:tcPr>
          <w:p>
            <w:pPr>
              <w:rPr>
                <w:rFonts w:hint="eastAsia" w:ascii="方正仿宋_GBK" w:hAnsi="方正仿宋_GBK" w:eastAsia="方正仿宋_GBK" w:cs="方正仿宋_GBK"/>
                <w:sz w:val="18"/>
                <w:szCs w:val="18"/>
                <w:highlight w:val="none"/>
              </w:rPr>
            </w:pPr>
          </w:p>
        </w:tc>
      </w:tr>
      <w:tr>
        <w:tblPrEx>
          <w:tblBorders>
            <w:top w:val="single" w:color="808080" w:sz="24" w:space="0"/>
            <w:left w:val="none" w:color="auto" w:sz="0" w:space="0"/>
            <w:bottom w:val="single" w:color="80808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00" w:type="dxa"/>
            <w:noWrap w:val="0"/>
            <w:vAlign w:val="top"/>
          </w:tcPr>
          <w:p>
            <w:pPr>
              <w:rPr>
                <w:rFonts w:hint="eastAsia" w:ascii="方正仿宋_GBK" w:hAnsi="方正仿宋_GBK" w:eastAsia="方正仿宋_GBK" w:cs="方正仿宋_GBK"/>
                <w:sz w:val="18"/>
                <w:szCs w:val="18"/>
                <w:highlight w:val="none"/>
              </w:rPr>
            </w:pPr>
            <w:r>
              <w:rPr>
                <w:rFonts w:hint="eastAsia" w:ascii="方正仿宋_GBK" w:hAnsi="方正仿宋_GBK" w:eastAsia="方正仿宋_GBK" w:cs="方正仿宋_GBK"/>
                <w:w w:val="105"/>
                <w:kern w:val="0"/>
                <w:sz w:val="18"/>
                <w:szCs w:val="18"/>
                <w:highlight w:val="none"/>
              </w:rPr>
              <w:t>电话：</w:t>
            </w:r>
          </w:p>
        </w:tc>
        <w:tc>
          <w:tcPr>
            <w:tcW w:w="2700" w:type="dxa"/>
            <w:tcBorders>
              <w:right w:val="single" w:color="auto" w:sz="8" w:space="0"/>
            </w:tcBorders>
            <w:noWrap w:val="0"/>
            <w:vAlign w:val="top"/>
          </w:tcPr>
          <w:p>
            <w:pPr>
              <w:rPr>
                <w:rFonts w:hint="eastAsia" w:ascii="方正仿宋_GBK" w:hAnsi="方正仿宋_GBK" w:eastAsia="方正仿宋_GBK" w:cs="方正仿宋_GBK"/>
                <w:sz w:val="18"/>
                <w:szCs w:val="18"/>
                <w:highlight w:val="none"/>
              </w:rPr>
            </w:pPr>
            <w:r>
              <w:rPr>
                <w:rFonts w:hint="eastAsia" w:ascii="方正仿宋_GBK" w:hAnsi="方正仿宋_GBK" w:eastAsia="方正仿宋_GBK" w:cs="方正仿宋_GBK"/>
                <w:w w:val="105"/>
                <w:kern w:val="0"/>
                <w:sz w:val="18"/>
                <w:szCs w:val="18"/>
                <w:highlight w:val="none"/>
                <w:lang w:val="zh-TW" w:eastAsia="zh-TW"/>
              </w:rPr>
              <w:t>023-63066530</w:t>
            </w:r>
          </w:p>
        </w:tc>
        <w:tc>
          <w:tcPr>
            <w:tcW w:w="1980" w:type="dxa"/>
            <w:tcBorders>
              <w:left w:val="single" w:color="auto" w:sz="8" w:space="0"/>
            </w:tcBorders>
            <w:noWrap w:val="0"/>
            <w:vAlign w:val="top"/>
          </w:tcPr>
          <w:p>
            <w:pPr>
              <w:ind w:left="210" w:leftChars="100"/>
              <w:rPr>
                <w:rFonts w:hint="eastAsia" w:ascii="方正仿宋_GBK" w:hAnsi="方正仿宋_GBK" w:eastAsia="方正仿宋_GBK" w:cs="方正仿宋_GBK"/>
                <w:sz w:val="18"/>
                <w:szCs w:val="18"/>
                <w:highlight w:val="none"/>
              </w:rPr>
            </w:pPr>
            <w:r>
              <w:rPr>
                <w:rFonts w:hint="eastAsia" w:ascii="方正仿宋_GBK" w:hAnsi="方正仿宋_GBK" w:eastAsia="方正仿宋_GBK" w:cs="方正仿宋_GBK"/>
                <w:w w:val="105"/>
                <w:kern w:val="0"/>
                <w:sz w:val="18"/>
                <w:szCs w:val="18"/>
                <w:highlight w:val="none"/>
              </w:rPr>
              <w:t>电话：</w:t>
            </w:r>
          </w:p>
        </w:tc>
        <w:tc>
          <w:tcPr>
            <w:tcW w:w="3168" w:type="dxa"/>
            <w:noWrap w:val="0"/>
            <w:vAlign w:val="top"/>
          </w:tcPr>
          <w:p>
            <w:pPr>
              <w:rPr>
                <w:rFonts w:hint="eastAsia" w:ascii="方正仿宋_GBK" w:hAnsi="方正仿宋_GBK" w:eastAsia="方正仿宋_GBK" w:cs="方正仿宋_GBK"/>
                <w:sz w:val="18"/>
                <w:szCs w:val="18"/>
                <w:highlight w:val="none"/>
              </w:rPr>
            </w:pPr>
          </w:p>
        </w:tc>
      </w:tr>
      <w:tr>
        <w:tblPrEx>
          <w:tblBorders>
            <w:top w:val="single" w:color="808080" w:sz="24" w:space="0"/>
            <w:left w:val="none" w:color="auto" w:sz="0" w:space="0"/>
            <w:bottom w:val="single" w:color="80808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00" w:type="dxa"/>
            <w:noWrap w:val="0"/>
            <w:vAlign w:val="top"/>
          </w:tcPr>
          <w:p>
            <w:pPr>
              <w:rPr>
                <w:rFonts w:hint="eastAsia" w:ascii="方正仿宋_GBK" w:hAnsi="方正仿宋_GBK" w:eastAsia="方正仿宋_GBK" w:cs="方正仿宋_GBK"/>
                <w:sz w:val="18"/>
                <w:szCs w:val="18"/>
                <w:highlight w:val="none"/>
              </w:rPr>
            </w:pPr>
            <w:r>
              <w:rPr>
                <w:rFonts w:hint="eastAsia" w:ascii="方正仿宋_GBK" w:hAnsi="方正仿宋_GBK" w:eastAsia="方正仿宋_GBK" w:cs="方正仿宋_GBK"/>
                <w:w w:val="105"/>
                <w:kern w:val="0"/>
                <w:sz w:val="18"/>
                <w:szCs w:val="18"/>
                <w:highlight w:val="none"/>
              </w:rPr>
              <w:t>传真：</w:t>
            </w:r>
          </w:p>
        </w:tc>
        <w:tc>
          <w:tcPr>
            <w:tcW w:w="2700" w:type="dxa"/>
            <w:tcBorders>
              <w:right w:val="single" w:color="auto" w:sz="8" w:space="0"/>
            </w:tcBorders>
            <w:noWrap w:val="0"/>
            <w:vAlign w:val="top"/>
          </w:tcPr>
          <w:p>
            <w:pPr>
              <w:rPr>
                <w:rFonts w:hint="eastAsia" w:ascii="方正仿宋_GBK" w:hAnsi="方正仿宋_GBK" w:eastAsia="方正仿宋_GBK" w:cs="方正仿宋_GBK"/>
                <w:sz w:val="18"/>
                <w:szCs w:val="18"/>
                <w:highlight w:val="none"/>
              </w:rPr>
            </w:pPr>
          </w:p>
        </w:tc>
        <w:tc>
          <w:tcPr>
            <w:tcW w:w="1980" w:type="dxa"/>
            <w:tcBorders>
              <w:left w:val="single" w:color="auto" w:sz="8" w:space="0"/>
            </w:tcBorders>
            <w:noWrap w:val="0"/>
            <w:vAlign w:val="top"/>
          </w:tcPr>
          <w:p>
            <w:pPr>
              <w:ind w:left="210" w:leftChars="100"/>
              <w:rPr>
                <w:rFonts w:hint="eastAsia" w:ascii="方正仿宋_GBK" w:hAnsi="方正仿宋_GBK" w:eastAsia="方正仿宋_GBK" w:cs="方正仿宋_GBK"/>
                <w:sz w:val="18"/>
                <w:szCs w:val="18"/>
                <w:highlight w:val="none"/>
              </w:rPr>
            </w:pPr>
            <w:r>
              <w:rPr>
                <w:rFonts w:hint="eastAsia" w:ascii="方正仿宋_GBK" w:hAnsi="方正仿宋_GBK" w:eastAsia="方正仿宋_GBK" w:cs="方正仿宋_GBK"/>
                <w:w w:val="105"/>
                <w:kern w:val="0"/>
                <w:sz w:val="18"/>
                <w:szCs w:val="18"/>
                <w:highlight w:val="none"/>
              </w:rPr>
              <w:t>传真：</w:t>
            </w:r>
          </w:p>
        </w:tc>
        <w:tc>
          <w:tcPr>
            <w:tcW w:w="3168" w:type="dxa"/>
            <w:noWrap w:val="0"/>
            <w:vAlign w:val="top"/>
          </w:tcPr>
          <w:p>
            <w:pPr>
              <w:rPr>
                <w:rFonts w:hint="eastAsia" w:ascii="方正仿宋_GBK" w:hAnsi="方正仿宋_GBK" w:eastAsia="方正仿宋_GBK" w:cs="方正仿宋_GBK"/>
                <w:sz w:val="18"/>
                <w:szCs w:val="18"/>
                <w:highlight w:val="none"/>
              </w:rPr>
            </w:pPr>
          </w:p>
        </w:tc>
      </w:tr>
      <w:tr>
        <w:tblPrEx>
          <w:tblBorders>
            <w:top w:val="single" w:color="808080" w:sz="24" w:space="0"/>
            <w:left w:val="none" w:color="auto" w:sz="0" w:space="0"/>
            <w:bottom w:val="single" w:color="80808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800" w:type="dxa"/>
            <w:noWrap w:val="0"/>
            <w:vAlign w:val="top"/>
          </w:tcPr>
          <w:p>
            <w:pPr>
              <w:rPr>
                <w:rFonts w:hint="eastAsia" w:ascii="方正仿宋_GBK" w:hAnsi="方正仿宋_GBK" w:eastAsia="方正仿宋_GBK" w:cs="方正仿宋_GBK"/>
                <w:sz w:val="18"/>
                <w:szCs w:val="18"/>
                <w:highlight w:val="none"/>
              </w:rPr>
            </w:pPr>
            <w:r>
              <w:rPr>
                <w:rFonts w:hint="eastAsia" w:ascii="方正仿宋_GBK" w:hAnsi="方正仿宋_GBK" w:eastAsia="方正仿宋_GBK" w:cs="方正仿宋_GBK"/>
                <w:w w:val="105"/>
                <w:kern w:val="0"/>
                <w:sz w:val="18"/>
                <w:szCs w:val="18"/>
                <w:highlight w:val="none"/>
              </w:rPr>
              <w:t>法定代表人：</w:t>
            </w:r>
          </w:p>
        </w:tc>
        <w:tc>
          <w:tcPr>
            <w:tcW w:w="2700" w:type="dxa"/>
            <w:tcBorders>
              <w:right w:val="single" w:color="auto" w:sz="8" w:space="0"/>
            </w:tcBorders>
            <w:noWrap w:val="0"/>
            <w:vAlign w:val="top"/>
          </w:tcPr>
          <w:p>
            <w:pPr>
              <w:rPr>
                <w:rFonts w:hint="eastAsia" w:ascii="方正仿宋_GBK" w:hAnsi="方正仿宋_GBK" w:eastAsia="方正仿宋_GBK" w:cs="方正仿宋_GBK"/>
                <w:sz w:val="18"/>
                <w:szCs w:val="18"/>
                <w:highlight w:val="none"/>
              </w:rPr>
            </w:pPr>
          </w:p>
        </w:tc>
        <w:tc>
          <w:tcPr>
            <w:tcW w:w="1980" w:type="dxa"/>
            <w:tcBorders>
              <w:left w:val="single" w:color="auto" w:sz="8" w:space="0"/>
            </w:tcBorders>
            <w:noWrap w:val="0"/>
            <w:vAlign w:val="top"/>
          </w:tcPr>
          <w:p>
            <w:pPr>
              <w:ind w:left="210" w:leftChars="100"/>
              <w:rPr>
                <w:rFonts w:hint="eastAsia" w:ascii="方正仿宋_GBK" w:hAnsi="方正仿宋_GBK" w:eastAsia="方正仿宋_GBK" w:cs="方正仿宋_GBK"/>
                <w:sz w:val="18"/>
                <w:szCs w:val="18"/>
                <w:highlight w:val="none"/>
              </w:rPr>
            </w:pPr>
            <w:r>
              <w:rPr>
                <w:rFonts w:hint="eastAsia" w:ascii="方正仿宋_GBK" w:hAnsi="方正仿宋_GBK" w:eastAsia="方正仿宋_GBK" w:cs="方正仿宋_GBK"/>
                <w:w w:val="105"/>
                <w:kern w:val="0"/>
                <w:sz w:val="18"/>
                <w:szCs w:val="18"/>
                <w:highlight w:val="none"/>
              </w:rPr>
              <w:t>法定代表人：</w:t>
            </w:r>
          </w:p>
        </w:tc>
        <w:tc>
          <w:tcPr>
            <w:tcW w:w="3168" w:type="dxa"/>
            <w:noWrap w:val="0"/>
            <w:vAlign w:val="top"/>
          </w:tcPr>
          <w:p>
            <w:pPr>
              <w:rPr>
                <w:rFonts w:hint="eastAsia" w:ascii="方正仿宋_GBK" w:hAnsi="方正仿宋_GBK" w:eastAsia="方正仿宋_GBK" w:cs="方正仿宋_GBK"/>
                <w:sz w:val="18"/>
                <w:szCs w:val="18"/>
                <w:highlight w:val="none"/>
              </w:rPr>
            </w:pPr>
          </w:p>
        </w:tc>
      </w:tr>
      <w:tr>
        <w:tblPrEx>
          <w:tblBorders>
            <w:top w:val="single" w:color="808080" w:sz="24" w:space="0"/>
            <w:left w:val="none" w:color="auto" w:sz="0" w:space="0"/>
            <w:bottom w:val="single" w:color="80808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48" w:type="dxa"/>
            <w:gridSpan w:val="4"/>
            <w:noWrap w:val="0"/>
            <w:vAlign w:val="top"/>
          </w:tcPr>
          <w:p>
            <w:pPr>
              <w:rPr>
                <w:rFonts w:hint="eastAsia" w:ascii="方正仿宋_GBK" w:hAnsi="方正仿宋_GBK" w:eastAsia="方正仿宋_GBK" w:cs="方正仿宋_GBK"/>
                <w:sz w:val="22"/>
                <w:szCs w:val="28"/>
                <w:highlight w:val="none"/>
              </w:rPr>
            </w:pPr>
          </w:p>
        </w:tc>
      </w:tr>
      <w:bookmarkEnd w:id="0"/>
    </w:tbl>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甲、乙双方本着互惠互利、真诚合作的原则，就甲方</w:t>
      </w:r>
      <w:r>
        <w:rPr>
          <w:rFonts w:hint="eastAsia" w:ascii="方正仿宋_GBK" w:hAnsi="方正仿宋_GBK" w:eastAsia="方正仿宋_GBK" w:cs="方正仿宋_GBK"/>
          <w:sz w:val="22"/>
          <w:szCs w:val="22"/>
          <w:highlight w:val="none"/>
          <w:u w:val="single"/>
          <w:lang w:val="en-US" w:eastAsia="zh-CN"/>
        </w:rPr>
        <w:t>沙坝公交站场上盖项目</w:t>
      </w:r>
      <w:r>
        <w:rPr>
          <w:rFonts w:hint="eastAsia" w:ascii="方正仿宋_GBK" w:hAnsi="方正仿宋_GBK" w:eastAsia="方正仿宋_GBK" w:cs="方正仿宋_GBK"/>
          <w:sz w:val="22"/>
          <w:szCs w:val="22"/>
          <w:highlight w:val="none"/>
        </w:rPr>
        <w:t>（以下称本项目），委托乙方提供本项目</w:t>
      </w:r>
      <w:r>
        <w:rPr>
          <w:rFonts w:hint="eastAsia" w:ascii="方正仿宋_GBK" w:hAnsi="方正仿宋_GBK" w:eastAsia="方正仿宋_GBK" w:cs="方正仿宋_GBK"/>
          <w:sz w:val="22"/>
          <w:szCs w:val="22"/>
          <w:highlight w:val="none"/>
          <w:u w:val="single"/>
          <w:lang w:val="en-US" w:eastAsia="zh-CN"/>
        </w:rPr>
        <w:t>前期策划定位</w:t>
      </w:r>
      <w:r>
        <w:rPr>
          <w:rFonts w:hint="eastAsia" w:ascii="方正仿宋_GBK" w:hAnsi="方正仿宋_GBK" w:eastAsia="方正仿宋_GBK" w:cs="方正仿宋_GBK"/>
          <w:sz w:val="22"/>
          <w:szCs w:val="22"/>
          <w:highlight w:val="none"/>
        </w:rPr>
        <w:t>等顾问咨询服务事宜达成本合同，以供双方共同遵守。</w:t>
      </w:r>
    </w:p>
    <w:p>
      <w:pPr>
        <w:snapToGrid w:val="0"/>
        <w:spacing w:before="480" w:after="120" w:line="312"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第一条：项目概况</w:t>
      </w:r>
    </w:p>
    <w:p>
      <w:pPr>
        <w:numPr>
          <w:ilvl w:val="1"/>
          <w:numId w:val="2"/>
        </w:numPr>
        <w:snapToGrid w:val="0"/>
        <w:spacing w:line="312" w:lineRule="auto"/>
        <w:rPr>
          <w:rFonts w:hint="eastAsia" w:ascii="方正仿宋_GBK" w:hAnsi="方正仿宋_GBK" w:eastAsia="方正仿宋_GBK" w:cs="方正仿宋_GBK"/>
          <w:sz w:val="22"/>
          <w:szCs w:val="22"/>
          <w:highlight w:val="none"/>
          <w:u w:val="single"/>
          <w:lang w:val="en-US" w:eastAsia="zh-CN"/>
        </w:rPr>
      </w:pPr>
      <w:r>
        <w:rPr>
          <w:rFonts w:hint="eastAsia" w:ascii="方正仿宋_GBK" w:hAnsi="方正仿宋_GBK" w:eastAsia="方正仿宋_GBK" w:cs="方正仿宋_GBK"/>
          <w:sz w:val="22"/>
          <w:szCs w:val="22"/>
          <w:highlight w:val="none"/>
        </w:rPr>
        <w:t>项目名称：</w:t>
      </w:r>
      <w:r>
        <w:rPr>
          <w:rFonts w:hint="eastAsia" w:ascii="方正仿宋_GBK" w:hAnsi="方正仿宋_GBK" w:eastAsia="方正仿宋_GBK" w:cs="方正仿宋_GBK"/>
          <w:sz w:val="22"/>
          <w:szCs w:val="22"/>
          <w:highlight w:val="none"/>
          <w:u w:val="single"/>
          <w:lang w:val="en-US" w:eastAsia="zh-CN"/>
        </w:rPr>
        <w:t>沙坝公交站场上盖项目</w:t>
      </w:r>
    </w:p>
    <w:p>
      <w:pPr>
        <w:numPr>
          <w:ilvl w:val="1"/>
          <w:numId w:val="2"/>
        </w:numPr>
        <w:snapToGrid w:val="0"/>
        <w:spacing w:line="312" w:lineRule="auto"/>
        <w:rPr>
          <w:rFonts w:hint="eastAsia" w:ascii="方正仿宋_GBK" w:hAnsi="方正仿宋_GBK" w:eastAsia="方正仿宋_GBK" w:cs="方正仿宋_GBK"/>
          <w:sz w:val="22"/>
          <w:szCs w:val="22"/>
          <w:highlight w:val="none"/>
          <w:u w:val="single"/>
          <w:lang w:val="en-US" w:eastAsia="zh-CN"/>
        </w:rPr>
      </w:pPr>
      <w:r>
        <w:rPr>
          <w:rFonts w:hint="eastAsia" w:ascii="方正仿宋_GBK" w:hAnsi="方正仿宋_GBK" w:eastAsia="方正仿宋_GBK" w:cs="方正仿宋_GBK"/>
          <w:sz w:val="22"/>
          <w:szCs w:val="22"/>
          <w:highlight w:val="none"/>
        </w:rPr>
        <w:t>1.2 项目规模：</w:t>
      </w:r>
      <w:r>
        <w:rPr>
          <w:rFonts w:hint="eastAsia" w:ascii="方正仿宋_GBK" w:hAnsi="方正仿宋_GBK" w:eastAsia="方正仿宋_GBK" w:cs="方正仿宋_GBK"/>
          <w:sz w:val="22"/>
          <w:szCs w:val="22"/>
          <w:highlight w:val="none"/>
          <w:u w:val="single"/>
          <w:lang w:val="en-US" w:eastAsia="zh-CN"/>
        </w:rPr>
        <w:t>项目地址位于渝北区木耳片区空港观月路站A117-2、A117-3、A117-4地块（现行控规编号），总用地面积23978平方米，总建筑面积约9.4万平方米，其中：公共交通建筑面积1.86万平方米，计容物业开发建筑面积不大于4.79万平方米。</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1.3 项目履行地址：</w:t>
      </w:r>
      <w:r>
        <w:rPr>
          <w:rFonts w:hint="eastAsia" w:ascii="方正仿宋_GBK" w:hAnsi="方正仿宋_GBK" w:eastAsia="方正仿宋_GBK" w:cs="方正仿宋_GBK"/>
          <w:sz w:val="22"/>
          <w:szCs w:val="22"/>
          <w:highlight w:val="none"/>
          <w:u w:val="single"/>
        </w:rPr>
        <w:t xml:space="preserve"> </w:t>
      </w:r>
      <w:r>
        <w:rPr>
          <w:rFonts w:hint="eastAsia" w:ascii="方正仿宋_GBK" w:hAnsi="方正仿宋_GBK" w:eastAsia="方正仿宋_GBK" w:cs="方正仿宋_GBK"/>
          <w:sz w:val="22"/>
          <w:szCs w:val="22"/>
          <w:highlight w:val="none"/>
          <w:u w:val="single"/>
          <w:lang w:val="en-US" w:eastAsia="zh-CN"/>
        </w:rPr>
        <w:t>重庆</w:t>
      </w:r>
      <w:r>
        <w:rPr>
          <w:rFonts w:hint="eastAsia" w:ascii="方正仿宋_GBK" w:hAnsi="方正仿宋_GBK" w:eastAsia="方正仿宋_GBK" w:cs="方正仿宋_GBK"/>
          <w:sz w:val="22"/>
          <w:szCs w:val="22"/>
          <w:highlight w:val="none"/>
          <w:u w:val="single"/>
        </w:rPr>
        <w:t xml:space="preserve"> </w:t>
      </w:r>
    </w:p>
    <w:p>
      <w:pPr>
        <w:snapToGrid w:val="0"/>
        <w:spacing w:before="480" w:after="120" w:line="312"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第二条：工作内容</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2.1合同期限：自本合同生效之日起至本合同约定的工作内容完成止，服务期限最长不超过</w:t>
      </w:r>
      <w:r>
        <w:rPr>
          <w:rFonts w:hint="eastAsia" w:ascii="方正仿宋_GBK" w:hAnsi="方正仿宋_GBK" w:eastAsia="方正仿宋_GBK" w:cs="方正仿宋_GBK"/>
          <w:sz w:val="22"/>
          <w:szCs w:val="22"/>
          <w:highlight w:val="none"/>
          <w:lang w:val="en-US" w:eastAsia="zh-CN"/>
        </w:rPr>
        <w:t>12</w:t>
      </w:r>
      <w:r>
        <w:rPr>
          <w:rFonts w:hint="eastAsia" w:ascii="方正仿宋_GBK" w:hAnsi="方正仿宋_GBK" w:eastAsia="方正仿宋_GBK" w:cs="方正仿宋_GBK"/>
          <w:sz w:val="22"/>
          <w:szCs w:val="22"/>
          <w:highlight w:val="none"/>
        </w:rPr>
        <w:t>个月。</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2.2本合同的工作内容以双方确认的</w:t>
      </w:r>
      <w:r>
        <w:rPr>
          <w:rFonts w:hint="eastAsia" w:ascii="方正仿宋_GBK" w:hAnsi="方正仿宋_GBK" w:eastAsia="方正仿宋_GBK" w:cs="方正仿宋_GBK"/>
          <w:sz w:val="22"/>
          <w:szCs w:val="22"/>
          <w:highlight w:val="none"/>
          <w:u w:val="single"/>
        </w:rPr>
        <w:t>《</w:t>
      </w:r>
      <w:r>
        <w:rPr>
          <w:rFonts w:hint="eastAsia" w:ascii="方正仿宋_GBK" w:hAnsi="方正仿宋_GBK" w:eastAsia="方正仿宋_GBK" w:cs="方正仿宋_GBK"/>
          <w:sz w:val="22"/>
          <w:szCs w:val="22"/>
          <w:highlight w:val="none"/>
          <w:u w:val="single"/>
          <w:lang w:val="en-US" w:eastAsia="zh-CN"/>
        </w:rPr>
        <w:t>沙坝公交站场上盖项目前期策划定位</w:t>
      </w:r>
      <w:r>
        <w:rPr>
          <w:rFonts w:hint="eastAsia" w:ascii="方正仿宋_GBK" w:hAnsi="方正仿宋_GBK" w:eastAsia="方正仿宋_GBK" w:cs="方正仿宋_GBK"/>
          <w:sz w:val="22"/>
          <w:szCs w:val="22"/>
          <w:highlight w:val="none"/>
          <w:u w:val="single"/>
        </w:rPr>
        <w:t>》</w:t>
      </w:r>
      <w:r>
        <w:rPr>
          <w:rFonts w:hint="eastAsia" w:ascii="方正仿宋_GBK" w:hAnsi="方正仿宋_GBK" w:eastAsia="方正仿宋_GBK" w:cs="方正仿宋_GBK"/>
          <w:sz w:val="22"/>
          <w:szCs w:val="22"/>
          <w:highlight w:val="none"/>
        </w:rPr>
        <w:t>报告大纲为依据（附件一）。</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2.3 在本合同有效期内，甲方若需增加附件一以外的工作内容，须经甲、乙双方协商另行确认。</w:t>
      </w:r>
    </w:p>
    <w:p>
      <w:pPr>
        <w:snapToGrid w:val="0"/>
        <w:spacing w:before="480" w:after="120" w:line="312"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第三条：双方声明和保证</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3.1 甲方向乙方保证：签署本合同时及本合同有效期限内：</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3.1.1 甲方系在中国正式成立和登记的法人，有依其章程规定、在其企业法人营业执照规定的经营范围内行事的法律能力；</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3.1.2 甲方有签署和执行本合同一切条款的权利和权力。</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8"/>
          <w:szCs w:val="28"/>
          <w:highlight w:val="none"/>
        </w:rPr>
        <w:t>3.2</w:t>
      </w:r>
      <w:r>
        <w:rPr>
          <w:rFonts w:hint="eastAsia" w:ascii="方正仿宋_GBK" w:hAnsi="方正仿宋_GBK" w:eastAsia="方正仿宋_GBK" w:cs="方正仿宋_GBK"/>
          <w:sz w:val="22"/>
          <w:szCs w:val="22"/>
          <w:highlight w:val="none"/>
        </w:rPr>
        <w:t>乙方向甲方保证：签署本合同时及本合同有效期限内：</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3.2.1 乙方系在中国正式成立和登记的法人、有依其章程规定、在其企业法人营业执照规定的经营范围内行事的法律能力；</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3.2.2 乙方有签署和执行本合同一切条款的权利和权力。</w:t>
      </w:r>
    </w:p>
    <w:p>
      <w:pPr>
        <w:snapToGrid w:val="0"/>
        <w:spacing w:line="312" w:lineRule="auto"/>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sz w:val="22"/>
          <w:szCs w:val="22"/>
          <w:highlight w:val="none"/>
        </w:rPr>
        <w:t>3.3</w:t>
      </w:r>
      <w:r>
        <w:rPr>
          <w:rFonts w:hint="eastAsia" w:ascii="方正仿宋_GBK" w:hAnsi="方正仿宋_GBK" w:eastAsia="方正仿宋_GBK" w:cs="方正仿宋_GBK"/>
          <w:color w:val="auto"/>
          <w:sz w:val="22"/>
          <w:szCs w:val="22"/>
          <w:highlight w:val="none"/>
        </w:rPr>
        <w:t>禁止招募条款：在履行本合同期间以及在合同期满或提前终止后一年内，在没有获得到另一方明确书面同意的情况下，任何一方（包括但不限于其所属集团公司、关联公司或控股公司）不得招募或雇用根据本合同由另一方委派为此项目提供服务的现任或前任（在离职后不超过一年）员工。若违反上述约定，违约方须一次性向守约方支付违约金人民币贰拾万元整（￥200000元）。</w:t>
      </w:r>
    </w:p>
    <w:p>
      <w:pPr>
        <w:snapToGrid w:val="0"/>
        <w:spacing w:before="480" w:after="120" w:line="312" w:lineRule="auto"/>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第四条：甲方责任</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4.1 在本合同签订后，甲方应及时向乙方提供甲方持有的完成本项目顾问咨询工作所必需的项目相关资料。</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4.2甲方应按照合同约定的付款方式、付款时间及金额向乙方支付顾问咨询费。</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4.3 为了保证服务质量、监控项目服务进度、确保公司品控机制的有效落实，乙方将根据不同服务阶段，提供下列文件的模版，例如：《市调服务确认回执》、《报告接收回执》、《项目鉴定书》等。在本合同履行期间，待乙方完成相应阶段服务并提交相关文件后，甲方应协助乙方于3日内在上述相关书面文件上进行签收确认，书面签收</w:t>
      </w:r>
      <w:r>
        <w:rPr>
          <w:rFonts w:hint="eastAsia" w:ascii="方正仿宋_GBK" w:hAnsi="方正仿宋_GBK" w:eastAsia="方正仿宋_GBK" w:cs="方正仿宋_GBK"/>
          <w:sz w:val="22"/>
          <w:szCs w:val="22"/>
          <w:highlight w:val="none"/>
          <w:lang w:val="en-US" w:eastAsia="zh-CN"/>
        </w:rPr>
        <w:t>不视为</w:t>
      </w:r>
      <w:r>
        <w:rPr>
          <w:rFonts w:hint="eastAsia" w:ascii="方正仿宋_GBK" w:hAnsi="方正仿宋_GBK" w:eastAsia="方正仿宋_GBK" w:cs="方正仿宋_GBK"/>
          <w:sz w:val="22"/>
          <w:szCs w:val="22"/>
          <w:highlight w:val="none"/>
        </w:rPr>
        <w:t>即认可报告成果。</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4.4甲方指定专门小组协助本项目工作，并指定专人负责与乙方进行密切的联系，加强沟通，在各方面尽量为乙方开展工作提供方便。乙方向甲方提供的报告等一切有关资料，甲方指定联系人负责签收确认。</w:t>
      </w:r>
    </w:p>
    <w:p>
      <w:pPr>
        <w:widowControl/>
        <w:snapToGrid w:val="0"/>
        <w:spacing w:line="360" w:lineRule="auto"/>
        <w:ind w:firstLine="440" w:firstLineChars="200"/>
        <w:jc w:val="left"/>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甲方指定联系人</w:t>
      </w:r>
    </w:p>
    <w:p>
      <w:pPr>
        <w:spacing w:line="440" w:lineRule="exact"/>
        <w:ind w:right="-512" w:rightChars="-244" w:firstLine="440" w:firstLineChars="200"/>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rPr>
        <w:t xml:space="preserve">姓    名： </w:t>
      </w:r>
    </w:p>
    <w:p>
      <w:pPr>
        <w:spacing w:line="440" w:lineRule="exact"/>
        <w:ind w:right="-512" w:rightChars="-244" w:firstLine="440" w:firstLineChars="200"/>
        <w:rPr>
          <w:rFonts w:hint="default"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rPr>
        <w:t xml:space="preserve">职    位： </w:t>
      </w:r>
    </w:p>
    <w:p>
      <w:pPr>
        <w:spacing w:line="440" w:lineRule="exact"/>
        <w:ind w:right="-512" w:rightChars="-244" w:firstLine="440" w:firstLineChars="200"/>
        <w:rPr>
          <w:rFonts w:hint="default"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rPr>
        <w:t xml:space="preserve">联系电话： </w:t>
      </w:r>
    </w:p>
    <w:p>
      <w:pPr>
        <w:spacing w:line="440" w:lineRule="exact"/>
        <w:ind w:right="-512" w:rightChars="-244" w:firstLine="440" w:firstLineChars="200"/>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 xml:space="preserve">邮寄地址： </w:t>
      </w:r>
      <w:r>
        <w:rPr>
          <w:rFonts w:hint="eastAsia" w:ascii="方正仿宋_GBK" w:hAnsi="方正仿宋_GBK" w:eastAsia="方正仿宋_GBK" w:cs="方正仿宋_GBK"/>
          <w:sz w:val="22"/>
          <w:szCs w:val="22"/>
          <w:highlight w:val="none"/>
          <w:lang w:val="en-US" w:eastAsia="zh-CN"/>
        </w:rPr>
        <w:t xml:space="preserve"> </w:t>
      </w:r>
    </w:p>
    <w:p>
      <w:pPr>
        <w:spacing w:line="440" w:lineRule="exact"/>
        <w:ind w:right="-512" w:rightChars="-244" w:firstLine="440" w:firstLineChars="200"/>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rPr>
        <w:t>网络邮箱：</w:t>
      </w:r>
    </w:p>
    <w:p>
      <w:pPr>
        <w:snapToGrid w:val="0"/>
        <w:spacing w:before="480" w:after="120" w:line="312" w:lineRule="auto"/>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第五条：乙方责任</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5.1 乙方提交的</w:t>
      </w:r>
      <w:r>
        <w:rPr>
          <w:rFonts w:hint="eastAsia" w:ascii="方正仿宋_GBK" w:hAnsi="方正仿宋_GBK" w:eastAsia="方正仿宋_GBK" w:cs="方正仿宋_GBK"/>
          <w:sz w:val="22"/>
          <w:szCs w:val="22"/>
          <w:highlight w:val="none"/>
          <w:lang w:val="en-US" w:eastAsia="zh-CN"/>
        </w:rPr>
        <w:t>报告</w:t>
      </w:r>
      <w:r>
        <w:rPr>
          <w:rFonts w:hint="eastAsia" w:ascii="方正仿宋_GBK" w:hAnsi="方正仿宋_GBK" w:eastAsia="方正仿宋_GBK" w:cs="方正仿宋_GBK"/>
          <w:sz w:val="22"/>
          <w:szCs w:val="22"/>
          <w:highlight w:val="none"/>
        </w:rPr>
        <w:t>应具有科学性、合理性、准确性及适用性。</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5.2 乙方自实际收到甲方支付的首期顾问咨询费三日内，除不可抗力，即组织顾问专案团队开展工作。</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5.3 乙方向甲方</w:t>
      </w:r>
      <w:r>
        <w:rPr>
          <w:rFonts w:hint="eastAsia" w:ascii="方正仿宋_GBK" w:hAnsi="方正仿宋_GBK" w:eastAsia="方正仿宋_GBK" w:cs="方正仿宋_GBK"/>
          <w:sz w:val="22"/>
          <w:szCs w:val="22"/>
          <w:highlight w:val="none"/>
          <w:lang w:val="en-US" w:eastAsia="zh-CN"/>
        </w:rPr>
        <w:t>提供服务的</w:t>
      </w:r>
      <w:r>
        <w:rPr>
          <w:rFonts w:hint="eastAsia" w:ascii="方正仿宋_GBK" w:hAnsi="方正仿宋_GBK" w:eastAsia="方正仿宋_GBK" w:cs="方正仿宋_GBK"/>
          <w:sz w:val="22"/>
          <w:szCs w:val="22"/>
          <w:highlight w:val="none"/>
        </w:rPr>
        <w:t>团队成员具有为本项目提供相关服务的能力。</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5.4 乙方每阶段的工作成果以打印文本或电子文本形式提交给甲方（电子文本以电子邮件提交的，以邮件系统显示发出时视为送达）；在甲方付清全合同项下全部顾问咨询费后，乙方向甲方提交所有工作成果的电子文本一份。</w:t>
      </w:r>
    </w:p>
    <w:p>
      <w:pPr>
        <w:snapToGrid w:val="0"/>
        <w:spacing w:line="312" w:lineRule="auto"/>
        <w:rPr>
          <w:rFonts w:hint="eastAsia" w:ascii="方正仿宋_GBK" w:hAnsi="方正仿宋_GBK" w:eastAsia="方正仿宋_GBK" w:cs="方正仿宋_GBK"/>
          <w:sz w:val="22"/>
          <w:szCs w:val="22"/>
          <w:highlight w:val="none"/>
          <w:lang w:eastAsia="zh-CN"/>
        </w:rPr>
      </w:pPr>
      <w:r>
        <w:rPr>
          <w:rFonts w:hint="eastAsia" w:ascii="方正仿宋_GBK" w:hAnsi="方正仿宋_GBK" w:eastAsia="方正仿宋_GBK" w:cs="方正仿宋_GBK"/>
          <w:sz w:val="22"/>
          <w:szCs w:val="22"/>
          <w:highlight w:val="none"/>
        </w:rPr>
        <w:t>5.5乙方应安排相关人员就该项目组成专门的项目小组，负责本项目咨询顾问服务工作，并指定联系人及时与甲方保持联系。乙方工作人员如需调换，</w:t>
      </w:r>
      <w:r>
        <w:rPr>
          <w:rFonts w:hint="eastAsia" w:ascii="方正仿宋_GBK" w:hAnsi="方正仿宋_GBK" w:eastAsia="方正仿宋_GBK" w:cs="方正仿宋_GBK"/>
          <w:sz w:val="22"/>
          <w:szCs w:val="22"/>
          <w:highlight w:val="none"/>
          <w:lang w:val="en-US" w:eastAsia="zh-CN"/>
        </w:rPr>
        <w:t>须经甲方书面同意，</w:t>
      </w:r>
      <w:r>
        <w:rPr>
          <w:rFonts w:hint="eastAsia" w:ascii="方正仿宋_GBK" w:hAnsi="方正仿宋_GBK" w:eastAsia="方正仿宋_GBK" w:cs="方正仿宋_GBK"/>
          <w:sz w:val="22"/>
          <w:szCs w:val="22"/>
          <w:highlight w:val="none"/>
        </w:rPr>
        <w:t>调换的人员的资质和经验应不低于被调换人员的资质和经验，且人员调换不应影响乙方在本协议下义务的履行。 乙方须按照甲方需求安排项目经理级及以上人员进行服务成果汇报沟通</w:t>
      </w:r>
      <w:r>
        <w:rPr>
          <w:rFonts w:hint="eastAsia" w:ascii="方正仿宋_GBK" w:hAnsi="方正仿宋_GBK" w:eastAsia="方正仿宋_GBK" w:cs="方正仿宋_GBK"/>
          <w:sz w:val="22"/>
          <w:szCs w:val="22"/>
          <w:highlight w:val="none"/>
          <w:lang w:eastAsia="zh-CN"/>
        </w:rPr>
        <w:t>。</w:t>
      </w:r>
    </w:p>
    <w:p>
      <w:pPr>
        <w:spacing w:line="440" w:lineRule="exact"/>
        <w:ind w:left="437" w:leftChars="208" w:right="-512" w:rightChars="-244" w:firstLine="0" w:firstLineChars="0"/>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 xml:space="preserve">乙方指定联系人： </w:t>
      </w:r>
      <w:r>
        <w:rPr>
          <w:rFonts w:hint="eastAsia" w:ascii="方正仿宋_GBK" w:hAnsi="方正仿宋_GBK" w:eastAsia="方正仿宋_GBK" w:cs="方正仿宋_GBK"/>
          <w:sz w:val="22"/>
          <w:szCs w:val="22"/>
          <w:highlight w:val="none"/>
        </w:rPr>
        <w:br w:type="textWrapping"/>
      </w:r>
      <w:r>
        <w:rPr>
          <w:rFonts w:hint="eastAsia" w:ascii="方正仿宋_GBK" w:hAnsi="方正仿宋_GBK" w:eastAsia="方正仿宋_GBK" w:cs="方正仿宋_GBK"/>
          <w:sz w:val="22"/>
          <w:szCs w:val="22"/>
          <w:highlight w:val="none"/>
        </w:rPr>
        <w:t>姓    名：</w:t>
      </w:r>
      <w:r>
        <w:rPr>
          <w:rFonts w:hint="eastAsia" w:ascii="方正仿宋_GBK" w:hAnsi="方正仿宋_GBK" w:eastAsia="方正仿宋_GBK" w:cs="方正仿宋_GBK"/>
          <w:sz w:val="22"/>
          <w:szCs w:val="22"/>
          <w:highlight w:val="none"/>
        </w:rPr>
        <w:br w:type="textWrapping"/>
      </w:r>
      <w:r>
        <w:rPr>
          <w:rFonts w:hint="eastAsia" w:ascii="方正仿宋_GBK" w:hAnsi="方正仿宋_GBK" w:eastAsia="方正仿宋_GBK" w:cs="方正仿宋_GBK"/>
          <w:sz w:val="22"/>
          <w:szCs w:val="22"/>
          <w:highlight w:val="none"/>
        </w:rPr>
        <w:t>职    位：</w:t>
      </w:r>
    </w:p>
    <w:p>
      <w:pPr>
        <w:spacing w:line="440" w:lineRule="exact"/>
        <w:ind w:left="437" w:leftChars="208" w:right="-512" w:rightChars="-244" w:firstLine="0" w:firstLineChars="0"/>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联系电话：</w:t>
      </w:r>
    </w:p>
    <w:p>
      <w:pPr>
        <w:spacing w:line="440" w:lineRule="exact"/>
        <w:ind w:left="437" w:leftChars="208" w:right="-512" w:rightChars="-244" w:firstLine="0" w:firstLineChars="0"/>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邮寄地址：</w:t>
      </w:r>
    </w:p>
    <w:p>
      <w:pPr>
        <w:spacing w:line="440" w:lineRule="exact"/>
        <w:ind w:right="-512" w:rightChars="-244" w:firstLine="440" w:firstLineChars="200"/>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传真号码：</w:t>
      </w:r>
    </w:p>
    <w:p>
      <w:pPr>
        <w:spacing w:line="440" w:lineRule="exact"/>
        <w:ind w:right="-512" w:rightChars="-244" w:firstLine="440" w:firstLineChars="200"/>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网络邮箱：</w:t>
      </w:r>
    </w:p>
    <w:p>
      <w:pPr>
        <w:snapToGrid w:val="0"/>
        <w:spacing w:before="480" w:after="120" w:line="312" w:lineRule="auto"/>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第六条：提交成果及工作时间</w:t>
      </w:r>
    </w:p>
    <w:p>
      <w:pPr>
        <w:snapToGrid w:val="0"/>
        <w:spacing w:line="312" w:lineRule="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6.1、乙方向甲方提交《</w:t>
      </w:r>
      <w:r>
        <w:rPr>
          <w:rFonts w:hint="eastAsia" w:ascii="方正仿宋_GBK" w:hAnsi="方正仿宋_GBK" w:eastAsia="方正仿宋_GBK" w:cs="方正仿宋_GBK"/>
          <w:sz w:val="22"/>
          <w:szCs w:val="22"/>
          <w:highlight w:val="none"/>
          <w:u w:val="single"/>
          <w:lang w:val="en-US" w:eastAsia="zh-CN"/>
        </w:rPr>
        <w:t>沙坝公交站场上盖项目前期策划市场报告</w:t>
      </w:r>
      <w:r>
        <w:rPr>
          <w:rFonts w:hint="eastAsia" w:ascii="方正仿宋_GBK" w:hAnsi="方正仿宋_GBK" w:eastAsia="方正仿宋_GBK" w:cs="方正仿宋_GBK"/>
          <w:sz w:val="22"/>
          <w:szCs w:val="22"/>
          <w:highlight w:val="none"/>
          <w:lang w:val="en-US" w:eastAsia="zh-CN"/>
        </w:rPr>
        <w:t>》：自本合同签订且乙方实际收到甲方首期顾问咨询费后30个日历日内提交。</w:t>
      </w:r>
    </w:p>
    <w:p>
      <w:pPr>
        <w:snapToGrid w:val="0"/>
        <w:spacing w:line="312" w:lineRule="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6.2、乙方向甲方提交《</w:t>
      </w:r>
      <w:r>
        <w:rPr>
          <w:rFonts w:hint="eastAsia" w:ascii="方正仿宋_GBK" w:hAnsi="方正仿宋_GBK" w:eastAsia="方正仿宋_GBK" w:cs="方正仿宋_GBK"/>
          <w:sz w:val="22"/>
          <w:szCs w:val="22"/>
          <w:highlight w:val="none"/>
          <w:u w:val="single"/>
          <w:lang w:val="en-US" w:eastAsia="zh-CN"/>
        </w:rPr>
        <w:t>沙坝公交站场上盖项目定位及投资决策咨询报告</w:t>
      </w:r>
      <w:r>
        <w:rPr>
          <w:rFonts w:hint="eastAsia" w:ascii="方正仿宋_GBK" w:hAnsi="方正仿宋_GBK" w:eastAsia="方正仿宋_GBK" w:cs="方正仿宋_GBK"/>
          <w:sz w:val="22"/>
          <w:szCs w:val="22"/>
          <w:highlight w:val="none"/>
          <w:lang w:val="en-US" w:eastAsia="zh-CN"/>
        </w:rPr>
        <w:t>》：自本合同签订且乙方实际收到甲方二期顾问咨询费后10个日历日内提交。</w:t>
      </w:r>
    </w:p>
    <w:p>
      <w:pPr>
        <w:snapToGrid w:val="0"/>
        <w:spacing w:line="312" w:lineRule="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6.3、</w:t>
      </w:r>
      <w:r>
        <w:rPr>
          <w:rFonts w:hint="eastAsia" w:ascii="方正仿宋_GBK" w:hAnsi="方正仿宋_GBK" w:eastAsia="方正仿宋_GBK" w:cs="方正仿宋_GBK"/>
          <w:color w:val="000000"/>
          <w:sz w:val="22"/>
          <w:szCs w:val="22"/>
          <w:highlight w:val="none"/>
        </w:rPr>
        <w:t>甲方收到</w:t>
      </w:r>
      <w:r>
        <w:rPr>
          <w:rFonts w:hint="eastAsia" w:ascii="方正仿宋_GBK" w:hAnsi="方正仿宋_GBK" w:eastAsia="方正仿宋_GBK" w:cs="方正仿宋_GBK"/>
          <w:sz w:val="22"/>
          <w:szCs w:val="22"/>
          <w:highlight w:val="none"/>
          <w:lang w:val="en-US" w:eastAsia="zh-CN"/>
        </w:rPr>
        <w:t>《</w:t>
      </w:r>
      <w:r>
        <w:rPr>
          <w:rFonts w:hint="eastAsia" w:ascii="方正仿宋_GBK" w:hAnsi="方正仿宋_GBK" w:eastAsia="方正仿宋_GBK" w:cs="方正仿宋_GBK"/>
          <w:sz w:val="22"/>
          <w:szCs w:val="22"/>
          <w:highlight w:val="none"/>
          <w:u w:val="single"/>
          <w:lang w:val="en-US" w:eastAsia="zh-CN"/>
        </w:rPr>
        <w:t>沙坝公交站场上盖项目前期策划市场报告</w:t>
      </w:r>
      <w:r>
        <w:rPr>
          <w:rFonts w:hint="eastAsia" w:ascii="方正仿宋_GBK" w:hAnsi="方正仿宋_GBK" w:eastAsia="方正仿宋_GBK" w:cs="方正仿宋_GBK"/>
          <w:sz w:val="22"/>
          <w:szCs w:val="22"/>
          <w:highlight w:val="none"/>
          <w:lang w:val="en-US" w:eastAsia="zh-CN"/>
        </w:rPr>
        <w:t>》</w:t>
      </w:r>
      <w:r>
        <w:rPr>
          <w:rFonts w:hint="eastAsia" w:ascii="方正仿宋_GBK" w:hAnsi="方正仿宋_GBK" w:eastAsia="方正仿宋_GBK" w:cs="方正仿宋_GBK"/>
          <w:color w:val="000000"/>
          <w:sz w:val="22"/>
          <w:szCs w:val="22"/>
          <w:highlight w:val="none"/>
          <w:lang w:val="en-US" w:eastAsia="zh-CN"/>
        </w:rPr>
        <w:t>、</w:t>
      </w:r>
      <w:r>
        <w:rPr>
          <w:rFonts w:hint="eastAsia" w:ascii="方正仿宋_GBK" w:hAnsi="方正仿宋_GBK" w:eastAsia="方正仿宋_GBK" w:cs="方正仿宋_GBK"/>
          <w:sz w:val="22"/>
          <w:szCs w:val="22"/>
          <w:highlight w:val="none"/>
          <w:lang w:val="en-US" w:eastAsia="zh-CN"/>
        </w:rPr>
        <w:t>《</w:t>
      </w:r>
      <w:r>
        <w:rPr>
          <w:rFonts w:hint="eastAsia" w:ascii="方正仿宋_GBK" w:hAnsi="方正仿宋_GBK" w:eastAsia="方正仿宋_GBK" w:cs="方正仿宋_GBK"/>
          <w:sz w:val="22"/>
          <w:szCs w:val="22"/>
          <w:highlight w:val="none"/>
          <w:u w:val="single"/>
          <w:lang w:val="en-US" w:eastAsia="zh-CN"/>
        </w:rPr>
        <w:t>沙坝公交站场上盖项目定位及投资决策咨询报告</w:t>
      </w:r>
      <w:r>
        <w:rPr>
          <w:rFonts w:hint="eastAsia" w:ascii="方正仿宋_GBK" w:hAnsi="方正仿宋_GBK" w:eastAsia="方正仿宋_GBK" w:cs="方正仿宋_GBK"/>
          <w:sz w:val="22"/>
          <w:szCs w:val="22"/>
          <w:highlight w:val="none"/>
          <w:lang w:val="en-US" w:eastAsia="zh-CN"/>
        </w:rPr>
        <w:t>》</w:t>
      </w:r>
      <w:r>
        <w:rPr>
          <w:rFonts w:hint="eastAsia" w:ascii="方正仿宋_GBK" w:hAnsi="方正仿宋_GBK" w:eastAsia="方正仿宋_GBK" w:cs="方正仿宋_GBK"/>
          <w:color w:val="000000"/>
          <w:sz w:val="22"/>
          <w:szCs w:val="22"/>
          <w:highlight w:val="none"/>
        </w:rPr>
        <w:t>成果后，应及时对收到的成果予以书面签收，并于收到成果后的</w:t>
      </w:r>
      <w:r>
        <w:rPr>
          <w:rFonts w:hint="eastAsia" w:ascii="方正仿宋_GBK" w:hAnsi="方正仿宋_GBK" w:eastAsia="方正仿宋_GBK" w:cs="方正仿宋_GBK"/>
          <w:color w:val="000000"/>
          <w:sz w:val="22"/>
          <w:szCs w:val="22"/>
          <w:highlight w:val="none"/>
          <w:lang w:val="en-US" w:eastAsia="zh-CN"/>
        </w:rPr>
        <w:t>7</w:t>
      </w:r>
      <w:r>
        <w:rPr>
          <w:rFonts w:hint="eastAsia" w:ascii="方正仿宋_GBK" w:hAnsi="方正仿宋_GBK" w:eastAsia="方正仿宋_GBK" w:cs="方正仿宋_GBK"/>
          <w:color w:val="000000"/>
          <w:sz w:val="22"/>
          <w:szCs w:val="22"/>
          <w:highlight w:val="none"/>
        </w:rPr>
        <w:t>个日历日内，向乙方提出修改意见（包括但不限于当面沟通及书面反馈），乙方按双方约定时间提交修改后的成果</w:t>
      </w:r>
      <w:r>
        <w:rPr>
          <w:rFonts w:hint="eastAsia" w:ascii="方正仿宋_GBK" w:hAnsi="方正仿宋_GBK" w:eastAsia="方正仿宋_GBK" w:cs="方正仿宋_GBK"/>
          <w:color w:val="000000"/>
          <w:sz w:val="22"/>
          <w:szCs w:val="22"/>
          <w:highlight w:val="none"/>
          <w:lang w:eastAsia="zh-CN"/>
        </w:rPr>
        <w:t>，</w:t>
      </w:r>
      <w:r>
        <w:rPr>
          <w:rFonts w:hint="eastAsia" w:ascii="方正仿宋_GBK" w:hAnsi="方正仿宋_GBK" w:eastAsia="方正仿宋_GBK" w:cs="方正仿宋_GBK"/>
          <w:color w:val="000000"/>
          <w:sz w:val="22"/>
          <w:szCs w:val="22"/>
          <w:highlight w:val="none"/>
          <w:lang w:val="en-US" w:eastAsia="zh-CN"/>
        </w:rPr>
        <w:t>乙方应当对成果出现的遗漏或错误负责在5个日历日内修改或补充至符合要求，否则每延误一天，</w:t>
      </w:r>
      <w:r>
        <w:rPr>
          <w:rFonts w:hint="eastAsia" w:ascii="方正仿宋_GBK" w:hAnsi="方正仿宋_GBK" w:eastAsia="方正仿宋_GBK" w:cs="方正仿宋_GBK"/>
          <w:sz w:val="22"/>
          <w:szCs w:val="22"/>
          <w:highlight w:val="none"/>
        </w:rPr>
        <w:t>以迟延阶段顾问咨询费金额为基数，按延迟时间每日以万分之四计收，从甲方应向乙方支付的顾问咨询费余款中扣除。</w:t>
      </w:r>
      <w:r>
        <w:rPr>
          <w:rFonts w:hint="eastAsia" w:ascii="方正仿宋_GBK" w:hAnsi="方正仿宋_GBK" w:eastAsia="方正仿宋_GBK" w:cs="方正仿宋_GBK"/>
          <w:color w:val="000000"/>
          <w:sz w:val="22"/>
          <w:szCs w:val="22"/>
          <w:highlight w:val="none"/>
          <w:lang w:val="en-US" w:eastAsia="zh-CN"/>
        </w:rPr>
        <w:t>延迟超过15个日历日，甲方有权单方解除合同并不支付任何费用</w:t>
      </w:r>
      <w:r>
        <w:rPr>
          <w:rFonts w:hint="eastAsia" w:ascii="方正仿宋_GBK" w:hAnsi="方正仿宋_GBK" w:eastAsia="方正仿宋_GBK" w:cs="方正仿宋_GBK"/>
          <w:color w:val="000000"/>
          <w:sz w:val="22"/>
          <w:szCs w:val="22"/>
          <w:highlight w:val="none"/>
        </w:rPr>
        <w:t>(如果甲方对提交成果在</w:t>
      </w:r>
      <w:r>
        <w:rPr>
          <w:rFonts w:hint="eastAsia" w:ascii="方正仿宋_GBK" w:hAnsi="方正仿宋_GBK" w:eastAsia="方正仿宋_GBK" w:cs="方正仿宋_GBK"/>
          <w:color w:val="000000"/>
          <w:sz w:val="22"/>
          <w:szCs w:val="22"/>
          <w:highlight w:val="none"/>
          <w:lang w:val="en-US" w:eastAsia="zh-CN"/>
        </w:rPr>
        <w:t>30</w:t>
      </w:r>
      <w:r>
        <w:rPr>
          <w:rFonts w:hint="eastAsia" w:ascii="方正仿宋_GBK" w:hAnsi="方正仿宋_GBK" w:eastAsia="方正仿宋_GBK" w:cs="方正仿宋_GBK"/>
          <w:color w:val="000000"/>
          <w:sz w:val="22"/>
          <w:szCs w:val="22"/>
          <w:highlight w:val="none"/>
        </w:rPr>
        <w:t>个</w:t>
      </w:r>
      <w:r>
        <w:rPr>
          <w:rFonts w:hint="eastAsia" w:ascii="方正仿宋_GBK" w:hAnsi="方正仿宋_GBK" w:eastAsia="方正仿宋_GBK" w:cs="方正仿宋_GBK"/>
          <w:sz w:val="22"/>
          <w:szCs w:val="22"/>
          <w:highlight w:val="none"/>
          <w:lang w:val="en-US" w:eastAsia="zh-CN"/>
        </w:rPr>
        <w:t>工作日内均未做反馈和提出调整意见，则视作甲方对成果的直接认可)。</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lang w:val="en-US" w:eastAsia="zh-CN"/>
        </w:rPr>
        <w:t>6.4、若因甲方原因造成工作延误的，则乙方工作时间相应顺延，</w:t>
      </w:r>
      <w:r>
        <w:rPr>
          <w:rFonts w:hint="eastAsia" w:ascii="方正仿宋_GBK" w:hAnsi="方正仿宋_GBK" w:eastAsia="方正仿宋_GBK" w:cs="方正仿宋_GBK"/>
          <w:color w:val="000000"/>
          <w:sz w:val="22"/>
          <w:szCs w:val="22"/>
          <w:highlight w:val="none"/>
          <w:lang w:val="en-US" w:eastAsia="zh-CN"/>
        </w:rPr>
        <w:t>甲方不承担任何赔偿；</w:t>
      </w:r>
      <w:r>
        <w:rPr>
          <w:rFonts w:hint="eastAsia" w:ascii="方正仿宋_GBK" w:hAnsi="方正仿宋_GBK" w:eastAsia="方正仿宋_GBK" w:cs="方正仿宋_GBK"/>
          <w:sz w:val="22"/>
          <w:szCs w:val="22"/>
          <w:highlight w:val="none"/>
          <w:lang w:val="en-US" w:eastAsia="zh-CN"/>
        </w:rPr>
        <w:t>若因乙方原因造成工作延误的，甲方有权向乙方追讨违约责任。</w:t>
      </w:r>
    </w:p>
    <w:p>
      <w:pPr>
        <w:snapToGrid w:val="0"/>
        <w:spacing w:before="480" w:after="120" w:line="312"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第七条：顾问咨询费及支付方式</w:t>
      </w:r>
    </w:p>
    <w:p>
      <w:pPr>
        <w:snapToGrid w:val="0"/>
        <w:spacing w:line="312" w:lineRule="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7.1 顾问咨询费共计：              （小写：￥          元）。</w:t>
      </w:r>
    </w:p>
    <w:p>
      <w:pPr>
        <w:snapToGrid w:val="0"/>
        <w:spacing w:line="312" w:lineRule="auto"/>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sz w:val="22"/>
          <w:szCs w:val="22"/>
          <w:highlight w:val="none"/>
          <w:lang w:val="en-US" w:eastAsia="zh-CN"/>
        </w:rPr>
        <w:t>7.1.1</w:t>
      </w:r>
      <w:r>
        <w:rPr>
          <w:rFonts w:hint="eastAsia" w:ascii="方正仿宋_GBK" w:hAnsi="方正仿宋_GBK" w:eastAsia="方正仿宋_GBK" w:cs="方正仿宋_GBK"/>
          <w:b/>
          <w:bCs/>
          <w:sz w:val="22"/>
          <w:szCs w:val="22"/>
          <w:highlight w:val="none"/>
          <w:lang w:val="en-US" w:eastAsia="zh-CN"/>
        </w:rPr>
        <w:t>首期顾问</w:t>
      </w:r>
      <w:r>
        <w:rPr>
          <w:rFonts w:hint="eastAsia" w:ascii="方正仿宋_GBK" w:hAnsi="方正仿宋_GBK" w:eastAsia="方正仿宋_GBK" w:cs="方正仿宋_GBK"/>
          <w:b/>
          <w:bCs/>
          <w:sz w:val="22"/>
          <w:szCs w:val="22"/>
          <w:highlight w:val="none"/>
        </w:rPr>
        <w:t>咨询费</w:t>
      </w:r>
      <w:r>
        <w:rPr>
          <w:rFonts w:hint="eastAsia" w:ascii="方正仿宋_GBK" w:hAnsi="方正仿宋_GBK" w:eastAsia="方正仿宋_GBK" w:cs="方正仿宋_GBK"/>
          <w:sz w:val="22"/>
          <w:szCs w:val="22"/>
          <w:highlight w:val="none"/>
        </w:rPr>
        <w:t>：自本合同签订后</w:t>
      </w:r>
      <w:r>
        <w:rPr>
          <w:rFonts w:hint="eastAsia" w:ascii="方正仿宋_GBK" w:hAnsi="方正仿宋_GBK" w:eastAsia="方正仿宋_GBK" w:cs="方正仿宋_GBK"/>
          <w:sz w:val="22"/>
          <w:szCs w:val="22"/>
          <w:highlight w:val="none"/>
          <w:lang w:val="en-US" w:eastAsia="zh-CN"/>
        </w:rPr>
        <w:t>十五个工作日</w:t>
      </w:r>
      <w:r>
        <w:rPr>
          <w:rFonts w:hint="eastAsia" w:ascii="方正仿宋_GBK" w:hAnsi="方正仿宋_GBK" w:eastAsia="方正仿宋_GBK" w:cs="方正仿宋_GBK"/>
          <w:sz w:val="22"/>
          <w:szCs w:val="22"/>
          <w:highlight w:val="none"/>
        </w:rPr>
        <w:t>内，甲方即支付乙方</w:t>
      </w:r>
      <w:r>
        <w:rPr>
          <w:rFonts w:hint="eastAsia" w:ascii="方正仿宋_GBK" w:hAnsi="方正仿宋_GBK" w:eastAsia="方正仿宋_GBK" w:cs="方正仿宋_GBK"/>
          <w:color w:val="auto"/>
          <w:sz w:val="22"/>
          <w:szCs w:val="22"/>
          <w:highlight w:val="none"/>
          <w:lang w:val="en-US" w:eastAsia="zh-CN"/>
        </w:rPr>
        <w:t>2</w:t>
      </w:r>
      <w:r>
        <w:rPr>
          <w:rFonts w:hint="eastAsia" w:ascii="方正仿宋_GBK" w:hAnsi="方正仿宋_GBK" w:eastAsia="方正仿宋_GBK" w:cs="方正仿宋_GBK"/>
          <w:color w:val="auto"/>
          <w:sz w:val="22"/>
          <w:szCs w:val="22"/>
          <w:highlight w:val="none"/>
        </w:rPr>
        <w:t>0％顾</w:t>
      </w:r>
      <w:r>
        <w:rPr>
          <w:rFonts w:hint="eastAsia" w:ascii="方正仿宋_GBK" w:hAnsi="方正仿宋_GBK" w:eastAsia="方正仿宋_GBK" w:cs="方正仿宋_GBK"/>
          <w:sz w:val="22"/>
          <w:szCs w:val="22"/>
          <w:highlight w:val="none"/>
        </w:rPr>
        <w:t>问咨询费计人民币</w:t>
      </w:r>
      <w:r>
        <w:rPr>
          <w:rFonts w:hint="eastAsia" w:ascii="方正仿宋_GBK" w:hAnsi="方正仿宋_GBK" w:eastAsia="方正仿宋_GBK" w:cs="方正仿宋_GBK"/>
          <w:sz w:val="22"/>
          <w:szCs w:val="22"/>
          <w:highlight w:val="none"/>
          <w:u w:val="single"/>
          <w:lang w:val="en-US" w:eastAsia="zh-CN"/>
        </w:rPr>
        <w:t>元整</w:t>
      </w:r>
      <w:r>
        <w:rPr>
          <w:rFonts w:hint="eastAsia" w:ascii="方正仿宋_GBK" w:hAnsi="方正仿宋_GBK" w:eastAsia="方正仿宋_GBK" w:cs="方正仿宋_GBK"/>
          <w:b/>
          <w:sz w:val="22"/>
          <w:szCs w:val="22"/>
          <w:highlight w:val="none"/>
        </w:rPr>
        <w:t>（小写：￥</w:t>
      </w:r>
      <w:r>
        <w:rPr>
          <w:rFonts w:hint="eastAsia" w:ascii="方正仿宋_GBK" w:hAnsi="方正仿宋_GBK" w:eastAsia="方正仿宋_GBK" w:cs="方正仿宋_GBK"/>
          <w:b/>
          <w:sz w:val="22"/>
          <w:szCs w:val="22"/>
          <w:highlight w:val="none"/>
          <w:u w:val="single"/>
        </w:rPr>
        <w:t xml:space="preserve"> </w:t>
      </w:r>
      <w:r>
        <w:rPr>
          <w:rFonts w:hint="eastAsia" w:ascii="方正仿宋_GBK" w:hAnsi="方正仿宋_GBK" w:eastAsia="方正仿宋_GBK" w:cs="方正仿宋_GBK"/>
          <w:b/>
          <w:sz w:val="22"/>
          <w:szCs w:val="22"/>
          <w:highlight w:val="none"/>
          <w:u w:val="single"/>
          <w:lang w:val="en-US" w:eastAsia="zh-CN"/>
        </w:rPr>
        <w:t xml:space="preserve">    </w:t>
      </w:r>
      <w:r>
        <w:rPr>
          <w:rFonts w:hint="eastAsia" w:ascii="方正仿宋_GBK" w:hAnsi="方正仿宋_GBK" w:eastAsia="方正仿宋_GBK" w:cs="方正仿宋_GBK"/>
          <w:b/>
          <w:sz w:val="22"/>
          <w:szCs w:val="22"/>
          <w:highlight w:val="none"/>
          <w:u w:val="single"/>
        </w:rPr>
        <w:t xml:space="preserve"> </w:t>
      </w:r>
      <w:r>
        <w:rPr>
          <w:rFonts w:hint="eastAsia" w:ascii="方正仿宋_GBK" w:hAnsi="方正仿宋_GBK" w:eastAsia="方正仿宋_GBK" w:cs="方正仿宋_GBK"/>
          <w:b/>
          <w:sz w:val="22"/>
          <w:szCs w:val="22"/>
          <w:highlight w:val="none"/>
        </w:rPr>
        <w:t>元）</w:t>
      </w:r>
      <w:r>
        <w:rPr>
          <w:rFonts w:hint="eastAsia" w:ascii="方正仿宋_GBK" w:hAnsi="方正仿宋_GBK" w:eastAsia="方正仿宋_GBK" w:cs="方正仿宋_GBK"/>
          <w:sz w:val="22"/>
          <w:szCs w:val="22"/>
          <w:highlight w:val="none"/>
        </w:rPr>
        <w:t>，</w:t>
      </w:r>
      <w:r>
        <w:rPr>
          <w:rFonts w:hint="eastAsia" w:ascii="方正仿宋_GBK" w:hAnsi="方正仿宋_GBK" w:eastAsia="方正仿宋_GBK" w:cs="方正仿宋_GBK"/>
          <w:color w:val="auto"/>
          <w:sz w:val="22"/>
          <w:szCs w:val="22"/>
          <w:highlight w:val="none"/>
        </w:rPr>
        <w:t>作为乙方启动项目服务的费用（包含项目团队组建、市场调研方向内部讨论、项目前期调研等服务），在乙方赴项目所在地进行首次沟通会之日起计五</w:t>
      </w:r>
      <w:r>
        <w:rPr>
          <w:rFonts w:hint="eastAsia" w:ascii="方正仿宋_GBK" w:hAnsi="方正仿宋_GBK" w:eastAsia="方正仿宋_GBK" w:cs="方正仿宋_GBK"/>
          <w:color w:val="auto"/>
          <w:sz w:val="22"/>
          <w:szCs w:val="22"/>
          <w:highlight w:val="none"/>
          <w:lang w:val="en-US" w:eastAsia="zh-CN"/>
        </w:rPr>
        <w:t>个工作</w:t>
      </w:r>
      <w:r>
        <w:rPr>
          <w:rFonts w:hint="eastAsia" w:ascii="方正仿宋_GBK" w:hAnsi="方正仿宋_GBK" w:eastAsia="方正仿宋_GBK" w:cs="方正仿宋_GBK"/>
          <w:color w:val="auto"/>
          <w:sz w:val="22"/>
          <w:szCs w:val="22"/>
          <w:highlight w:val="none"/>
        </w:rPr>
        <w:t>日内，甲方对该部分服务进行书面确认。</w:t>
      </w:r>
    </w:p>
    <w:p>
      <w:pPr>
        <w:snapToGrid w:val="0"/>
        <w:spacing w:line="312" w:lineRule="auto"/>
        <w:rPr>
          <w:rFonts w:hint="eastAsia" w:ascii="方正仿宋_GBK" w:hAnsi="方正仿宋_GBK" w:eastAsia="方正仿宋_GBK" w:cs="方正仿宋_GBK"/>
          <w:b/>
          <w:sz w:val="22"/>
          <w:szCs w:val="22"/>
          <w:highlight w:val="none"/>
        </w:rPr>
      </w:pPr>
      <w:r>
        <w:rPr>
          <w:rFonts w:hint="eastAsia" w:ascii="方正仿宋_GBK" w:hAnsi="方正仿宋_GBK" w:eastAsia="方正仿宋_GBK" w:cs="方正仿宋_GBK"/>
          <w:sz w:val="22"/>
          <w:szCs w:val="22"/>
          <w:highlight w:val="none"/>
        </w:rPr>
        <w:t>7.</w:t>
      </w:r>
      <w:r>
        <w:rPr>
          <w:rFonts w:hint="eastAsia" w:ascii="方正仿宋_GBK" w:hAnsi="方正仿宋_GBK" w:eastAsia="方正仿宋_GBK" w:cs="方正仿宋_GBK"/>
          <w:sz w:val="22"/>
          <w:szCs w:val="22"/>
          <w:highlight w:val="none"/>
          <w:lang w:val="en-US" w:eastAsia="zh-CN"/>
        </w:rPr>
        <w:t>1</w:t>
      </w:r>
      <w:r>
        <w:rPr>
          <w:rFonts w:hint="eastAsia" w:ascii="方正仿宋_GBK" w:hAnsi="方正仿宋_GBK" w:eastAsia="方正仿宋_GBK" w:cs="方正仿宋_GBK"/>
          <w:sz w:val="22"/>
          <w:szCs w:val="22"/>
          <w:highlight w:val="none"/>
        </w:rPr>
        <w:t>.2</w:t>
      </w:r>
      <w:r>
        <w:rPr>
          <w:rFonts w:hint="eastAsia" w:ascii="方正仿宋_GBK" w:hAnsi="方正仿宋_GBK" w:eastAsia="方正仿宋_GBK" w:cs="方正仿宋_GBK"/>
          <w:sz w:val="22"/>
          <w:szCs w:val="22"/>
          <w:highlight w:val="none"/>
          <w:lang w:val="en-US" w:eastAsia="zh-CN"/>
        </w:rPr>
        <w:t xml:space="preserve"> </w:t>
      </w:r>
      <w:r>
        <w:rPr>
          <w:rFonts w:hint="eastAsia" w:ascii="方正仿宋_GBK" w:hAnsi="方正仿宋_GBK" w:eastAsia="方正仿宋_GBK" w:cs="方正仿宋_GBK"/>
          <w:b/>
          <w:bCs/>
          <w:sz w:val="22"/>
          <w:szCs w:val="22"/>
          <w:highlight w:val="none"/>
          <w:lang w:val="en-US" w:eastAsia="zh-CN"/>
        </w:rPr>
        <w:t>二期顾问咨询费</w:t>
      </w:r>
      <w:r>
        <w:rPr>
          <w:rFonts w:hint="eastAsia" w:ascii="方正仿宋_GBK" w:hAnsi="方正仿宋_GBK" w:eastAsia="方正仿宋_GBK" w:cs="方正仿宋_GBK"/>
          <w:sz w:val="22"/>
          <w:szCs w:val="22"/>
          <w:highlight w:val="none"/>
        </w:rPr>
        <w:t>：乙方向甲方提交</w:t>
      </w:r>
      <w:r>
        <w:rPr>
          <w:rFonts w:hint="eastAsia" w:ascii="方正仿宋_GBK" w:hAnsi="方正仿宋_GBK" w:eastAsia="方正仿宋_GBK" w:cs="方正仿宋_GBK"/>
          <w:b w:val="0"/>
          <w:bCs w:val="0"/>
          <w:sz w:val="22"/>
          <w:szCs w:val="22"/>
          <w:highlight w:val="none"/>
          <w:u w:val="none"/>
        </w:rPr>
        <w:t>《</w:t>
      </w:r>
      <w:r>
        <w:rPr>
          <w:rFonts w:hint="eastAsia" w:ascii="方正仿宋_GBK" w:hAnsi="方正仿宋_GBK" w:eastAsia="方正仿宋_GBK" w:cs="方正仿宋_GBK"/>
          <w:b w:val="0"/>
          <w:bCs w:val="0"/>
          <w:sz w:val="22"/>
          <w:szCs w:val="22"/>
          <w:highlight w:val="none"/>
          <w:u w:val="none"/>
          <w:lang w:val="en-US" w:eastAsia="zh-CN"/>
        </w:rPr>
        <w:t>沙坝公交站场上盖项目前期策划市场报告</w:t>
      </w:r>
      <w:r>
        <w:rPr>
          <w:rFonts w:hint="eastAsia" w:ascii="方正仿宋_GBK" w:hAnsi="方正仿宋_GBK" w:eastAsia="方正仿宋_GBK" w:cs="方正仿宋_GBK"/>
          <w:b w:val="0"/>
          <w:bCs w:val="0"/>
          <w:sz w:val="22"/>
          <w:szCs w:val="22"/>
          <w:highlight w:val="none"/>
          <w:u w:val="none"/>
        </w:rPr>
        <w:t>》</w:t>
      </w:r>
      <w:r>
        <w:rPr>
          <w:rFonts w:hint="eastAsia" w:ascii="方正仿宋_GBK" w:hAnsi="方正仿宋_GBK" w:eastAsia="方正仿宋_GBK" w:cs="方正仿宋_GBK"/>
          <w:sz w:val="22"/>
          <w:szCs w:val="22"/>
          <w:highlight w:val="none"/>
        </w:rPr>
        <w:t>并经甲方确认后</w:t>
      </w:r>
      <w:r>
        <w:rPr>
          <w:rFonts w:hint="eastAsia" w:ascii="方正仿宋_GBK" w:hAnsi="方正仿宋_GBK" w:eastAsia="方正仿宋_GBK" w:cs="方正仿宋_GBK"/>
          <w:sz w:val="22"/>
          <w:szCs w:val="22"/>
          <w:highlight w:val="none"/>
          <w:lang w:val="en-US" w:eastAsia="zh-CN"/>
        </w:rPr>
        <w:t>十五个工作</w:t>
      </w:r>
      <w:r>
        <w:rPr>
          <w:rFonts w:hint="eastAsia" w:ascii="方正仿宋_GBK" w:hAnsi="方正仿宋_GBK" w:eastAsia="方正仿宋_GBK" w:cs="方正仿宋_GBK"/>
          <w:sz w:val="22"/>
          <w:szCs w:val="22"/>
          <w:highlight w:val="none"/>
        </w:rPr>
        <w:t>日内，甲方即支付乙方顾问咨询费（</w:t>
      </w:r>
      <w:r>
        <w:rPr>
          <w:rFonts w:hint="eastAsia" w:ascii="方正仿宋_GBK" w:hAnsi="方正仿宋_GBK" w:eastAsia="方正仿宋_GBK" w:cs="方正仿宋_GBK"/>
          <w:sz w:val="22"/>
          <w:szCs w:val="22"/>
          <w:highlight w:val="none"/>
          <w:lang w:val="en-US" w:eastAsia="zh-CN"/>
        </w:rPr>
        <w:t>3</w:t>
      </w:r>
      <w:r>
        <w:rPr>
          <w:rFonts w:hint="eastAsia" w:ascii="方正仿宋_GBK" w:hAnsi="方正仿宋_GBK" w:eastAsia="方正仿宋_GBK" w:cs="方正仿宋_GBK"/>
          <w:sz w:val="22"/>
          <w:szCs w:val="22"/>
          <w:highlight w:val="none"/>
        </w:rPr>
        <w:t>0％）计人民币</w:t>
      </w:r>
      <w:r>
        <w:rPr>
          <w:rFonts w:hint="eastAsia" w:ascii="方正仿宋_GBK" w:hAnsi="方正仿宋_GBK" w:eastAsia="方正仿宋_GBK" w:cs="方正仿宋_GBK"/>
          <w:sz w:val="22"/>
          <w:szCs w:val="22"/>
          <w:highlight w:val="none"/>
          <w:u w:val="single"/>
          <w:lang w:val="en-US" w:eastAsia="zh-CN"/>
        </w:rPr>
        <w:t>元整</w:t>
      </w:r>
      <w:r>
        <w:rPr>
          <w:rFonts w:hint="eastAsia" w:ascii="方正仿宋_GBK" w:hAnsi="方正仿宋_GBK" w:eastAsia="方正仿宋_GBK" w:cs="方正仿宋_GBK"/>
          <w:b/>
          <w:sz w:val="22"/>
          <w:szCs w:val="22"/>
          <w:highlight w:val="none"/>
        </w:rPr>
        <w:t>（小写：￥</w:t>
      </w:r>
      <w:r>
        <w:rPr>
          <w:rFonts w:hint="eastAsia" w:ascii="方正仿宋_GBK" w:hAnsi="方正仿宋_GBK" w:eastAsia="方正仿宋_GBK" w:cs="方正仿宋_GBK"/>
          <w:b/>
          <w:sz w:val="22"/>
          <w:szCs w:val="22"/>
          <w:highlight w:val="none"/>
          <w:u w:val="single"/>
        </w:rPr>
        <w:t xml:space="preserve"> </w:t>
      </w:r>
      <w:r>
        <w:rPr>
          <w:rFonts w:hint="eastAsia" w:ascii="方正仿宋_GBK" w:hAnsi="方正仿宋_GBK" w:eastAsia="方正仿宋_GBK" w:cs="方正仿宋_GBK"/>
          <w:b/>
          <w:sz w:val="22"/>
          <w:szCs w:val="22"/>
          <w:highlight w:val="none"/>
        </w:rPr>
        <w:t>元）。</w:t>
      </w:r>
    </w:p>
    <w:p>
      <w:pPr>
        <w:snapToGrid w:val="0"/>
        <w:spacing w:after="240"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7.</w:t>
      </w:r>
      <w:r>
        <w:rPr>
          <w:rFonts w:hint="eastAsia" w:ascii="方正仿宋_GBK" w:hAnsi="方正仿宋_GBK" w:eastAsia="方正仿宋_GBK" w:cs="方正仿宋_GBK"/>
          <w:sz w:val="22"/>
          <w:szCs w:val="22"/>
          <w:highlight w:val="none"/>
          <w:lang w:val="en-US" w:eastAsia="zh-CN"/>
        </w:rPr>
        <w:t>1</w:t>
      </w:r>
      <w:r>
        <w:rPr>
          <w:rFonts w:hint="eastAsia" w:ascii="方正仿宋_GBK" w:hAnsi="方正仿宋_GBK" w:eastAsia="方正仿宋_GBK" w:cs="方正仿宋_GBK"/>
          <w:sz w:val="22"/>
          <w:szCs w:val="22"/>
          <w:highlight w:val="none"/>
        </w:rPr>
        <w:t>.3</w:t>
      </w:r>
      <w:r>
        <w:rPr>
          <w:rFonts w:hint="eastAsia" w:ascii="方正仿宋_GBK" w:hAnsi="方正仿宋_GBK" w:eastAsia="方正仿宋_GBK" w:cs="方正仿宋_GBK"/>
          <w:b/>
          <w:bCs/>
          <w:sz w:val="22"/>
          <w:szCs w:val="22"/>
          <w:highlight w:val="none"/>
          <w:lang w:val="en-US" w:eastAsia="zh-CN"/>
        </w:rPr>
        <w:t>三期顾问咨询费</w:t>
      </w:r>
      <w:r>
        <w:rPr>
          <w:rFonts w:hint="eastAsia" w:ascii="方正仿宋_GBK" w:hAnsi="方正仿宋_GBK" w:eastAsia="方正仿宋_GBK" w:cs="方正仿宋_GBK"/>
          <w:sz w:val="22"/>
          <w:szCs w:val="22"/>
          <w:highlight w:val="none"/>
        </w:rPr>
        <w:t>：乙方向甲方提交</w:t>
      </w:r>
      <w:r>
        <w:rPr>
          <w:rFonts w:hint="eastAsia" w:ascii="方正仿宋_GBK" w:hAnsi="方正仿宋_GBK" w:eastAsia="方正仿宋_GBK" w:cs="方正仿宋_GBK"/>
          <w:b w:val="0"/>
          <w:bCs w:val="0"/>
          <w:sz w:val="22"/>
          <w:szCs w:val="22"/>
          <w:highlight w:val="none"/>
          <w:u w:val="none"/>
        </w:rPr>
        <w:t>《</w:t>
      </w:r>
      <w:r>
        <w:rPr>
          <w:rFonts w:hint="eastAsia" w:ascii="方正仿宋_GBK" w:hAnsi="方正仿宋_GBK" w:eastAsia="方正仿宋_GBK" w:cs="方正仿宋_GBK"/>
          <w:b w:val="0"/>
          <w:bCs w:val="0"/>
          <w:sz w:val="22"/>
          <w:szCs w:val="22"/>
          <w:highlight w:val="none"/>
          <w:u w:val="none"/>
          <w:lang w:val="en-US" w:eastAsia="zh-CN"/>
        </w:rPr>
        <w:t>沙坝公交站场上盖项目定位及投资决策咨询报告</w:t>
      </w:r>
      <w:r>
        <w:rPr>
          <w:rFonts w:hint="eastAsia" w:ascii="方正仿宋_GBK" w:hAnsi="方正仿宋_GBK" w:eastAsia="方正仿宋_GBK" w:cs="方正仿宋_GBK"/>
          <w:b w:val="0"/>
          <w:bCs w:val="0"/>
          <w:sz w:val="22"/>
          <w:szCs w:val="22"/>
          <w:highlight w:val="none"/>
          <w:u w:val="none"/>
        </w:rPr>
        <w:t>》</w:t>
      </w:r>
      <w:r>
        <w:rPr>
          <w:rFonts w:hint="eastAsia" w:ascii="方正仿宋_GBK" w:hAnsi="方正仿宋_GBK" w:eastAsia="方正仿宋_GBK" w:cs="方正仿宋_GBK"/>
          <w:sz w:val="22"/>
          <w:szCs w:val="22"/>
          <w:highlight w:val="none"/>
        </w:rPr>
        <w:t>并经甲方及相关行政</w:t>
      </w:r>
      <w:r>
        <w:rPr>
          <w:rFonts w:hint="eastAsia" w:ascii="方正仿宋_GBK" w:hAnsi="方正仿宋_GBK" w:eastAsia="方正仿宋_GBK" w:cs="方正仿宋_GBK"/>
          <w:color w:val="auto"/>
          <w:sz w:val="22"/>
          <w:szCs w:val="22"/>
          <w:highlight w:val="none"/>
          <w:lang w:val="en-US" w:eastAsia="zh-CN"/>
        </w:rPr>
        <w:t>主管</w:t>
      </w:r>
      <w:r>
        <w:rPr>
          <w:rFonts w:hint="eastAsia" w:ascii="方正仿宋_GBK" w:hAnsi="方正仿宋_GBK" w:eastAsia="方正仿宋_GBK" w:cs="方正仿宋_GBK"/>
          <w:sz w:val="22"/>
          <w:szCs w:val="22"/>
          <w:highlight w:val="none"/>
        </w:rPr>
        <w:t>部门</w:t>
      </w:r>
      <w:r>
        <w:rPr>
          <w:rFonts w:hint="eastAsia" w:ascii="方正仿宋_GBK" w:hAnsi="方正仿宋_GBK" w:eastAsia="方正仿宋_GBK" w:cs="方正仿宋_GBK"/>
          <w:sz w:val="22"/>
          <w:szCs w:val="22"/>
          <w:highlight w:val="none"/>
          <w:lang w:val="en-US" w:eastAsia="zh-CN"/>
        </w:rPr>
        <w:t>认可</w:t>
      </w:r>
      <w:r>
        <w:rPr>
          <w:rFonts w:hint="eastAsia" w:ascii="方正仿宋_GBK" w:hAnsi="方正仿宋_GBK" w:eastAsia="方正仿宋_GBK" w:cs="方正仿宋_GBK"/>
          <w:sz w:val="22"/>
          <w:szCs w:val="22"/>
          <w:highlight w:val="none"/>
        </w:rPr>
        <w:t>后</w:t>
      </w:r>
      <w:r>
        <w:rPr>
          <w:rFonts w:hint="eastAsia" w:ascii="方正仿宋_GBK" w:hAnsi="方正仿宋_GBK" w:eastAsia="方正仿宋_GBK" w:cs="方正仿宋_GBK"/>
          <w:sz w:val="22"/>
          <w:szCs w:val="22"/>
          <w:highlight w:val="none"/>
          <w:lang w:val="en-US" w:eastAsia="zh-CN"/>
        </w:rPr>
        <w:t>十五个工作</w:t>
      </w:r>
      <w:r>
        <w:rPr>
          <w:rFonts w:hint="eastAsia" w:ascii="方正仿宋_GBK" w:hAnsi="方正仿宋_GBK" w:eastAsia="方正仿宋_GBK" w:cs="方正仿宋_GBK"/>
          <w:sz w:val="22"/>
          <w:szCs w:val="22"/>
          <w:highlight w:val="none"/>
        </w:rPr>
        <w:t>日内，甲方即支付乙方顾问咨询费（</w:t>
      </w:r>
      <w:r>
        <w:rPr>
          <w:rFonts w:hint="eastAsia" w:ascii="方正仿宋_GBK" w:hAnsi="方正仿宋_GBK" w:eastAsia="方正仿宋_GBK" w:cs="方正仿宋_GBK"/>
          <w:sz w:val="22"/>
          <w:szCs w:val="22"/>
          <w:highlight w:val="none"/>
          <w:lang w:val="en-US" w:eastAsia="zh-CN"/>
        </w:rPr>
        <w:t>35</w:t>
      </w:r>
      <w:r>
        <w:rPr>
          <w:rFonts w:hint="eastAsia" w:ascii="方正仿宋_GBK" w:hAnsi="方正仿宋_GBK" w:eastAsia="方正仿宋_GBK" w:cs="方正仿宋_GBK"/>
          <w:sz w:val="22"/>
          <w:szCs w:val="22"/>
          <w:highlight w:val="none"/>
        </w:rPr>
        <w:t>％）计人民币</w:t>
      </w:r>
      <w:r>
        <w:rPr>
          <w:rFonts w:hint="eastAsia" w:ascii="方正仿宋_GBK" w:hAnsi="方正仿宋_GBK" w:eastAsia="方正仿宋_GBK" w:cs="方正仿宋_GBK"/>
          <w:sz w:val="22"/>
          <w:szCs w:val="22"/>
          <w:highlight w:val="none"/>
          <w:u w:val="single"/>
          <w:lang w:val="en-US" w:eastAsia="zh-CN"/>
        </w:rPr>
        <w:t xml:space="preserve">  元整   </w:t>
      </w:r>
      <w:r>
        <w:rPr>
          <w:rFonts w:hint="eastAsia" w:ascii="方正仿宋_GBK" w:hAnsi="方正仿宋_GBK" w:eastAsia="方正仿宋_GBK" w:cs="方正仿宋_GBK"/>
          <w:b/>
          <w:sz w:val="22"/>
          <w:szCs w:val="22"/>
          <w:highlight w:val="none"/>
        </w:rPr>
        <w:t>（小写：￥</w:t>
      </w:r>
      <w:r>
        <w:rPr>
          <w:rFonts w:hint="eastAsia" w:ascii="方正仿宋_GBK" w:hAnsi="方正仿宋_GBK" w:eastAsia="方正仿宋_GBK" w:cs="方正仿宋_GBK"/>
          <w:b/>
          <w:sz w:val="22"/>
          <w:szCs w:val="22"/>
          <w:highlight w:val="none"/>
          <w:u w:val="single"/>
        </w:rPr>
        <w:t xml:space="preserve"> </w:t>
      </w:r>
      <w:r>
        <w:rPr>
          <w:rFonts w:hint="eastAsia" w:ascii="方正仿宋_GBK" w:hAnsi="方正仿宋_GBK" w:eastAsia="方正仿宋_GBK" w:cs="方正仿宋_GBK"/>
          <w:b/>
          <w:sz w:val="22"/>
          <w:szCs w:val="22"/>
          <w:highlight w:val="none"/>
          <w:u w:val="single"/>
          <w:lang w:val="en-US" w:eastAsia="zh-CN"/>
        </w:rPr>
        <w:t xml:space="preserve">    </w:t>
      </w:r>
      <w:r>
        <w:rPr>
          <w:rFonts w:hint="eastAsia" w:ascii="方正仿宋_GBK" w:hAnsi="方正仿宋_GBK" w:eastAsia="方正仿宋_GBK" w:cs="方正仿宋_GBK"/>
          <w:b/>
          <w:sz w:val="22"/>
          <w:szCs w:val="22"/>
          <w:highlight w:val="none"/>
          <w:u w:val="single"/>
        </w:rPr>
        <w:t xml:space="preserve"> </w:t>
      </w:r>
      <w:r>
        <w:rPr>
          <w:rFonts w:hint="eastAsia" w:ascii="方正仿宋_GBK" w:hAnsi="方正仿宋_GBK" w:eastAsia="方正仿宋_GBK" w:cs="方正仿宋_GBK"/>
          <w:b/>
          <w:sz w:val="22"/>
          <w:szCs w:val="22"/>
          <w:highlight w:val="none"/>
        </w:rPr>
        <w:t>元）。</w:t>
      </w:r>
      <w:r>
        <w:rPr>
          <w:rFonts w:hint="eastAsia" w:ascii="方正仿宋_GBK" w:hAnsi="方正仿宋_GBK" w:eastAsia="方正仿宋_GBK" w:cs="方正仿宋_GBK"/>
          <w:sz w:val="22"/>
          <w:szCs w:val="22"/>
          <w:highlight w:val="none"/>
        </w:rPr>
        <w:t>若甲方未支付</w:t>
      </w:r>
      <w:r>
        <w:rPr>
          <w:rFonts w:hint="eastAsia" w:ascii="方正仿宋_GBK" w:hAnsi="方正仿宋_GBK" w:eastAsia="方正仿宋_GBK" w:cs="方正仿宋_GBK"/>
          <w:sz w:val="22"/>
          <w:szCs w:val="22"/>
          <w:highlight w:val="none"/>
          <w:lang w:val="en-US" w:eastAsia="zh-CN"/>
        </w:rPr>
        <w:t>二期顾问费</w:t>
      </w:r>
      <w:r>
        <w:rPr>
          <w:rFonts w:hint="eastAsia" w:ascii="方正仿宋_GBK" w:hAnsi="方正仿宋_GBK" w:eastAsia="方正仿宋_GBK" w:cs="方正仿宋_GBK"/>
          <w:sz w:val="22"/>
          <w:szCs w:val="22"/>
          <w:highlight w:val="none"/>
        </w:rPr>
        <w:t>，则乙方有权拒绝提交</w:t>
      </w:r>
      <w:r>
        <w:rPr>
          <w:rFonts w:hint="eastAsia" w:ascii="方正仿宋_GBK" w:hAnsi="方正仿宋_GBK" w:eastAsia="方正仿宋_GBK" w:cs="方正仿宋_GBK"/>
          <w:b w:val="0"/>
          <w:bCs w:val="0"/>
          <w:sz w:val="22"/>
          <w:szCs w:val="22"/>
          <w:highlight w:val="none"/>
          <w:u w:val="none"/>
        </w:rPr>
        <w:t>《</w:t>
      </w:r>
      <w:r>
        <w:rPr>
          <w:rFonts w:hint="eastAsia" w:ascii="方正仿宋_GBK" w:hAnsi="方正仿宋_GBK" w:eastAsia="方正仿宋_GBK" w:cs="方正仿宋_GBK"/>
          <w:b w:val="0"/>
          <w:bCs w:val="0"/>
          <w:sz w:val="22"/>
          <w:szCs w:val="22"/>
          <w:highlight w:val="none"/>
          <w:u w:val="none"/>
          <w:lang w:val="en-US" w:eastAsia="zh-CN"/>
        </w:rPr>
        <w:t>沙坝公交站场上盖项目定位及投资决策咨询报告</w:t>
      </w:r>
      <w:r>
        <w:rPr>
          <w:rFonts w:hint="eastAsia" w:ascii="方正仿宋_GBK" w:hAnsi="方正仿宋_GBK" w:eastAsia="方正仿宋_GBK" w:cs="方正仿宋_GBK"/>
          <w:b w:val="0"/>
          <w:bCs w:val="0"/>
          <w:sz w:val="22"/>
          <w:szCs w:val="22"/>
          <w:highlight w:val="none"/>
          <w:u w:val="none"/>
        </w:rPr>
        <w:t>》</w:t>
      </w:r>
      <w:r>
        <w:rPr>
          <w:rFonts w:hint="eastAsia" w:ascii="方正仿宋_GBK" w:hAnsi="方正仿宋_GBK" w:eastAsia="方正仿宋_GBK" w:cs="方正仿宋_GBK"/>
          <w:sz w:val="22"/>
          <w:szCs w:val="22"/>
          <w:highlight w:val="none"/>
        </w:rPr>
        <w:t>。</w:t>
      </w:r>
    </w:p>
    <w:p>
      <w:pPr>
        <w:snapToGrid w:val="0"/>
        <w:spacing w:after="240"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7.</w:t>
      </w:r>
      <w:r>
        <w:rPr>
          <w:rFonts w:hint="eastAsia" w:ascii="方正仿宋_GBK" w:hAnsi="方正仿宋_GBK" w:eastAsia="方正仿宋_GBK" w:cs="方正仿宋_GBK"/>
          <w:sz w:val="22"/>
          <w:szCs w:val="22"/>
          <w:highlight w:val="none"/>
          <w:lang w:val="en-US" w:eastAsia="zh-CN"/>
        </w:rPr>
        <w:t>1</w:t>
      </w:r>
      <w:r>
        <w:rPr>
          <w:rFonts w:hint="eastAsia" w:ascii="方正仿宋_GBK" w:hAnsi="方正仿宋_GBK" w:eastAsia="方正仿宋_GBK" w:cs="方正仿宋_GBK"/>
          <w:sz w:val="22"/>
          <w:szCs w:val="22"/>
          <w:highlight w:val="none"/>
        </w:rPr>
        <w:t>.</w:t>
      </w:r>
      <w:r>
        <w:rPr>
          <w:rFonts w:hint="eastAsia" w:ascii="方正仿宋_GBK" w:hAnsi="方正仿宋_GBK" w:eastAsia="方正仿宋_GBK" w:cs="方正仿宋_GBK"/>
          <w:sz w:val="22"/>
          <w:szCs w:val="22"/>
          <w:highlight w:val="none"/>
          <w:lang w:val="en-US" w:eastAsia="zh-CN"/>
        </w:rPr>
        <w:t>4四</w:t>
      </w:r>
      <w:r>
        <w:rPr>
          <w:rFonts w:hint="eastAsia" w:ascii="方正仿宋_GBK" w:hAnsi="方正仿宋_GBK" w:eastAsia="方正仿宋_GBK" w:cs="方正仿宋_GBK"/>
          <w:b/>
          <w:bCs/>
          <w:sz w:val="22"/>
          <w:szCs w:val="22"/>
          <w:highlight w:val="none"/>
          <w:lang w:val="en-US" w:eastAsia="zh-CN"/>
        </w:rPr>
        <w:t>期顾问咨询费</w:t>
      </w:r>
      <w:r>
        <w:rPr>
          <w:rFonts w:hint="eastAsia" w:ascii="方正仿宋_GBK" w:hAnsi="方正仿宋_GBK" w:eastAsia="方正仿宋_GBK" w:cs="方正仿宋_GBK"/>
          <w:sz w:val="22"/>
          <w:szCs w:val="22"/>
          <w:highlight w:val="none"/>
        </w:rPr>
        <w:t>：按照甲方确定的策划方案在设计阶段提供设计任务书，并配合甲方指定设计单位完成方案设计后支付乙方剩余服务费15%。</w:t>
      </w:r>
    </w:p>
    <w:p>
      <w:pPr>
        <w:snapToGrid w:val="0"/>
        <w:spacing w:after="240"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7.</w:t>
      </w:r>
      <w:r>
        <w:rPr>
          <w:rFonts w:hint="eastAsia" w:ascii="方正仿宋_GBK" w:hAnsi="方正仿宋_GBK" w:eastAsia="方正仿宋_GBK" w:cs="方正仿宋_GBK"/>
          <w:sz w:val="22"/>
          <w:szCs w:val="22"/>
          <w:highlight w:val="none"/>
          <w:lang w:val="en-US" w:eastAsia="zh-CN"/>
        </w:rPr>
        <w:t>2</w:t>
      </w:r>
      <w:r>
        <w:rPr>
          <w:rFonts w:hint="eastAsia" w:ascii="方正仿宋_GBK" w:hAnsi="方正仿宋_GBK" w:eastAsia="方正仿宋_GBK" w:cs="方正仿宋_GBK"/>
          <w:sz w:val="22"/>
          <w:szCs w:val="22"/>
          <w:highlight w:val="none"/>
        </w:rPr>
        <w:t>在履行顾问咨询合同期间，乙方为甲方提供顾问咨询服务所发生之食、宿、差旅费用，已包含在本费用中，不再另外计取。</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7.</w:t>
      </w:r>
      <w:r>
        <w:rPr>
          <w:rFonts w:hint="eastAsia" w:ascii="方正仿宋_GBK" w:hAnsi="方正仿宋_GBK" w:eastAsia="方正仿宋_GBK" w:cs="方正仿宋_GBK"/>
          <w:sz w:val="22"/>
          <w:szCs w:val="22"/>
          <w:highlight w:val="none"/>
          <w:lang w:val="en-US" w:eastAsia="zh-CN"/>
        </w:rPr>
        <w:t>3</w:t>
      </w:r>
      <w:r>
        <w:rPr>
          <w:rFonts w:hint="eastAsia" w:ascii="方正仿宋_GBK" w:hAnsi="方正仿宋_GBK" w:eastAsia="方正仿宋_GBK" w:cs="方正仿宋_GBK"/>
          <w:sz w:val="22"/>
          <w:szCs w:val="22"/>
          <w:highlight w:val="none"/>
        </w:rPr>
        <w:t>甲方应按照本条第</w:t>
      </w:r>
      <w:r>
        <w:rPr>
          <w:rFonts w:hint="eastAsia" w:ascii="方正仿宋_GBK" w:hAnsi="方正仿宋_GBK" w:eastAsia="方正仿宋_GBK" w:cs="方正仿宋_GBK"/>
          <w:sz w:val="22"/>
          <w:szCs w:val="22"/>
          <w:highlight w:val="none"/>
          <w:lang w:val="en-US" w:eastAsia="zh-CN"/>
        </w:rPr>
        <w:t>1、2、3、4</w:t>
      </w:r>
      <w:r>
        <w:rPr>
          <w:rFonts w:hint="eastAsia" w:ascii="方正仿宋_GBK" w:hAnsi="方正仿宋_GBK" w:eastAsia="方正仿宋_GBK" w:cs="方正仿宋_GBK"/>
          <w:sz w:val="22"/>
          <w:szCs w:val="22"/>
          <w:highlight w:val="none"/>
        </w:rPr>
        <w:t>款所规定的时间表，将每期应付的顾问咨询费用汇至如下乙方银行账户，并将有效付款凭证传真至封面所载明的乙方传真号码：</w:t>
      </w:r>
    </w:p>
    <w:p>
      <w:pPr>
        <w:snapToGrid w:val="0"/>
        <w:spacing w:line="312" w:lineRule="auto"/>
        <w:ind w:firstLine="440" w:firstLineChars="200"/>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公司全称：</w:t>
      </w:r>
    </w:p>
    <w:p>
      <w:pPr>
        <w:snapToGrid w:val="0"/>
        <w:spacing w:line="312" w:lineRule="auto"/>
        <w:ind w:firstLine="440" w:firstLineChars="200"/>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银行账号：</w:t>
      </w:r>
    </w:p>
    <w:p>
      <w:pPr>
        <w:snapToGrid w:val="0"/>
        <w:spacing w:after="240" w:line="312" w:lineRule="auto"/>
        <w:ind w:firstLine="440" w:firstLineChars="200"/>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开户银行：</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7.</w:t>
      </w:r>
      <w:r>
        <w:rPr>
          <w:rFonts w:hint="eastAsia" w:ascii="方正仿宋_GBK" w:hAnsi="方正仿宋_GBK" w:eastAsia="方正仿宋_GBK" w:cs="方正仿宋_GBK"/>
          <w:sz w:val="22"/>
          <w:szCs w:val="22"/>
          <w:highlight w:val="none"/>
          <w:lang w:val="en-US" w:eastAsia="zh-CN"/>
        </w:rPr>
        <w:t>5</w:t>
      </w:r>
      <w:r>
        <w:rPr>
          <w:rFonts w:hint="eastAsia" w:ascii="方正仿宋_GBK" w:hAnsi="方正仿宋_GBK" w:eastAsia="方正仿宋_GBK" w:cs="方正仿宋_GBK"/>
          <w:sz w:val="22"/>
          <w:szCs w:val="22"/>
          <w:highlight w:val="none"/>
        </w:rPr>
        <w:t>每次付款前，乙方须提前5个工作日向甲方书面申请并提交符合甲方要求的请款材料及本合同拨付款项同等金额的增值税专用发票，否则甲方有权顺延支付相应款项，且甲方不构成违约，乙方不得怠于履行本合同项下义务。</w:t>
      </w:r>
    </w:p>
    <w:p>
      <w:pPr>
        <w:snapToGrid w:val="0"/>
        <w:spacing w:line="312" w:lineRule="auto"/>
        <w:ind w:firstLine="440" w:firstLineChars="200"/>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 </w:t>
      </w:r>
      <w:r>
        <w:rPr>
          <w:rFonts w:hint="eastAsia" w:ascii="方正仿宋_GBK" w:hAnsi="方正仿宋_GBK" w:eastAsia="方正仿宋_GBK" w:cs="方正仿宋_GBK"/>
          <w:sz w:val="22"/>
          <w:szCs w:val="22"/>
          <w:highlight w:val="none"/>
          <w:lang w:val="en-US" w:eastAsia="zh-CN"/>
        </w:rPr>
        <w:t>企业名称:</w:t>
      </w:r>
      <w:r>
        <w:rPr>
          <w:rFonts w:hint="eastAsia" w:ascii="方正仿宋_GBK" w:hAnsi="方正仿宋_GBK" w:eastAsia="方正仿宋_GBK" w:cs="方正仿宋_GBK"/>
          <w:sz w:val="22"/>
          <w:szCs w:val="22"/>
          <w:highlight w:val="none"/>
          <w:lang w:val="zh-TW" w:eastAsia="zh-TW"/>
        </w:rPr>
        <w:t>重庆城市综合交通枢纽（集团）有限公司</w:t>
      </w:r>
    </w:p>
    <w:p>
      <w:pPr>
        <w:snapToGrid w:val="0"/>
        <w:spacing w:line="312" w:lineRule="auto"/>
        <w:ind w:firstLine="440" w:firstLineChars="200"/>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 纳税人识别号:915000002030278529</w:t>
      </w:r>
    </w:p>
    <w:p>
      <w:pPr>
        <w:snapToGrid w:val="0"/>
        <w:spacing w:line="312" w:lineRule="auto"/>
        <w:ind w:firstLine="440" w:firstLineChars="200"/>
        <w:rPr>
          <w:rFonts w:hint="eastAsia" w:ascii="方正仿宋_GBK" w:hAnsi="方正仿宋_GBK" w:eastAsia="方正仿宋_GBK" w:cs="方正仿宋_GBK"/>
          <w:sz w:val="22"/>
          <w:szCs w:val="22"/>
          <w:highlight w:val="none"/>
          <w:lang w:val="zh-TW" w:eastAsia="zh-TW"/>
        </w:rPr>
      </w:pPr>
      <w:r>
        <w:rPr>
          <w:rFonts w:hint="eastAsia" w:ascii="方正仿宋_GBK" w:hAnsi="方正仿宋_GBK" w:eastAsia="方正仿宋_GBK" w:cs="方正仿宋_GBK"/>
          <w:sz w:val="22"/>
          <w:szCs w:val="22"/>
          <w:highlight w:val="none"/>
          <w:lang w:val="en-US" w:eastAsia="zh-CN"/>
        </w:rPr>
        <w:t> 税务登记地址、电话：</w:t>
      </w:r>
      <w:r>
        <w:rPr>
          <w:rFonts w:hint="eastAsia" w:ascii="方正仿宋_GBK" w:hAnsi="方正仿宋_GBK" w:eastAsia="方正仿宋_GBK" w:cs="方正仿宋_GBK"/>
          <w:sz w:val="22"/>
          <w:szCs w:val="22"/>
          <w:highlight w:val="none"/>
          <w:lang w:val="zh-TW"/>
        </w:rPr>
        <w:t>北部</w:t>
      </w:r>
      <w:r>
        <w:rPr>
          <w:rFonts w:hint="eastAsia" w:ascii="方正仿宋_GBK" w:hAnsi="方正仿宋_GBK" w:eastAsia="方正仿宋_GBK" w:cs="方正仿宋_GBK"/>
          <w:sz w:val="22"/>
          <w:szCs w:val="22"/>
          <w:highlight w:val="none"/>
          <w:lang w:val="zh-TW" w:eastAsia="zh-TW"/>
        </w:rPr>
        <w:t>新区泰山大道中段梧桐路6号</w:t>
      </w:r>
      <w:r>
        <w:rPr>
          <w:rFonts w:hint="eastAsia" w:ascii="方正仿宋_GBK" w:hAnsi="方正仿宋_GBK" w:eastAsia="方正仿宋_GBK" w:cs="方正仿宋_GBK"/>
          <w:sz w:val="22"/>
          <w:szCs w:val="22"/>
          <w:highlight w:val="none"/>
          <w:lang w:val="zh-TW" w:eastAsia="zh-CN"/>
        </w:rPr>
        <w:t>、</w:t>
      </w:r>
      <w:r>
        <w:rPr>
          <w:rFonts w:hint="eastAsia" w:ascii="方正仿宋_GBK" w:hAnsi="方正仿宋_GBK" w:eastAsia="方正仿宋_GBK" w:cs="方正仿宋_GBK"/>
          <w:sz w:val="22"/>
          <w:szCs w:val="22"/>
          <w:highlight w:val="none"/>
          <w:lang w:val="zh-TW" w:eastAsia="zh-TW"/>
        </w:rPr>
        <w:t>023-63066530</w:t>
      </w:r>
    </w:p>
    <w:p>
      <w:pPr>
        <w:snapToGrid w:val="0"/>
        <w:spacing w:line="312" w:lineRule="auto"/>
        <w:ind w:firstLine="440" w:firstLineChars="200"/>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开户行及账号：</w:t>
      </w:r>
      <w:r>
        <w:rPr>
          <w:rFonts w:hint="eastAsia" w:ascii="方正仿宋_GBK" w:hAnsi="方正仿宋_GBK" w:eastAsia="方正仿宋_GBK" w:cs="方正仿宋_GBK"/>
          <w:sz w:val="22"/>
          <w:szCs w:val="22"/>
          <w:highlight w:val="none"/>
          <w:lang w:val="zh-TW"/>
        </w:rPr>
        <w:t>浦发银行重庆解放碑支</w:t>
      </w:r>
      <w:r>
        <w:rPr>
          <w:rFonts w:hint="eastAsia" w:ascii="方正仿宋_GBK" w:hAnsi="方正仿宋_GBK" w:eastAsia="方正仿宋_GBK" w:cs="方正仿宋_GBK"/>
          <w:sz w:val="22"/>
          <w:szCs w:val="22"/>
          <w:highlight w:val="none"/>
          <w:lang w:val="zh-TW" w:eastAsia="zh-TW"/>
        </w:rPr>
        <w:t>行</w:t>
      </w:r>
      <w:r>
        <w:rPr>
          <w:rFonts w:hint="eastAsia" w:ascii="方正仿宋_GBK" w:hAnsi="方正仿宋_GBK" w:eastAsia="方正仿宋_GBK" w:cs="方正仿宋_GBK"/>
          <w:sz w:val="22"/>
          <w:szCs w:val="22"/>
          <w:highlight w:val="none"/>
          <w:lang w:val="zh-TW" w:eastAsia="zh-CN"/>
        </w:rPr>
        <w:t>、</w:t>
      </w:r>
      <w:r>
        <w:rPr>
          <w:rFonts w:hint="eastAsia" w:ascii="方正仿宋_GBK" w:hAnsi="方正仿宋_GBK" w:eastAsia="方正仿宋_GBK" w:cs="方正仿宋_GBK"/>
          <w:sz w:val="22"/>
          <w:szCs w:val="22"/>
          <w:highlight w:val="none"/>
        </w:rPr>
        <w:t xml:space="preserve">83150154900000062     </w:t>
      </w:r>
    </w:p>
    <w:p>
      <w:pPr>
        <w:snapToGrid w:val="0"/>
        <w:spacing w:before="480" w:after="120" w:line="312"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第八条：知识产权</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8.1 本合同项下乙方完成的、以任何载体所体现的工作报告、图表的知识产权均属于乙方，甲方</w:t>
      </w:r>
      <w:r>
        <w:rPr>
          <w:rFonts w:hint="eastAsia" w:ascii="方正仿宋_GBK" w:hAnsi="方正仿宋_GBK" w:eastAsia="方正仿宋_GBK" w:cs="方正仿宋_GBK"/>
          <w:sz w:val="22"/>
          <w:szCs w:val="22"/>
          <w:highlight w:val="none"/>
          <w:lang w:val="en-US" w:eastAsia="zh-CN"/>
        </w:rPr>
        <w:t>及甲方关联公司</w:t>
      </w:r>
      <w:r>
        <w:rPr>
          <w:rFonts w:hint="eastAsia" w:ascii="方正仿宋_GBK" w:hAnsi="方正仿宋_GBK" w:eastAsia="方正仿宋_GBK" w:cs="方正仿宋_GBK"/>
          <w:sz w:val="22"/>
          <w:szCs w:val="22"/>
          <w:highlight w:val="none"/>
        </w:rPr>
        <w:t>在全额付清本合同顾问咨询费用后对本合同项下乙方提供的知识成果享有</w:t>
      </w:r>
      <w:r>
        <w:rPr>
          <w:rFonts w:hint="eastAsia" w:ascii="方正仿宋_GBK" w:hAnsi="方正仿宋_GBK" w:eastAsia="方正仿宋_GBK" w:cs="方正仿宋_GBK"/>
          <w:sz w:val="22"/>
          <w:szCs w:val="22"/>
          <w:highlight w:val="none"/>
          <w:lang w:val="en-US" w:eastAsia="zh-CN"/>
        </w:rPr>
        <w:t>免费</w:t>
      </w:r>
      <w:r>
        <w:rPr>
          <w:rFonts w:hint="eastAsia" w:ascii="方正仿宋_GBK" w:hAnsi="方正仿宋_GBK" w:eastAsia="方正仿宋_GBK" w:cs="方正仿宋_GBK"/>
          <w:sz w:val="22"/>
          <w:szCs w:val="22"/>
          <w:highlight w:val="none"/>
        </w:rPr>
        <w:t>永久使用权。未经双方协商同意或司法机关强制，双方均不得以任何形式向任何第三方提供以上文件及其复制文本。</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8.2 乙方应向甲方单独进行工作汇报，任何工作汇报均谢绝以下第三方在场（与甲方确有本项目合同关系者除外）：房地产销售代理公司、房地产顾问公司、房地产策划公司等其它同行业、同性质公司。</w:t>
      </w:r>
    </w:p>
    <w:p>
      <w:pPr>
        <w:snapToGrid w:val="0"/>
        <w:spacing w:before="480" w:after="120" w:line="312"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第九条：保密义务</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9.1 甲、乙双方在本合同有效期内及本合同有效期届满或终止之日起的5年内应严格保守对方商业秘密。未经双方书面同意不得将保密信息对外发布或披露、提供给任何第三方。</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9.2 本条在本合同终止或解除后仍继续有效。</w:t>
      </w:r>
    </w:p>
    <w:p>
      <w:pPr>
        <w:snapToGrid w:val="0"/>
        <w:spacing w:before="480" w:after="120" w:line="312"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第十条：违约责任</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10.1 甲方不得以任何与乙方服务无关的理由延迟或拒绝支付已完成工作阶段的顾问咨询费用，</w:t>
      </w:r>
      <w:r>
        <w:rPr>
          <w:rFonts w:hint="eastAsia" w:ascii="方正仿宋_GBK" w:hAnsi="方正仿宋_GBK" w:eastAsia="方正仿宋_GBK" w:cs="方正仿宋_GBK"/>
          <w:sz w:val="22"/>
          <w:szCs w:val="22"/>
          <w:highlight w:val="none"/>
          <w:lang w:val="en-US" w:eastAsia="zh-CN"/>
        </w:rPr>
        <w:t>如因乙方原因导致纠纷的，乙方应当承担由此产生的诉讼费、保全费、担保费、律师费、差旅费等为实现债权产生的费用。</w:t>
      </w:r>
      <w:r>
        <w:rPr>
          <w:rFonts w:hint="eastAsia" w:ascii="方正仿宋_GBK" w:hAnsi="方正仿宋_GBK" w:eastAsia="方正仿宋_GBK" w:cs="方正仿宋_GBK"/>
          <w:sz w:val="22"/>
          <w:szCs w:val="22"/>
          <w:highlight w:val="none"/>
        </w:rPr>
        <w:t>如甲方未能按合同规定时限支付顾问费，则乙方有权暂时中止后续的任何服务，自甲方向乙方支付顾问费之日起乙方重新启动后续服务，乙方提供服务的时间相应顺延且不承担任何违约责任；如甲方延迟支付顾问费超过七个工作日，则乙方有权单方中止服务并要求甲方支付已完成工作阶段的顾问费及相应违约金；本条款中所列明的违约金计算方式为：以延迟部分顾问咨询费金额为基数,按每日万分之</w:t>
      </w:r>
      <w:r>
        <w:rPr>
          <w:rFonts w:hint="eastAsia" w:ascii="方正仿宋_GBK" w:hAnsi="方正仿宋_GBK" w:eastAsia="方正仿宋_GBK" w:cs="方正仿宋_GBK"/>
          <w:sz w:val="22"/>
          <w:szCs w:val="22"/>
          <w:highlight w:val="none"/>
          <w:lang w:val="en-US" w:eastAsia="zh-CN"/>
        </w:rPr>
        <w:t>四</w:t>
      </w:r>
      <w:r>
        <w:rPr>
          <w:rFonts w:hint="eastAsia" w:ascii="方正仿宋_GBK" w:hAnsi="方正仿宋_GBK" w:eastAsia="方正仿宋_GBK" w:cs="方正仿宋_GBK"/>
          <w:sz w:val="22"/>
          <w:szCs w:val="22"/>
          <w:highlight w:val="none"/>
        </w:rPr>
        <w:t>的标准计算。</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10.2 乙方应按合同约定的时间及时提交相关工作成果，若乙方延迟提交工作成果超过七个工作日，需向甲方支付相应违约金；若乙方延迟十五个工作日仍未能向甲方提交工作成果，则甲方可单方解除本合同或要求乙方继续履行合同并向甲方支付相应违约金。本条款中所列明的违约金计算方式为：以迟延阶段顾问咨询费金额为基数，按延迟时间每日以万分之四计收，从甲方应向乙方支付的顾问咨询费余款中扣除。</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10.3任何一方违反本合同其它条款之规定，应赔偿给对方造成的直接经济损失。</w:t>
      </w:r>
    </w:p>
    <w:p>
      <w:pPr>
        <w:snapToGrid w:val="0"/>
        <w:spacing w:before="480" w:after="120" w:line="312"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第十一条：不可抗力</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11.1 如果一方在履行本合同时直接受到某一不可抗力事实的影响、迟延或阻碍，该方应在不可抗力事件发生后的十天内通知另一方并提供有关的详细信息。</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11.2 对不可抗力事件造成的未履行或延迟履行义务，任何一方均不承担责任。受不可抗力事件影响的一方须采取适当措施以减少或消除不可抗力的影响，并尽快恢复履行受不可抗力事件影响的义务。</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11.3 本合同所称不可抗力事件指无法克服、无法预见、超出一方或双方合理控制范围且妨碍双方完全履行合同义务的事件。不可抗力事件包括但不限于以下方面：自然灾害、暴动、战争、内乱、爆炸、火灾、洪水。</w:t>
      </w:r>
    </w:p>
    <w:p>
      <w:pPr>
        <w:snapToGrid w:val="0"/>
        <w:spacing w:before="480" w:after="120" w:line="312"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第十二条：合同终止</w:t>
      </w:r>
    </w:p>
    <w:p>
      <w:pPr>
        <w:adjustRightInd w:val="0"/>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12.1甲、乙双方协商一致可以终止合同。</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12.2 甲方如与乙方就乙方提供的上述第六条所载明的报告成果达不成共识，经过乙方修改后仍达不到甲方要求，甲方应在收到乙方的</w:t>
      </w:r>
      <w:r>
        <w:rPr>
          <w:rFonts w:hint="eastAsia" w:ascii="方正仿宋_GBK" w:hAnsi="方正仿宋_GBK" w:eastAsia="方正仿宋_GBK" w:cs="方正仿宋_GBK"/>
          <w:sz w:val="22"/>
          <w:szCs w:val="22"/>
          <w:highlight w:val="none"/>
          <w:lang w:eastAsia="zh-CN"/>
        </w:rPr>
        <w:t>《</w:t>
      </w:r>
      <w:r>
        <w:rPr>
          <w:rFonts w:hint="eastAsia" w:ascii="方正仿宋_GBK" w:hAnsi="方正仿宋_GBK" w:eastAsia="方正仿宋_GBK" w:cs="方正仿宋_GBK"/>
          <w:sz w:val="22"/>
          <w:szCs w:val="22"/>
          <w:highlight w:val="none"/>
          <w:u w:val="none"/>
          <w:lang w:val="en-US" w:eastAsia="zh-CN"/>
        </w:rPr>
        <w:t>沙坝公交站场上盖项目</w:t>
      </w:r>
      <w:r>
        <w:rPr>
          <w:rFonts w:hint="eastAsia" w:ascii="方正仿宋_GBK" w:hAnsi="方正仿宋_GBK" w:eastAsia="方正仿宋_GBK" w:cs="方正仿宋_GBK"/>
          <w:sz w:val="22"/>
          <w:szCs w:val="22"/>
          <w:highlight w:val="none"/>
          <w:u w:val="none"/>
        </w:rPr>
        <w:t>前期策划市场报告</w:t>
      </w:r>
      <w:r>
        <w:rPr>
          <w:rFonts w:hint="eastAsia" w:ascii="方正仿宋_GBK" w:hAnsi="方正仿宋_GBK" w:eastAsia="方正仿宋_GBK" w:cs="方正仿宋_GBK"/>
          <w:sz w:val="22"/>
          <w:szCs w:val="22"/>
          <w:highlight w:val="none"/>
          <w:lang w:eastAsia="zh-CN"/>
        </w:rPr>
        <w:t>》</w:t>
      </w:r>
      <w:r>
        <w:rPr>
          <w:rFonts w:hint="eastAsia" w:ascii="方正仿宋_GBK" w:hAnsi="方正仿宋_GBK" w:eastAsia="方正仿宋_GBK" w:cs="方正仿宋_GBK"/>
          <w:sz w:val="22"/>
          <w:szCs w:val="22"/>
          <w:highlight w:val="none"/>
        </w:rPr>
        <w:t>或报告</w:t>
      </w:r>
      <w:r>
        <w:rPr>
          <w:rFonts w:hint="eastAsia" w:ascii="方正仿宋_GBK" w:hAnsi="方正仿宋_GBK" w:eastAsia="方正仿宋_GBK" w:cs="方正仿宋_GBK"/>
          <w:sz w:val="22"/>
          <w:szCs w:val="22"/>
          <w:highlight w:val="none"/>
          <w:lang w:eastAsia="zh-CN"/>
        </w:rPr>
        <w:t>《</w:t>
      </w:r>
      <w:r>
        <w:rPr>
          <w:rFonts w:hint="eastAsia" w:ascii="方正仿宋_GBK" w:hAnsi="方正仿宋_GBK" w:eastAsia="方正仿宋_GBK" w:cs="方正仿宋_GBK"/>
          <w:sz w:val="22"/>
          <w:szCs w:val="22"/>
          <w:highlight w:val="none"/>
          <w:u w:val="none"/>
          <w:lang w:val="en-US" w:eastAsia="zh-CN"/>
        </w:rPr>
        <w:t>沙坝公交站场上盖</w:t>
      </w:r>
      <w:r>
        <w:rPr>
          <w:rFonts w:hint="eastAsia" w:ascii="方正仿宋_GBK" w:hAnsi="方正仿宋_GBK" w:eastAsia="方正仿宋_GBK" w:cs="方正仿宋_GBK"/>
          <w:sz w:val="22"/>
          <w:szCs w:val="22"/>
          <w:highlight w:val="none"/>
        </w:rPr>
        <w:t>项目定位及投资决策咨询报告</w:t>
      </w:r>
      <w:r>
        <w:rPr>
          <w:rFonts w:hint="eastAsia" w:ascii="方正仿宋_GBK" w:hAnsi="方正仿宋_GBK" w:eastAsia="方正仿宋_GBK" w:cs="方正仿宋_GBK"/>
          <w:sz w:val="22"/>
          <w:szCs w:val="22"/>
          <w:highlight w:val="none"/>
          <w:lang w:eastAsia="zh-CN"/>
        </w:rPr>
        <w:t>》</w:t>
      </w:r>
      <w:r>
        <w:rPr>
          <w:rFonts w:hint="eastAsia" w:ascii="方正仿宋_GBK" w:hAnsi="方正仿宋_GBK" w:eastAsia="方正仿宋_GBK" w:cs="方正仿宋_GBK"/>
          <w:sz w:val="22"/>
          <w:szCs w:val="22"/>
          <w:highlight w:val="none"/>
        </w:rPr>
        <w:t>之日起计</w:t>
      </w:r>
      <w:r>
        <w:rPr>
          <w:rFonts w:hint="eastAsia" w:ascii="方正仿宋_GBK" w:hAnsi="方正仿宋_GBK" w:eastAsia="方正仿宋_GBK" w:cs="方正仿宋_GBK"/>
          <w:sz w:val="22"/>
          <w:szCs w:val="22"/>
          <w:highlight w:val="none"/>
          <w:lang w:val="en-US" w:eastAsia="zh-CN"/>
        </w:rPr>
        <w:t>30</w:t>
      </w:r>
      <w:r>
        <w:rPr>
          <w:rFonts w:hint="eastAsia" w:ascii="方正仿宋_GBK" w:hAnsi="方正仿宋_GBK" w:eastAsia="方正仿宋_GBK" w:cs="方正仿宋_GBK"/>
          <w:sz w:val="22"/>
          <w:szCs w:val="22"/>
          <w:highlight w:val="none"/>
        </w:rPr>
        <w:t>个</w:t>
      </w:r>
      <w:r>
        <w:rPr>
          <w:rFonts w:hint="eastAsia" w:ascii="方正仿宋_GBK" w:hAnsi="方正仿宋_GBK" w:eastAsia="方正仿宋_GBK" w:cs="方正仿宋_GBK"/>
          <w:sz w:val="22"/>
          <w:szCs w:val="22"/>
          <w:highlight w:val="none"/>
          <w:lang w:val="en-US" w:eastAsia="zh-CN"/>
        </w:rPr>
        <w:t>工作日</w:t>
      </w:r>
      <w:r>
        <w:rPr>
          <w:rFonts w:hint="eastAsia" w:ascii="方正仿宋_GBK" w:hAnsi="方正仿宋_GBK" w:eastAsia="方正仿宋_GBK" w:cs="方正仿宋_GBK"/>
          <w:sz w:val="22"/>
          <w:szCs w:val="22"/>
          <w:highlight w:val="none"/>
        </w:rPr>
        <w:t>内以书面形式陈述理由并送达乙方，经与乙方协商一致可终止合同；如甲方在收到</w:t>
      </w:r>
      <w:r>
        <w:rPr>
          <w:rFonts w:hint="eastAsia" w:ascii="方正仿宋_GBK" w:hAnsi="方正仿宋_GBK" w:eastAsia="方正仿宋_GBK" w:cs="方正仿宋_GBK"/>
          <w:sz w:val="22"/>
          <w:szCs w:val="22"/>
          <w:highlight w:val="none"/>
          <w:lang w:eastAsia="zh-CN"/>
        </w:rPr>
        <w:t>《</w:t>
      </w:r>
      <w:r>
        <w:rPr>
          <w:rFonts w:hint="eastAsia" w:ascii="方正仿宋_GBK" w:hAnsi="方正仿宋_GBK" w:eastAsia="方正仿宋_GBK" w:cs="方正仿宋_GBK"/>
          <w:sz w:val="22"/>
          <w:szCs w:val="22"/>
          <w:highlight w:val="none"/>
          <w:u w:val="none"/>
          <w:lang w:val="en-US" w:eastAsia="zh-CN"/>
        </w:rPr>
        <w:t>沙坝公交站场上盖项目</w:t>
      </w:r>
      <w:r>
        <w:rPr>
          <w:rFonts w:hint="eastAsia" w:ascii="方正仿宋_GBK" w:hAnsi="方正仿宋_GBK" w:eastAsia="方正仿宋_GBK" w:cs="方正仿宋_GBK"/>
          <w:sz w:val="22"/>
          <w:szCs w:val="22"/>
          <w:highlight w:val="none"/>
          <w:u w:val="none"/>
        </w:rPr>
        <w:t>前期策划市场报告</w:t>
      </w:r>
      <w:r>
        <w:rPr>
          <w:rFonts w:hint="eastAsia" w:ascii="方正仿宋_GBK" w:hAnsi="方正仿宋_GBK" w:eastAsia="方正仿宋_GBK" w:cs="方正仿宋_GBK"/>
          <w:sz w:val="22"/>
          <w:szCs w:val="22"/>
          <w:highlight w:val="none"/>
          <w:lang w:eastAsia="zh-CN"/>
        </w:rPr>
        <w:t>》</w:t>
      </w:r>
      <w:r>
        <w:rPr>
          <w:rFonts w:hint="eastAsia" w:ascii="方正仿宋_GBK" w:hAnsi="方正仿宋_GBK" w:eastAsia="方正仿宋_GBK" w:cs="方正仿宋_GBK"/>
          <w:sz w:val="22"/>
          <w:szCs w:val="22"/>
          <w:highlight w:val="none"/>
        </w:rPr>
        <w:t>或</w:t>
      </w:r>
      <w:r>
        <w:rPr>
          <w:rFonts w:hint="eastAsia" w:ascii="方正仿宋_GBK" w:hAnsi="方正仿宋_GBK" w:eastAsia="方正仿宋_GBK" w:cs="方正仿宋_GBK"/>
          <w:sz w:val="22"/>
          <w:szCs w:val="22"/>
          <w:highlight w:val="none"/>
          <w:lang w:eastAsia="zh-CN"/>
        </w:rPr>
        <w:t>《</w:t>
      </w:r>
      <w:r>
        <w:rPr>
          <w:rFonts w:hint="eastAsia" w:ascii="方正仿宋_GBK" w:hAnsi="方正仿宋_GBK" w:eastAsia="方正仿宋_GBK" w:cs="方正仿宋_GBK"/>
          <w:sz w:val="22"/>
          <w:szCs w:val="22"/>
          <w:highlight w:val="none"/>
          <w:u w:val="none"/>
          <w:lang w:val="en-US" w:eastAsia="zh-CN"/>
        </w:rPr>
        <w:t>沙坝公交站场上盖</w:t>
      </w:r>
      <w:r>
        <w:rPr>
          <w:rFonts w:hint="eastAsia" w:ascii="方正仿宋_GBK" w:hAnsi="方正仿宋_GBK" w:eastAsia="方正仿宋_GBK" w:cs="方正仿宋_GBK"/>
          <w:sz w:val="22"/>
          <w:szCs w:val="22"/>
          <w:highlight w:val="none"/>
        </w:rPr>
        <w:t>项目定位及投资决策咨询报告</w:t>
      </w:r>
      <w:r>
        <w:rPr>
          <w:rFonts w:hint="eastAsia" w:ascii="方正仿宋_GBK" w:hAnsi="方正仿宋_GBK" w:eastAsia="方正仿宋_GBK" w:cs="方正仿宋_GBK"/>
          <w:sz w:val="22"/>
          <w:szCs w:val="22"/>
          <w:highlight w:val="none"/>
          <w:lang w:eastAsia="zh-CN"/>
        </w:rPr>
        <w:t>》</w:t>
      </w:r>
      <w:r>
        <w:rPr>
          <w:rFonts w:hint="eastAsia" w:ascii="方正仿宋_GBK" w:hAnsi="方正仿宋_GBK" w:eastAsia="方正仿宋_GBK" w:cs="方正仿宋_GBK"/>
          <w:sz w:val="22"/>
          <w:szCs w:val="22"/>
          <w:highlight w:val="none"/>
          <w:lang w:val="en-US" w:eastAsia="zh-CN"/>
        </w:rPr>
        <w:t>30个工作日</w:t>
      </w:r>
      <w:r>
        <w:rPr>
          <w:rFonts w:hint="eastAsia" w:ascii="方正仿宋_GBK" w:hAnsi="方正仿宋_GBK" w:eastAsia="方正仿宋_GBK" w:cs="方正仿宋_GBK"/>
          <w:sz w:val="22"/>
          <w:szCs w:val="22"/>
          <w:highlight w:val="none"/>
        </w:rPr>
        <w:t>内未提出书面意见并送达乙方，则视为甲方接受该报告成果，甲方应支付相应服务阶段的顾问咨询费用。</w:t>
      </w:r>
    </w:p>
    <w:p>
      <w:pPr>
        <w:snapToGrid w:val="0"/>
        <w:spacing w:before="480" w:after="120" w:line="312"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第十三条：争议的解决</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13.1 如果双方就本合同的解释、有效性、终止或执行方面有任何问题，应尽最大的努力协商解决有关问题。</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13.2 如双方不能协商解决与本合同有关的或由本合同引致的任何问题，任何一方均可将争议提交</w:t>
      </w:r>
      <w:r>
        <w:rPr>
          <w:rFonts w:hint="eastAsia" w:ascii="方正仿宋_GBK" w:hAnsi="方正仿宋_GBK" w:eastAsia="方正仿宋_GBK" w:cs="方正仿宋_GBK"/>
          <w:sz w:val="22"/>
          <w:szCs w:val="22"/>
          <w:highlight w:val="none"/>
          <w:lang w:val="en-US" w:eastAsia="zh-CN"/>
        </w:rPr>
        <w:t>甲方</w:t>
      </w:r>
      <w:r>
        <w:rPr>
          <w:rFonts w:hint="eastAsia" w:ascii="方正仿宋_GBK" w:hAnsi="方正仿宋_GBK" w:eastAsia="方正仿宋_GBK" w:cs="方正仿宋_GBK"/>
          <w:sz w:val="22"/>
          <w:szCs w:val="22"/>
          <w:highlight w:val="none"/>
        </w:rPr>
        <w:t>所在地法院。</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13.3 在发生任何争议和在任何争议正在进行</w:t>
      </w:r>
      <w:r>
        <w:rPr>
          <w:rFonts w:hint="eastAsia" w:ascii="方正仿宋_GBK" w:hAnsi="方正仿宋_GBK" w:eastAsia="方正仿宋_GBK" w:cs="方正仿宋_GBK"/>
          <w:sz w:val="22"/>
          <w:szCs w:val="22"/>
          <w:highlight w:val="none"/>
          <w:lang w:val="en-US" w:eastAsia="zh-CN"/>
        </w:rPr>
        <w:t>诉讼</w:t>
      </w:r>
      <w:r>
        <w:rPr>
          <w:rFonts w:hint="eastAsia" w:ascii="方正仿宋_GBK" w:hAnsi="方正仿宋_GBK" w:eastAsia="方正仿宋_GBK" w:cs="方正仿宋_GBK"/>
          <w:sz w:val="22"/>
          <w:szCs w:val="22"/>
          <w:highlight w:val="none"/>
        </w:rPr>
        <w:t>时，除了所争议的事宜外，双方应继续完成其各自在本合同项下的义务。</w:t>
      </w:r>
    </w:p>
    <w:p>
      <w:pPr>
        <w:snapToGrid w:val="0"/>
        <w:spacing w:before="480" w:after="120" w:line="312"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第十四条：通知</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14.1 本合同规定的任何通知应采取书面形式，以专人亲自向收件方送递，或以传真、挂号邮件、特快专递等方式送达本合同封面载明的对方地址或传真。</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14.2 任何一方的接收地址或电话等事项发生变更，应在变更后三日内书面通知对方。</w:t>
      </w:r>
      <w:r>
        <w:rPr>
          <w:rFonts w:hint="eastAsia" w:ascii="方正仿宋_GBK" w:hAnsi="方正仿宋_GBK" w:eastAsia="方正仿宋_GBK" w:cs="方正仿宋_GBK"/>
          <w:sz w:val="22"/>
          <w:szCs w:val="22"/>
          <w:highlight w:val="none"/>
          <w:lang w:val="en-US" w:eastAsia="zh-CN"/>
        </w:rPr>
        <w:t>未在三日内书面通知对方的，原送达地址和联系方式仍视为有效。</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14.3在本条前两款规限下，在无证据证明通知或其他通讯已经收妥时，该通知或其它通讯应在下述情况下视为正式送达：</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14.3.1 以专人送交，以抵达本条第1款、第2款注明的地址或对方项目代表签收为准；</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14.3.2 以传真发出，传真件进入收件人的传真系统时视为送达。</w:t>
      </w:r>
    </w:p>
    <w:p>
      <w:pPr>
        <w:snapToGrid w:val="0"/>
        <w:spacing w:before="480" w:after="120" w:line="312"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第十五条：适用法律</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本合同的效力、解释和执行受中国公布的有关法律法规管辖。</w:t>
      </w:r>
    </w:p>
    <w:p>
      <w:pPr>
        <w:snapToGrid w:val="0"/>
        <w:spacing w:before="480" w:after="120" w:line="312"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第十六条：附件</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本合同的下列附件构成合同不可分割的组成部分，与本合同具有同等的法律效力。</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16.1 附件一：《</w:t>
      </w:r>
      <w:r>
        <w:rPr>
          <w:rFonts w:hint="eastAsia" w:ascii="方正仿宋_GBK" w:hAnsi="方正仿宋_GBK" w:eastAsia="方正仿宋_GBK" w:cs="方正仿宋_GBK"/>
          <w:sz w:val="22"/>
          <w:szCs w:val="22"/>
          <w:highlight w:val="none"/>
          <w:u w:val="none"/>
          <w:lang w:val="en-US" w:eastAsia="zh-CN"/>
        </w:rPr>
        <w:t>沙坝公交站场上盖项目</w:t>
      </w:r>
      <w:r>
        <w:rPr>
          <w:rFonts w:hint="eastAsia" w:ascii="方正仿宋_GBK" w:hAnsi="方正仿宋_GBK" w:eastAsia="方正仿宋_GBK" w:cs="方正仿宋_GBK"/>
          <w:sz w:val="22"/>
          <w:szCs w:val="22"/>
          <w:highlight w:val="none"/>
          <w:u w:val="none"/>
        </w:rPr>
        <w:t>前期策划</w:t>
      </w:r>
      <w:r>
        <w:rPr>
          <w:rFonts w:hint="eastAsia" w:ascii="方正仿宋_GBK" w:hAnsi="方正仿宋_GBK" w:eastAsia="方正仿宋_GBK" w:cs="方正仿宋_GBK"/>
          <w:sz w:val="22"/>
          <w:szCs w:val="22"/>
          <w:highlight w:val="none"/>
          <w:u w:val="none"/>
          <w:lang w:val="en-US" w:eastAsia="zh-CN"/>
        </w:rPr>
        <w:t>定位</w:t>
      </w:r>
      <w:r>
        <w:rPr>
          <w:rFonts w:hint="eastAsia" w:ascii="方正仿宋_GBK" w:hAnsi="方正仿宋_GBK" w:eastAsia="方正仿宋_GBK" w:cs="方正仿宋_GBK"/>
          <w:sz w:val="22"/>
          <w:szCs w:val="22"/>
          <w:highlight w:val="none"/>
        </w:rPr>
        <w:t>》报告大纲</w:t>
      </w:r>
    </w:p>
    <w:p>
      <w:pPr>
        <w:snapToGrid w:val="0"/>
        <w:spacing w:line="312" w:lineRule="auto"/>
        <w:rPr>
          <w:rFonts w:hint="default"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16.2 附件二:《项目服务团队人员》</w:t>
      </w:r>
    </w:p>
    <w:p>
      <w:pPr>
        <w:snapToGrid w:val="0"/>
        <w:spacing w:before="480" w:after="120" w:line="312"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第十七条：合同转让</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17.1 未经对方书面同意，一方不得将本合同项下的任何权利或义务转让给第三人。</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17.2 若合同执行过程中出现委托方单位变更，本合同仍然有效。甲方须向受让方说明顾问咨询合同，并重新签订合同。</w:t>
      </w:r>
    </w:p>
    <w:p>
      <w:pPr>
        <w:snapToGrid w:val="0"/>
        <w:spacing w:before="480" w:after="120" w:line="312"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第十八条：合同条款</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18.1 本合同自双方盖章之日起生效。</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18.2 本合同的任何修改，由双方协商同意另行签订补充合同。</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18.3 合同正本一式陆份，双方各执叁份，具同等法律效力。</w:t>
      </w:r>
    </w:p>
    <w:p>
      <w:pPr>
        <w:snapToGrid w:val="0"/>
        <w:spacing w:line="312"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（以下无正文）</w:t>
      </w:r>
    </w:p>
    <w:p>
      <w:pPr>
        <w:spacing w:line="360" w:lineRule="auto"/>
        <w:rPr>
          <w:rFonts w:hint="eastAsia" w:ascii="方正仿宋_GBK" w:hAnsi="方正仿宋_GBK" w:eastAsia="方正仿宋_GBK" w:cs="方正仿宋_GBK"/>
          <w:sz w:val="22"/>
          <w:szCs w:val="22"/>
          <w:highlight w:val="none"/>
        </w:rPr>
        <w:sectPr>
          <w:headerReference r:id="rId3" w:type="default"/>
          <w:headerReference r:id="rId4" w:type="even"/>
          <w:footerReference r:id="rId5" w:type="even"/>
          <w:pgSz w:w="11906" w:h="16838"/>
          <w:pgMar w:top="1440" w:right="851" w:bottom="1134" w:left="1361" w:header="851" w:footer="737" w:gutter="0"/>
          <w:pgNumType w:fmt="numberInDash" w:start="0"/>
          <w:cols w:space="720" w:num="1"/>
          <w:titlePg/>
          <w:docGrid w:type="lines" w:linePitch="312" w:charSpace="0"/>
        </w:sectPr>
      </w:pPr>
    </w:p>
    <w:p>
      <w:pPr>
        <w:spacing w:line="360"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甲    方（盖章）：</w:t>
      </w:r>
    </w:p>
    <w:p>
      <w:pPr>
        <w:spacing w:line="360"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授权代表（签字）：</w:t>
      </w:r>
    </w:p>
    <w:p>
      <w:pPr>
        <w:spacing w:line="360"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签约时间：</w:t>
      </w:r>
    </w:p>
    <w:p>
      <w:pPr>
        <w:spacing w:line="360"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乙    方（盖章）：</w:t>
      </w:r>
    </w:p>
    <w:p>
      <w:pPr>
        <w:spacing w:line="360" w:lineRule="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授权代表（签字）：</w:t>
      </w:r>
    </w:p>
    <w:p>
      <w:pPr>
        <w:spacing w:line="360" w:lineRule="auto"/>
        <w:rPr>
          <w:rFonts w:hint="eastAsia" w:ascii="方正仿宋_GBK" w:hAnsi="方正仿宋_GBK" w:eastAsia="方正仿宋_GBK" w:cs="方正仿宋_GBK"/>
          <w:sz w:val="22"/>
          <w:szCs w:val="22"/>
          <w:highlight w:val="none"/>
          <w:lang w:val="en-US" w:eastAsia="zh-CN"/>
        </w:rPr>
        <w:sectPr>
          <w:type w:val="continuous"/>
          <w:pgSz w:w="11906" w:h="16838"/>
          <w:pgMar w:top="1440" w:right="851" w:bottom="1134" w:left="1361" w:header="851" w:footer="737" w:gutter="0"/>
          <w:pgNumType w:fmt="numberInDash" w:start="0"/>
          <w:cols w:space="425" w:num="2"/>
          <w:titlePg/>
          <w:docGrid w:type="lines" w:linePitch="312" w:charSpace="0"/>
        </w:sectPr>
      </w:pPr>
      <w:r>
        <w:rPr>
          <w:rFonts w:hint="eastAsia" w:ascii="方正仿宋_GBK" w:hAnsi="方正仿宋_GBK" w:eastAsia="方正仿宋_GBK" w:cs="方正仿宋_GBK"/>
          <w:sz w:val="22"/>
          <w:szCs w:val="22"/>
          <w:highlight w:val="none"/>
        </w:rPr>
        <w:t>签约</w:t>
      </w:r>
      <w:r>
        <w:rPr>
          <w:rFonts w:hint="eastAsia" w:ascii="方正仿宋_GBK" w:hAnsi="方正仿宋_GBK" w:eastAsia="方正仿宋_GBK" w:cs="方正仿宋_GBK"/>
          <w:sz w:val="22"/>
          <w:szCs w:val="22"/>
          <w:highlight w:val="none"/>
          <w:lang w:val="en-US" w:eastAsia="zh-CN"/>
        </w:rPr>
        <w:t>时间：</w:t>
      </w:r>
    </w:p>
    <w:p>
      <w:pPr>
        <w:spacing w:line="360" w:lineRule="auto"/>
        <w:jc w:val="left"/>
        <w:rPr>
          <w:rFonts w:hint="eastAsia" w:ascii="方正仿宋_GBK" w:hAnsi="方正仿宋_GBK" w:eastAsia="方正仿宋_GBK" w:cs="方正仿宋_GBK"/>
          <w:b/>
          <w:szCs w:val="21"/>
          <w:highlight w:val="none"/>
        </w:rPr>
      </w:pPr>
      <w:r>
        <w:rPr>
          <w:rFonts w:hint="eastAsia" w:ascii="方正仿宋_GBK" w:hAnsi="方正仿宋_GBK" w:eastAsia="方正仿宋_GBK" w:cs="方正仿宋_GBK"/>
          <w:b/>
          <w:sz w:val="28"/>
          <w:szCs w:val="28"/>
          <w:highlight w:val="none"/>
        </w:rPr>
        <w:t>附件一：《</w:t>
      </w:r>
      <w:r>
        <w:rPr>
          <w:rFonts w:hint="eastAsia" w:ascii="方正仿宋_GBK" w:hAnsi="方正仿宋_GBK" w:eastAsia="方正仿宋_GBK" w:cs="方正仿宋_GBK"/>
          <w:b/>
          <w:sz w:val="28"/>
          <w:szCs w:val="28"/>
          <w:highlight w:val="none"/>
          <w:lang w:val="en-US" w:eastAsia="zh-CN"/>
        </w:rPr>
        <w:t>沙坝上盖开发项目前期策划定位咨询</w:t>
      </w:r>
      <w:r>
        <w:rPr>
          <w:rFonts w:hint="eastAsia" w:ascii="方正仿宋_GBK" w:hAnsi="方正仿宋_GBK" w:eastAsia="方正仿宋_GBK" w:cs="方正仿宋_GBK"/>
          <w:b/>
          <w:sz w:val="28"/>
          <w:szCs w:val="28"/>
          <w:highlight w:val="none"/>
        </w:rPr>
        <w:t>》报告大纲</w:t>
      </w:r>
    </w:p>
    <w:p>
      <w:pPr>
        <w:pStyle w:val="52"/>
        <w:spacing w:before="312" w:beforeLines="100" w:after="156" w:afterLines="50"/>
        <w:ind w:left="0"/>
        <w:jc w:val="left"/>
        <w:rPr>
          <w:rStyle w:val="53"/>
          <w:rFonts w:hint="eastAsia" w:ascii="方正仿宋_GBK" w:hAnsi="方正仿宋_GBK" w:eastAsia="方正仿宋_GBK" w:cs="方正仿宋_GBK"/>
          <w:spacing w:val="0"/>
          <w:sz w:val="21"/>
          <w:szCs w:val="21"/>
          <w:highlight w:val="none"/>
        </w:rPr>
      </w:pPr>
      <w:r>
        <w:rPr>
          <w:rStyle w:val="53"/>
          <w:rFonts w:hint="eastAsia" w:ascii="方正仿宋_GBK" w:hAnsi="方正仿宋_GBK" w:eastAsia="方正仿宋_GBK" w:cs="方正仿宋_GBK"/>
          <w:spacing w:val="0"/>
          <w:sz w:val="21"/>
          <w:szCs w:val="21"/>
          <w:highlight w:val="none"/>
        </w:rPr>
        <w:t>以下报告内容经甲乙双方书面沟通认可，乙方保留根据项目实际情况进行部分增加或删减的权利。乙方对报告内容的任何增加或删减需经甲方书面认可。</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（可根据合同及项目实际情况调整架构，主体内容可增不可减）</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第一部分 项目属性界定</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一、区域属性分析</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1.区域规划（城市发展规划、政策环境、产业规划、公共基础设施规划利好等）</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2.区域发展现状（经济、人口、产业、交通、配套等）</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3.区域未来重点发展方向及项目</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4.区域发展机遇小结</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二、项目本体分析</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1.区位分析</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2.交通情况</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3.配套环境（商业、商务、居住、公共设施）</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4.基地四至</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5.项目指标及限制性条件</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6.项目属性界定</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7.项目发展机会及面临问题小结</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第二部分 项目发展方向研判</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一、城市及区域市场宏观分析</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1.城市及区域土地市场分析（土地政策、供需关系、量价关系、发展趋势等）</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2.城市及区域房地产市场分析（供需关系、量价关系、存量市场、产品结构、物业形态发展趋势等）</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二、商业发展机会研判</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1.城市商业竞争环境（发展现状、发展趋势、竞争格局、客群分析、典型项目等）</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2.TOD主题商业竞争环境（发展现状、趋势、竞争格局、典型项目等）</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3.区域竞争机会研判</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（1）板块市场分析（量价分析、产品及价格结构、分销售及租赁市场分析）</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（2）区域竞品调研（竞品界定、典型项目个案分析、产品分析、销售及租赁情况、客群类型及特征分析、核心竞争力梳理、与本项目竞争关系、核心优势及借鉴点等）</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（3）项目商业发展机会小结</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三、住宅发展机会研判</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1.销售市场机会研判</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（1）板块竞争市场分析（量价关系、产品及结构、供需关系等）</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（2）区域竞品（竞品界定、典型项目个案分析、产品分析、园林及配套分析、去化情况、客群类型及特征分析、核心竞争力梳理、与本项目竞争关系、核心优势及借鉴点等）</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2.租赁住房市场机会研判</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（1）宏观政策（全国、重庆、区域政策发布及落地情况）</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（2）城市及区域租赁住房市场分析（项目分布、产品类型、客群特征、发展趋势等）</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（3）典型案例分析（城市或区域内案例：概况、产品、客群特征、开发运营模式、经营现状、核心优势及借鉴点等）</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（4）区域租赁住房需求研判（市场及潜在供求关系等）</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3.项目住宅发展机会小结（项目借鉴点等）</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四、客户研究</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1.商业客户研究</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（1）商家需求研究（商家访谈、品牌商家拓店规划、各业态类型工程硬件需求、基础商务条件等）</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（2）消费者需求研究（消费现状、业态需求、偏好、频次、客单价等）</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2.住宅客户需求研究（含购买、租赁客户，需客户访谈）</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（1）客群来源</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（2）客群画像（年龄、职业、家庭结构、核心诉求等）</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（3）客群需求研究（面积、户型、价格、产品配置、配套需求、价格敏感度）</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第三部分 项目定位及物业发展建议</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一、项目定位</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1.项目整体定位</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2.形象及功能定位</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3.项目商业定位（形象档次定位、业态功能定位、客群定位、价格定位、招商及运营策略）</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4.项目住宅定位（产品定位、客群定位、价格定位）</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5.项目租赁住宅定位（如有，产品功能定位、客群定位、价格定位、经营及退出策略）</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6.项目核心价值梳理、总结</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二、项目物业发展建议</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1.商业物业发展建议（平面规划布局、交通动线规划、公共空间打造、主力业态特殊工程条件等）</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2.住宅物业发展建议（平面布局、户型、外立面及公区打造、园林景观、车库及配套设施打造）</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3.租赁住宅物业发展建议（如有，平面布局、户型、外立面、装修标准、配套及公区打造建议）</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（需按合同要求完成项目设计任务书）</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第四部分 项目投资分析及财务评价</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一、项目测算及取值说明</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二、项目投资测算（含建设及经营期投资）</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三、项目收入测算（含销售、经营收入）</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四、项目投资及经济效益评估（含动态现金流、利润等）</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（需按照可行性研究标准完成项目投资决策咨询报告）</w:t>
      </w:r>
    </w:p>
    <w:p>
      <w:pPr>
        <w:pStyle w:val="52"/>
        <w:spacing w:before="312" w:beforeLines="100" w:after="156" w:afterLines="50"/>
        <w:ind w:left="0"/>
        <w:jc w:val="left"/>
        <w:rPr>
          <w:rStyle w:val="53"/>
          <w:rFonts w:hint="eastAsia" w:ascii="华文细黑" w:hAnsi="华文细黑" w:eastAsia="华文细黑"/>
          <w:spacing w:val="0"/>
          <w:sz w:val="21"/>
          <w:szCs w:val="21"/>
          <w:highlight w:val="none"/>
        </w:rPr>
      </w:pPr>
      <w:r>
        <w:rPr>
          <w:rStyle w:val="53"/>
          <w:rFonts w:hint="eastAsia" w:ascii="华文细黑" w:hAnsi="华文细黑" w:eastAsia="华文细黑"/>
          <w:spacing w:val="0"/>
          <w:sz w:val="21"/>
          <w:szCs w:val="21"/>
          <w:highlight w:val="none"/>
        </w:rPr>
        <w:t>第五部分 项目设计配合</w:t>
      </w:r>
    </w:p>
    <w:p>
      <w:pPr>
        <w:spacing w:line="360" w:lineRule="auto"/>
        <w:rPr>
          <w:rFonts w:hint="eastAsia" w:ascii="宋体" w:hAnsi="宋体"/>
          <w:szCs w:val="21"/>
          <w:highlight w:val="none"/>
        </w:rPr>
      </w:pPr>
    </w:p>
    <w:p>
      <w:pPr>
        <w:spacing w:line="360" w:lineRule="auto"/>
        <w:rPr>
          <w:rFonts w:hint="eastAsia" w:ascii="华文细黑" w:hAnsi="华文细黑" w:eastAsia="华文细黑"/>
          <w:szCs w:val="21"/>
          <w:highlight w:val="none"/>
        </w:rPr>
      </w:pPr>
    </w:p>
    <w:p>
      <w:pPr>
        <w:pStyle w:val="2"/>
        <w:rPr>
          <w:rFonts w:hint="eastAsia" w:ascii="华文细黑" w:hAnsi="华文细黑" w:eastAsia="华文细黑"/>
          <w:szCs w:val="21"/>
          <w:highlight w:val="none"/>
        </w:rPr>
      </w:pPr>
    </w:p>
    <w:p>
      <w:pPr>
        <w:rPr>
          <w:rFonts w:hint="eastAsia" w:ascii="华文细黑" w:hAnsi="华文细黑" w:eastAsia="华文细黑"/>
          <w:szCs w:val="21"/>
          <w:highlight w:val="none"/>
        </w:rPr>
      </w:pPr>
    </w:p>
    <w:p>
      <w:pPr>
        <w:spacing w:line="360" w:lineRule="auto"/>
        <w:jc w:val="left"/>
        <w:rPr>
          <w:rFonts w:hint="eastAsia" w:ascii="方正仿宋_GBK" w:hAnsi="方正仿宋_GBK" w:eastAsia="方正仿宋_GBK" w:cs="方正仿宋_GBK"/>
          <w:b/>
          <w:sz w:val="28"/>
          <w:szCs w:val="28"/>
          <w:highlight w:val="none"/>
          <w:lang w:val="en-US" w:eastAsia="zh-CN"/>
        </w:rPr>
      </w:pPr>
    </w:p>
    <w:p>
      <w:pPr>
        <w:spacing w:line="360" w:lineRule="auto"/>
        <w:jc w:val="left"/>
        <w:rPr>
          <w:rFonts w:hint="eastAsia" w:ascii="方正仿宋_GBK" w:hAnsi="方正仿宋_GBK" w:eastAsia="方正仿宋_GBK" w:cs="方正仿宋_GBK"/>
          <w:b/>
          <w:sz w:val="28"/>
          <w:szCs w:val="28"/>
          <w:highlight w:val="none"/>
          <w:lang w:val="en-US" w:eastAsia="zh-CN"/>
        </w:rPr>
      </w:pPr>
    </w:p>
    <w:p>
      <w:pPr>
        <w:spacing w:line="360" w:lineRule="auto"/>
        <w:jc w:val="left"/>
        <w:rPr>
          <w:rFonts w:hint="eastAsia" w:ascii="方正仿宋_GBK" w:hAnsi="方正仿宋_GBK" w:eastAsia="方正仿宋_GBK" w:cs="方正仿宋_GBK"/>
          <w:b/>
          <w:sz w:val="28"/>
          <w:szCs w:val="28"/>
          <w:highlight w:val="none"/>
          <w:lang w:val="en-US" w:eastAsia="zh-CN"/>
        </w:rPr>
      </w:pPr>
    </w:p>
    <w:p>
      <w:pPr>
        <w:spacing w:line="360" w:lineRule="auto"/>
        <w:jc w:val="left"/>
        <w:rPr>
          <w:rFonts w:hint="eastAsia" w:ascii="方正仿宋_GBK" w:hAnsi="方正仿宋_GBK" w:eastAsia="方正仿宋_GBK" w:cs="方正仿宋_GBK"/>
          <w:b/>
          <w:sz w:val="28"/>
          <w:szCs w:val="28"/>
          <w:highlight w:val="none"/>
          <w:lang w:val="en-US" w:eastAsia="zh-CN"/>
        </w:rPr>
      </w:pPr>
    </w:p>
    <w:p>
      <w:pPr>
        <w:spacing w:line="360" w:lineRule="auto"/>
        <w:jc w:val="left"/>
        <w:rPr>
          <w:rFonts w:hint="eastAsia" w:ascii="方正仿宋_GBK" w:hAnsi="方正仿宋_GBK" w:eastAsia="方正仿宋_GBK" w:cs="方正仿宋_GBK"/>
          <w:b/>
          <w:sz w:val="28"/>
          <w:szCs w:val="28"/>
          <w:highlight w:val="none"/>
          <w:lang w:val="en-US" w:eastAsia="zh-CN"/>
        </w:rPr>
      </w:pPr>
    </w:p>
    <w:p>
      <w:pPr>
        <w:spacing w:line="360" w:lineRule="auto"/>
        <w:jc w:val="left"/>
        <w:rPr>
          <w:rFonts w:hint="eastAsia" w:ascii="方正仿宋_GBK" w:hAnsi="方正仿宋_GBK" w:eastAsia="方正仿宋_GBK" w:cs="方正仿宋_GBK"/>
          <w:b/>
          <w:sz w:val="28"/>
          <w:szCs w:val="28"/>
          <w:highlight w:val="none"/>
          <w:lang w:val="en-US" w:eastAsia="zh-CN"/>
        </w:rPr>
      </w:pPr>
    </w:p>
    <w:p>
      <w:pPr>
        <w:spacing w:line="360" w:lineRule="auto"/>
        <w:jc w:val="left"/>
        <w:rPr>
          <w:rFonts w:hint="eastAsia" w:ascii="方正仿宋_GBK" w:hAnsi="方正仿宋_GBK" w:eastAsia="方正仿宋_GBK" w:cs="方正仿宋_GBK"/>
          <w:b/>
          <w:sz w:val="28"/>
          <w:szCs w:val="28"/>
          <w:highlight w:val="none"/>
          <w:lang w:val="en-US" w:eastAsia="zh-CN"/>
        </w:rPr>
      </w:pPr>
    </w:p>
    <w:p>
      <w:pPr>
        <w:spacing w:line="360" w:lineRule="auto"/>
        <w:jc w:val="left"/>
        <w:rPr>
          <w:rFonts w:hint="default" w:ascii="方正仿宋_GBK" w:hAnsi="方正仿宋_GBK" w:eastAsia="方正仿宋_GBK" w:cs="方正仿宋_GBK"/>
          <w:b/>
          <w:sz w:val="28"/>
          <w:szCs w:val="28"/>
          <w:highlight w:val="none"/>
          <w:lang w:val="en-US" w:eastAsia="zh-CN"/>
        </w:rPr>
      </w:pPr>
      <w:r>
        <w:rPr>
          <w:rFonts w:hint="eastAsia" w:ascii="方正仿宋_GBK" w:hAnsi="方正仿宋_GBK" w:eastAsia="方正仿宋_GBK" w:cs="方正仿宋_GBK"/>
          <w:b/>
          <w:sz w:val="28"/>
          <w:szCs w:val="28"/>
          <w:highlight w:val="none"/>
          <w:lang w:val="en-US" w:eastAsia="zh-CN"/>
        </w:rPr>
        <w:t>附件二:《项目服务团队人员》</w:t>
      </w:r>
    </w:p>
    <w:p>
      <w:pPr>
        <w:pStyle w:val="2"/>
        <w:rPr>
          <w:rFonts w:hint="eastAsia"/>
          <w:b w:val="0"/>
          <w:bCs/>
          <w:highlight w:val="none"/>
        </w:rPr>
      </w:pPr>
    </w:p>
    <w:p>
      <w:pPr>
        <w:rPr>
          <w:highlight w:val="none"/>
        </w:rPr>
      </w:pPr>
    </w:p>
    <w:p>
      <w:pPr>
        <w:spacing w:line="360" w:lineRule="auto"/>
        <w:ind w:left="5910" w:leftChars="2508" w:hanging="643" w:hangingChars="200"/>
        <w:jc w:val="left"/>
        <w:rPr>
          <w:rFonts w:hint="eastAsia" w:ascii="仿宋" w:hAnsi="仿宋" w:eastAsia="仿宋" w:cs="仿宋_GB2312"/>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both"/>
      <w:rPr>
        <w:rFonts w:hint="eastAsia" w:ascii="华文细黑" w:hAnsi="华文细黑" w:eastAsia="华文细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4"/>
      </w:rPr>
    </w:pPr>
    <w:r>
      <w:fldChar w:fldCharType="begin"/>
    </w:r>
    <w:r>
      <w:rPr>
        <w:rStyle w:val="14"/>
      </w:rPr>
      <w:instrText xml:space="preserve">PAGE  </w:instrText>
    </w:r>
    <w:r>
      <w:fldChar w:fldCharType="end"/>
    </w:r>
  </w:p>
  <w:p>
    <w:pPr>
      <w:pStyle w:val="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E4A7DC"/>
    <w:multiLevelType w:val="multilevel"/>
    <w:tmpl w:val="E9E4A7DC"/>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4A241DA2"/>
    <w:multiLevelType w:val="multilevel"/>
    <w:tmpl w:val="4A241DA2"/>
    <w:lvl w:ilvl="0" w:tentative="0">
      <w:start w:val="1"/>
      <w:numFmt w:val="decimal"/>
      <w:lvlText w:val="第%1章"/>
      <w:lvlJc w:val="left"/>
      <w:pPr>
        <w:tabs>
          <w:tab w:val="left" w:pos="-135"/>
        </w:tabs>
        <w:ind w:left="0" w:firstLine="0"/>
      </w:pPr>
      <w:rPr>
        <w:rFonts w:hint="eastAsia"/>
      </w:rPr>
    </w:lvl>
    <w:lvl w:ilvl="1" w:tentative="0">
      <w:start w:val="1"/>
      <w:numFmt w:val="decimal"/>
      <w:lvlText w:val="%1.%2"/>
      <w:lvlJc w:val="left"/>
      <w:pPr>
        <w:tabs>
          <w:tab w:val="left" w:pos="0"/>
        </w:tabs>
        <w:ind w:left="153" w:hanging="153"/>
      </w:pPr>
      <w:rPr>
        <w:rFonts w:hint="eastAsia"/>
      </w:rPr>
    </w:lvl>
    <w:lvl w:ilvl="2" w:tentative="0">
      <w:start w:val="1"/>
      <w:numFmt w:val="decimal"/>
      <w:lvlText w:val="%1.%2.%3"/>
      <w:lvlJc w:val="left"/>
      <w:pPr>
        <w:tabs>
          <w:tab w:val="left" w:pos="0"/>
        </w:tabs>
        <w:ind w:left="0" w:firstLine="0"/>
      </w:pPr>
      <w:rPr>
        <w:rFonts w:hint="eastAsia"/>
      </w:rPr>
    </w:lvl>
    <w:lvl w:ilvl="3" w:tentative="0">
      <w:start w:val="1"/>
      <w:numFmt w:val="decimal"/>
      <w:pStyle w:val="3"/>
      <w:lvlText w:val="%1.%2.%3.%4"/>
      <w:lvlJc w:val="left"/>
      <w:pPr>
        <w:tabs>
          <w:tab w:val="left" w:pos="504"/>
        </w:tabs>
        <w:ind w:left="657" w:hanging="153"/>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4" w:tentative="0">
      <w:start w:val="1"/>
      <w:numFmt w:val="decimal"/>
      <w:pStyle w:val="4"/>
      <w:lvlText w:val="%5）"/>
      <w:lvlJc w:val="left"/>
      <w:pPr>
        <w:tabs>
          <w:tab w:val="left" w:pos="0"/>
        </w:tabs>
        <w:ind w:left="0" w:firstLine="0"/>
      </w:pPr>
      <w:rPr>
        <w:rFonts w:hint="eastAsia"/>
      </w:rPr>
    </w:lvl>
    <w:lvl w:ilvl="5" w:tentative="0">
      <w:start w:val="1"/>
      <w:numFmt w:val="decimal"/>
      <w:lvlText w:val="(%6)"/>
      <w:lvlJc w:val="left"/>
      <w:pPr>
        <w:tabs>
          <w:tab w:val="left" w:pos="720"/>
        </w:tabs>
        <w:ind w:left="0" w:firstLine="567"/>
      </w:pPr>
      <w:rPr>
        <w:rFonts w:hint="eastAsia"/>
      </w:rPr>
    </w:lvl>
    <w:lvl w:ilvl="6" w:tentative="0">
      <w:start w:val="1"/>
      <w:numFmt w:val="decimal"/>
      <w:lvlText w:val="%1.%2.%3.%4.%5.%6.%7"/>
      <w:lvlJc w:val="left"/>
      <w:pPr>
        <w:tabs>
          <w:tab w:val="left" w:pos="729"/>
        </w:tabs>
        <w:ind w:left="729" w:hanging="1296"/>
      </w:pPr>
      <w:rPr>
        <w:rFonts w:hint="eastAsia"/>
      </w:rPr>
    </w:lvl>
    <w:lvl w:ilvl="7" w:tentative="0">
      <w:start w:val="1"/>
      <w:numFmt w:val="decimal"/>
      <w:lvlText w:val="%1.%2.%3.%4.%5.%6.%7.%8"/>
      <w:lvlJc w:val="left"/>
      <w:pPr>
        <w:tabs>
          <w:tab w:val="left" w:pos="873"/>
        </w:tabs>
        <w:ind w:left="873" w:hanging="1440"/>
      </w:pPr>
      <w:rPr>
        <w:rFonts w:hint="eastAsia"/>
      </w:rPr>
    </w:lvl>
    <w:lvl w:ilvl="8" w:tentative="0">
      <w:start w:val="1"/>
      <w:numFmt w:val="decimal"/>
      <w:lvlText w:val="%1.%2.%3.%4.%5.%6.%7.%8.%9"/>
      <w:lvlJc w:val="left"/>
      <w:pPr>
        <w:tabs>
          <w:tab w:val="left" w:pos="1017"/>
        </w:tabs>
        <w:ind w:left="1017"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0F65CA1"/>
    <w:rsid w:val="000175EA"/>
    <w:rsid w:val="0013598A"/>
    <w:rsid w:val="001401B1"/>
    <w:rsid w:val="00150D03"/>
    <w:rsid w:val="002136AF"/>
    <w:rsid w:val="002675A2"/>
    <w:rsid w:val="003150B6"/>
    <w:rsid w:val="0035195D"/>
    <w:rsid w:val="006C761D"/>
    <w:rsid w:val="008B4070"/>
    <w:rsid w:val="00AC57E1"/>
    <w:rsid w:val="00B43C96"/>
    <w:rsid w:val="00B825FB"/>
    <w:rsid w:val="00BB5C44"/>
    <w:rsid w:val="00BC4590"/>
    <w:rsid w:val="00D0641F"/>
    <w:rsid w:val="00D94619"/>
    <w:rsid w:val="00DD3FD3"/>
    <w:rsid w:val="00E423A0"/>
    <w:rsid w:val="00EA0478"/>
    <w:rsid w:val="00F44920"/>
    <w:rsid w:val="00F46368"/>
    <w:rsid w:val="00F5432F"/>
    <w:rsid w:val="00F620E8"/>
    <w:rsid w:val="00FA7786"/>
    <w:rsid w:val="022A0803"/>
    <w:rsid w:val="02C34602"/>
    <w:rsid w:val="02D76FBF"/>
    <w:rsid w:val="02DC356B"/>
    <w:rsid w:val="04372847"/>
    <w:rsid w:val="04CD134A"/>
    <w:rsid w:val="04D1444D"/>
    <w:rsid w:val="06B805C0"/>
    <w:rsid w:val="070F3873"/>
    <w:rsid w:val="073E4C7B"/>
    <w:rsid w:val="076C5D57"/>
    <w:rsid w:val="078953AD"/>
    <w:rsid w:val="078F4E9E"/>
    <w:rsid w:val="0992361E"/>
    <w:rsid w:val="09FD542A"/>
    <w:rsid w:val="0AB224C8"/>
    <w:rsid w:val="0ACA108F"/>
    <w:rsid w:val="0AE16CB2"/>
    <w:rsid w:val="0AE54F7A"/>
    <w:rsid w:val="0B3D1620"/>
    <w:rsid w:val="0BF25D89"/>
    <w:rsid w:val="0C111EEC"/>
    <w:rsid w:val="0C4D7314"/>
    <w:rsid w:val="0C6C654B"/>
    <w:rsid w:val="0C7546E1"/>
    <w:rsid w:val="0D624D6B"/>
    <w:rsid w:val="0EF92606"/>
    <w:rsid w:val="0EFC129A"/>
    <w:rsid w:val="0F10486E"/>
    <w:rsid w:val="0F7300A4"/>
    <w:rsid w:val="0F9E1408"/>
    <w:rsid w:val="0FD8079E"/>
    <w:rsid w:val="100D2A02"/>
    <w:rsid w:val="101C7CCC"/>
    <w:rsid w:val="10441893"/>
    <w:rsid w:val="11066C54"/>
    <w:rsid w:val="11187D40"/>
    <w:rsid w:val="11DB1246"/>
    <w:rsid w:val="123E036A"/>
    <w:rsid w:val="12441E8E"/>
    <w:rsid w:val="126C3A65"/>
    <w:rsid w:val="127F7B44"/>
    <w:rsid w:val="12851D33"/>
    <w:rsid w:val="129235CF"/>
    <w:rsid w:val="13315FE0"/>
    <w:rsid w:val="134F0198"/>
    <w:rsid w:val="145D1229"/>
    <w:rsid w:val="14E14296"/>
    <w:rsid w:val="14F51940"/>
    <w:rsid w:val="15000B8B"/>
    <w:rsid w:val="15BA1ED5"/>
    <w:rsid w:val="15D03CDC"/>
    <w:rsid w:val="164E38FF"/>
    <w:rsid w:val="1706792F"/>
    <w:rsid w:val="170E1F4E"/>
    <w:rsid w:val="17B46EA6"/>
    <w:rsid w:val="1A3C72EB"/>
    <w:rsid w:val="1B1004E3"/>
    <w:rsid w:val="1C907FFF"/>
    <w:rsid w:val="1CFF3263"/>
    <w:rsid w:val="1E3921C9"/>
    <w:rsid w:val="1E7B6C5F"/>
    <w:rsid w:val="1E9C1CF1"/>
    <w:rsid w:val="1EB41537"/>
    <w:rsid w:val="1F34783C"/>
    <w:rsid w:val="20A466E2"/>
    <w:rsid w:val="20FD4F75"/>
    <w:rsid w:val="217A3AE8"/>
    <w:rsid w:val="2283689A"/>
    <w:rsid w:val="22E34705"/>
    <w:rsid w:val="23C04F74"/>
    <w:rsid w:val="23C141DE"/>
    <w:rsid w:val="23F4361A"/>
    <w:rsid w:val="242416EA"/>
    <w:rsid w:val="246E4E92"/>
    <w:rsid w:val="24B01353"/>
    <w:rsid w:val="255E2CC8"/>
    <w:rsid w:val="257D52AE"/>
    <w:rsid w:val="25F27253"/>
    <w:rsid w:val="260625A2"/>
    <w:rsid w:val="27C916A0"/>
    <w:rsid w:val="28811A69"/>
    <w:rsid w:val="2A1B5FAC"/>
    <w:rsid w:val="2AAF0BE9"/>
    <w:rsid w:val="2BA64D6D"/>
    <w:rsid w:val="2C327FBF"/>
    <w:rsid w:val="2DA5568C"/>
    <w:rsid w:val="2ED319FD"/>
    <w:rsid w:val="2EDD7D3C"/>
    <w:rsid w:val="311E18EB"/>
    <w:rsid w:val="3274389B"/>
    <w:rsid w:val="332C1E47"/>
    <w:rsid w:val="3389652A"/>
    <w:rsid w:val="33AB0C5F"/>
    <w:rsid w:val="34BF3465"/>
    <w:rsid w:val="34CF1B58"/>
    <w:rsid w:val="357707A9"/>
    <w:rsid w:val="35BA2742"/>
    <w:rsid w:val="3635254C"/>
    <w:rsid w:val="367147CC"/>
    <w:rsid w:val="36AA3606"/>
    <w:rsid w:val="376B7466"/>
    <w:rsid w:val="383D66E1"/>
    <w:rsid w:val="384A0871"/>
    <w:rsid w:val="386466FD"/>
    <w:rsid w:val="386B07DB"/>
    <w:rsid w:val="39B168AA"/>
    <w:rsid w:val="3A197229"/>
    <w:rsid w:val="3A720266"/>
    <w:rsid w:val="3A8A123C"/>
    <w:rsid w:val="3A8F55F6"/>
    <w:rsid w:val="3F1006B4"/>
    <w:rsid w:val="3FB3253A"/>
    <w:rsid w:val="3FCB5A91"/>
    <w:rsid w:val="3FE14D38"/>
    <w:rsid w:val="40AD231D"/>
    <w:rsid w:val="41423793"/>
    <w:rsid w:val="42203249"/>
    <w:rsid w:val="42D20B93"/>
    <w:rsid w:val="441F36D6"/>
    <w:rsid w:val="452257CB"/>
    <w:rsid w:val="452C0D94"/>
    <w:rsid w:val="45F31925"/>
    <w:rsid w:val="47314E7B"/>
    <w:rsid w:val="474D0D61"/>
    <w:rsid w:val="47AC4A39"/>
    <w:rsid w:val="47CB4D90"/>
    <w:rsid w:val="48C47FE4"/>
    <w:rsid w:val="49652667"/>
    <w:rsid w:val="4973679A"/>
    <w:rsid w:val="4A92442D"/>
    <w:rsid w:val="4CB737F7"/>
    <w:rsid w:val="4CCE4E4A"/>
    <w:rsid w:val="4D55334D"/>
    <w:rsid w:val="4E200EE3"/>
    <w:rsid w:val="4E384771"/>
    <w:rsid w:val="4E47361D"/>
    <w:rsid w:val="4E5647EA"/>
    <w:rsid w:val="4E585706"/>
    <w:rsid w:val="4E7B7851"/>
    <w:rsid w:val="4EEA7743"/>
    <w:rsid w:val="4F161E64"/>
    <w:rsid w:val="4F3B1489"/>
    <w:rsid w:val="4F7E14B6"/>
    <w:rsid w:val="4FC30B1E"/>
    <w:rsid w:val="51A503CC"/>
    <w:rsid w:val="52FF4F94"/>
    <w:rsid w:val="531722E0"/>
    <w:rsid w:val="53C91F1C"/>
    <w:rsid w:val="55272A52"/>
    <w:rsid w:val="553956F2"/>
    <w:rsid w:val="56340DC5"/>
    <w:rsid w:val="563B513E"/>
    <w:rsid w:val="56C1050B"/>
    <w:rsid w:val="57471163"/>
    <w:rsid w:val="57A04CC9"/>
    <w:rsid w:val="57F422C5"/>
    <w:rsid w:val="58710D7F"/>
    <w:rsid w:val="58BF68F4"/>
    <w:rsid w:val="58FA57BB"/>
    <w:rsid w:val="5A370369"/>
    <w:rsid w:val="5A412B1C"/>
    <w:rsid w:val="5A833526"/>
    <w:rsid w:val="5B251A62"/>
    <w:rsid w:val="5B3079E1"/>
    <w:rsid w:val="5B483F98"/>
    <w:rsid w:val="5D160D21"/>
    <w:rsid w:val="5D594A11"/>
    <w:rsid w:val="5E3B571C"/>
    <w:rsid w:val="5F631393"/>
    <w:rsid w:val="5F9224C6"/>
    <w:rsid w:val="609B32A8"/>
    <w:rsid w:val="609F24F1"/>
    <w:rsid w:val="612420E0"/>
    <w:rsid w:val="6190716F"/>
    <w:rsid w:val="61DF1A84"/>
    <w:rsid w:val="61F45A7E"/>
    <w:rsid w:val="621B0F61"/>
    <w:rsid w:val="638D7B7A"/>
    <w:rsid w:val="64456820"/>
    <w:rsid w:val="67EF1461"/>
    <w:rsid w:val="67F04177"/>
    <w:rsid w:val="683023D2"/>
    <w:rsid w:val="68B87D76"/>
    <w:rsid w:val="68D66A8B"/>
    <w:rsid w:val="6A325D0B"/>
    <w:rsid w:val="6A472471"/>
    <w:rsid w:val="6B2D0936"/>
    <w:rsid w:val="6B4D03BF"/>
    <w:rsid w:val="6C2D79E0"/>
    <w:rsid w:val="6C654ACD"/>
    <w:rsid w:val="6C961F80"/>
    <w:rsid w:val="6D983C06"/>
    <w:rsid w:val="6DD6284A"/>
    <w:rsid w:val="6F366108"/>
    <w:rsid w:val="6F533B7D"/>
    <w:rsid w:val="6FEC447E"/>
    <w:rsid w:val="6FF77396"/>
    <w:rsid w:val="702A7D5B"/>
    <w:rsid w:val="709445AD"/>
    <w:rsid w:val="70F65CA1"/>
    <w:rsid w:val="713B6B48"/>
    <w:rsid w:val="716857D9"/>
    <w:rsid w:val="71FE6F85"/>
    <w:rsid w:val="73012CC2"/>
    <w:rsid w:val="73EE2982"/>
    <w:rsid w:val="751354C3"/>
    <w:rsid w:val="75A200BF"/>
    <w:rsid w:val="76AE6C9F"/>
    <w:rsid w:val="77B20FD5"/>
    <w:rsid w:val="78915D5E"/>
    <w:rsid w:val="7928027D"/>
    <w:rsid w:val="79AA5C9D"/>
    <w:rsid w:val="7A554E45"/>
    <w:rsid w:val="7A9A04DB"/>
    <w:rsid w:val="7C7C215E"/>
    <w:rsid w:val="7E895D40"/>
    <w:rsid w:val="7F465F8E"/>
    <w:rsid w:val="7F4B68EF"/>
    <w:rsid w:val="7F9D4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9"/>
    <w:pPr>
      <w:autoSpaceDE w:val="0"/>
      <w:autoSpaceDN w:val="0"/>
      <w:adjustRightInd w:val="0"/>
      <w:spacing w:before="16"/>
      <w:jc w:val="left"/>
      <w:outlineLvl w:val="2"/>
    </w:pPr>
    <w:rPr>
      <w:rFonts w:ascii="仿宋_GB2312" w:eastAsia="仿宋_GB2312"/>
      <w:b/>
      <w:sz w:val="24"/>
    </w:rPr>
  </w:style>
  <w:style w:type="paragraph" w:styleId="3">
    <w:name w:val="heading 4"/>
    <w:basedOn w:val="1"/>
    <w:next w:val="1"/>
    <w:qFormat/>
    <w:uiPriority w:val="0"/>
    <w:pPr>
      <w:numPr>
        <w:ilvl w:val="3"/>
        <w:numId w:val="1"/>
      </w:numPr>
      <w:adjustRightInd w:val="0"/>
      <w:snapToGrid w:val="0"/>
      <w:spacing w:before="62" w:afterLines="50"/>
      <w:outlineLvl w:val="3"/>
    </w:pPr>
    <w:rPr>
      <w:b/>
      <w:bCs/>
      <w:snapToGrid w:val="0"/>
      <w:kern w:val="0"/>
      <w:sz w:val="24"/>
      <w:szCs w:val="28"/>
    </w:rPr>
  </w:style>
  <w:style w:type="paragraph" w:styleId="4">
    <w:name w:val="heading 5"/>
    <w:basedOn w:val="1"/>
    <w:next w:val="1"/>
    <w:qFormat/>
    <w:uiPriority w:val="0"/>
    <w:pPr>
      <w:numPr>
        <w:ilvl w:val="4"/>
        <w:numId w:val="1"/>
      </w:numPr>
      <w:adjustRightInd w:val="0"/>
      <w:snapToGrid w:val="0"/>
      <w:spacing w:line="360" w:lineRule="auto"/>
      <w:ind w:firstLine="200" w:firstLineChars="200"/>
      <w:outlineLvl w:val="4"/>
    </w:pPr>
    <w:rPr>
      <w:bCs/>
      <w:snapToGrid w:val="0"/>
      <w:kern w:val="0"/>
      <w:sz w:val="24"/>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unhideWhenUsed/>
    <w:qFormat/>
    <w:uiPriority w:val="0"/>
    <w:pPr>
      <w:spacing w:after="120"/>
    </w:pPr>
    <w:rPr>
      <w:szCs w:val="24"/>
    </w:rPr>
  </w:style>
  <w:style w:type="paragraph" w:styleId="6">
    <w:name w:val="Plain Text"/>
    <w:qFormat/>
    <w:uiPriority w:val="0"/>
    <w:pPr>
      <w:widowControl w:val="0"/>
      <w:jc w:val="both"/>
    </w:pPr>
    <w:rPr>
      <w:rFonts w:ascii="宋体" w:hAnsi="宋体" w:eastAsia="宋体" w:cs="宋体"/>
      <w:color w:val="000000"/>
      <w:kern w:val="2"/>
      <w:sz w:val="21"/>
      <w:szCs w:val="21"/>
      <w:lang w:val="en-US" w:eastAsia="zh-CN" w:bidi="ar-SA"/>
    </w:rPr>
  </w:style>
  <w:style w:type="paragraph" w:styleId="7">
    <w:name w:val="footer"/>
    <w:basedOn w:val="1"/>
    <w:link w:val="50"/>
    <w:qFormat/>
    <w:uiPriority w:val="0"/>
    <w:pPr>
      <w:tabs>
        <w:tab w:val="center" w:pos="4153"/>
        <w:tab w:val="right" w:pos="8306"/>
      </w:tabs>
      <w:snapToGrid w:val="0"/>
      <w:jc w:val="left"/>
    </w:pPr>
    <w:rPr>
      <w:sz w:val="18"/>
      <w:szCs w:val="18"/>
    </w:rPr>
  </w:style>
  <w:style w:type="paragraph" w:styleId="8">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qFormat/>
    <w:uiPriority w:val="0"/>
    <w:pPr>
      <w:widowControl/>
      <w:snapToGrid w:val="0"/>
      <w:jc w:val="left"/>
    </w:pPr>
    <w:rPr>
      <w:rFonts w:ascii="Arial" w:hAnsi="Arial" w:cs="Arial"/>
      <w:kern w:val="0"/>
      <w:sz w:val="18"/>
      <w:szCs w:val="18"/>
      <w:lang w:eastAsia="en-US"/>
    </w:rPr>
  </w:style>
  <w:style w:type="paragraph" w:styleId="10">
    <w:name w:val="Body Text First Indent"/>
    <w:basedOn w:val="5"/>
    <w:qFormat/>
    <w:uiPriority w:val="99"/>
    <w:pPr>
      <w:ind w:firstLine="420" w:firstLineChars="1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FollowedHyperlink"/>
    <w:basedOn w:val="13"/>
    <w:qFormat/>
    <w:uiPriority w:val="0"/>
    <w:rPr>
      <w:color w:val="2490F8"/>
      <w:u w:val="none"/>
    </w:rPr>
  </w:style>
  <w:style w:type="character" w:styleId="16">
    <w:name w:val="HTML Definition"/>
    <w:basedOn w:val="13"/>
    <w:qFormat/>
    <w:uiPriority w:val="0"/>
  </w:style>
  <w:style w:type="character" w:styleId="17">
    <w:name w:val="HTML Variable"/>
    <w:basedOn w:val="13"/>
    <w:qFormat/>
    <w:uiPriority w:val="0"/>
  </w:style>
  <w:style w:type="character" w:styleId="18">
    <w:name w:val="Hyperlink"/>
    <w:basedOn w:val="13"/>
    <w:qFormat/>
    <w:uiPriority w:val="0"/>
    <w:rPr>
      <w:color w:val="2490F8"/>
      <w:u w:val="none"/>
    </w:rPr>
  </w:style>
  <w:style w:type="character" w:styleId="19">
    <w:name w:val="HTML Code"/>
    <w:basedOn w:val="13"/>
    <w:qFormat/>
    <w:uiPriority w:val="0"/>
    <w:rPr>
      <w:rFonts w:ascii="Courier New" w:hAnsi="Courier New"/>
      <w:sz w:val="20"/>
    </w:rPr>
  </w:style>
  <w:style w:type="character" w:styleId="20">
    <w:name w:val="HTML Cite"/>
    <w:basedOn w:val="13"/>
    <w:qFormat/>
    <w:uiPriority w:val="0"/>
  </w:style>
  <w:style w:type="paragraph" w:customStyle="1" w:styleId="21">
    <w:name w:val="pa-34"/>
    <w:basedOn w:val="1"/>
    <w:qFormat/>
    <w:uiPriority w:val="0"/>
    <w:pPr>
      <w:widowControl/>
      <w:spacing w:line="360" w:lineRule="atLeast"/>
      <w:ind w:firstLine="420"/>
      <w:jc w:val="left"/>
    </w:pPr>
    <w:rPr>
      <w:rFonts w:ascii="宋体" w:hAnsi="宋体" w:cs="宋体"/>
      <w:kern w:val="0"/>
      <w:sz w:val="24"/>
    </w:rPr>
  </w:style>
  <w:style w:type="character" w:customStyle="1" w:styleId="22">
    <w:name w:val="active"/>
    <w:basedOn w:val="13"/>
    <w:qFormat/>
    <w:uiPriority w:val="0"/>
    <w:rPr>
      <w:color w:val="00FF00"/>
      <w:shd w:val="clear" w:color="auto" w:fill="111111"/>
    </w:rPr>
  </w:style>
  <w:style w:type="character" w:customStyle="1" w:styleId="23">
    <w:name w:val="hilite6"/>
    <w:basedOn w:val="13"/>
    <w:qFormat/>
    <w:uiPriority w:val="0"/>
    <w:rPr>
      <w:color w:val="FFFFFF"/>
      <w:shd w:val="clear" w:color="auto" w:fill="666666"/>
    </w:rPr>
  </w:style>
  <w:style w:type="character" w:customStyle="1" w:styleId="24">
    <w:name w:val="cy"/>
    <w:basedOn w:val="13"/>
    <w:qFormat/>
    <w:uiPriority w:val="0"/>
  </w:style>
  <w:style w:type="character" w:customStyle="1" w:styleId="25">
    <w:name w:val="pagechatarealistclose_box"/>
    <w:basedOn w:val="13"/>
    <w:qFormat/>
    <w:uiPriority w:val="0"/>
  </w:style>
  <w:style w:type="character" w:customStyle="1" w:styleId="26">
    <w:name w:val="pagechatarealistclose_box1"/>
    <w:basedOn w:val="13"/>
    <w:qFormat/>
    <w:uiPriority w:val="0"/>
  </w:style>
  <w:style w:type="character" w:customStyle="1" w:styleId="27">
    <w:name w:val="ico16"/>
    <w:basedOn w:val="13"/>
    <w:qFormat/>
    <w:uiPriority w:val="0"/>
  </w:style>
  <w:style w:type="character" w:customStyle="1" w:styleId="28">
    <w:name w:val="ico161"/>
    <w:basedOn w:val="13"/>
    <w:qFormat/>
    <w:uiPriority w:val="0"/>
  </w:style>
  <w:style w:type="character" w:customStyle="1" w:styleId="29">
    <w:name w:val="ico162"/>
    <w:basedOn w:val="13"/>
    <w:qFormat/>
    <w:uiPriority w:val="0"/>
  </w:style>
  <w:style w:type="character" w:customStyle="1" w:styleId="30">
    <w:name w:val="first-child"/>
    <w:basedOn w:val="13"/>
    <w:qFormat/>
    <w:uiPriority w:val="0"/>
  </w:style>
  <w:style w:type="character" w:customStyle="1" w:styleId="31">
    <w:name w:val="copytolefthover"/>
    <w:basedOn w:val="13"/>
    <w:qFormat/>
    <w:uiPriority w:val="0"/>
    <w:rPr>
      <w:vanish/>
    </w:rPr>
  </w:style>
  <w:style w:type="character" w:customStyle="1" w:styleId="32">
    <w:name w:val="layui-layer-tabnow"/>
    <w:basedOn w:val="13"/>
    <w:qFormat/>
    <w:uiPriority w:val="0"/>
    <w:rPr>
      <w:bdr w:val="single" w:color="CCCCCC" w:sz="6" w:space="0"/>
      <w:shd w:val="clear" w:color="auto" w:fill="FFFFFF"/>
    </w:rPr>
  </w:style>
  <w:style w:type="character" w:customStyle="1" w:styleId="33">
    <w:name w:val="drapbtn"/>
    <w:basedOn w:val="13"/>
    <w:qFormat/>
    <w:uiPriority w:val="0"/>
  </w:style>
  <w:style w:type="character" w:customStyle="1" w:styleId="34">
    <w:name w:val="tmpztreemove_arrow"/>
    <w:basedOn w:val="13"/>
    <w:qFormat/>
    <w:uiPriority w:val="0"/>
  </w:style>
  <w:style w:type="character" w:customStyle="1" w:styleId="35">
    <w:name w:val="after"/>
    <w:basedOn w:val="13"/>
    <w:qFormat/>
    <w:uiPriority w:val="0"/>
    <w:rPr>
      <w:sz w:val="0"/>
      <w:szCs w:val="0"/>
    </w:rPr>
  </w:style>
  <w:style w:type="character" w:customStyle="1" w:styleId="36">
    <w:name w:val="icontext3"/>
    <w:basedOn w:val="13"/>
    <w:qFormat/>
    <w:uiPriority w:val="0"/>
  </w:style>
  <w:style w:type="character" w:customStyle="1" w:styleId="37">
    <w:name w:val="icontext1"/>
    <w:basedOn w:val="13"/>
    <w:qFormat/>
    <w:uiPriority w:val="0"/>
  </w:style>
  <w:style w:type="character" w:customStyle="1" w:styleId="38">
    <w:name w:val="icontext11"/>
    <w:basedOn w:val="13"/>
    <w:qFormat/>
    <w:uiPriority w:val="0"/>
  </w:style>
  <w:style w:type="character" w:customStyle="1" w:styleId="39">
    <w:name w:val="icontext12"/>
    <w:basedOn w:val="13"/>
    <w:qFormat/>
    <w:uiPriority w:val="0"/>
  </w:style>
  <w:style w:type="character" w:customStyle="1" w:styleId="40">
    <w:name w:val="iconline2"/>
    <w:basedOn w:val="13"/>
    <w:qFormat/>
    <w:uiPriority w:val="0"/>
  </w:style>
  <w:style w:type="character" w:customStyle="1" w:styleId="41">
    <w:name w:val="iconline21"/>
    <w:basedOn w:val="13"/>
    <w:qFormat/>
    <w:uiPriority w:val="0"/>
  </w:style>
  <w:style w:type="character" w:customStyle="1" w:styleId="42">
    <w:name w:val="button4"/>
    <w:basedOn w:val="13"/>
    <w:qFormat/>
    <w:uiPriority w:val="0"/>
  </w:style>
  <w:style w:type="character" w:customStyle="1" w:styleId="43">
    <w:name w:val="icontext2"/>
    <w:basedOn w:val="13"/>
    <w:qFormat/>
    <w:uiPriority w:val="0"/>
  </w:style>
  <w:style w:type="character" w:customStyle="1" w:styleId="44">
    <w:name w:val="w32"/>
    <w:basedOn w:val="13"/>
    <w:qFormat/>
    <w:uiPriority w:val="0"/>
  </w:style>
  <w:style w:type="character" w:customStyle="1" w:styleId="45">
    <w:name w:val="associateddata"/>
    <w:basedOn w:val="13"/>
    <w:qFormat/>
    <w:uiPriority w:val="0"/>
    <w:rPr>
      <w:shd w:val="clear" w:color="auto" w:fill="50A6F9"/>
    </w:rPr>
  </w:style>
  <w:style w:type="character" w:customStyle="1" w:styleId="46">
    <w:name w:val="cdropright"/>
    <w:basedOn w:val="13"/>
    <w:qFormat/>
    <w:uiPriority w:val="0"/>
  </w:style>
  <w:style w:type="character" w:customStyle="1" w:styleId="47">
    <w:name w:val="cdropleft"/>
    <w:basedOn w:val="13"/>
    <w:qFormat/>
    <w:uiPriority w:val="0"/>
  </w:style>
  <w:style w:type="character" w:customStyle="1" w:styleId="48">
    <w:name w:val="hover41"/>
    <w:basedOn w:val="13"/>
    <w:qFormat/>
    <w:uiPriority w:val="0"/>
    <w:rPr>
      <w:color w:val="2490F8"/>
    </w:rPr>
  </w:style>
  <w:style w:type="character" w:customStyle="1" w:styleId="49">
    <w:name w:val="页眉 Char"/>
    <w:basedOn w:val="13"/>
    <w:link w:val="8"/>
    <w:qFormat/>
    <w:uiPriority w:val="0"/>
    <w:rPr>
      <w:kern w:val="2"/>
      <w:sz w:val="18"/>
      <w:szCs w:val="18"/>
    </w:rPr>
  </w:style>
  <w:style w:type="character" w:customStyle="1" w:styleId="50">
    <w:name w:val="页脚 Char"/>
    <w:basedOn w:val="13"/>
    <w:link w:val="7"/>
    <w:qFormat/>
    <w:uiPriority w:val="0"/>
    <w:rPr>
      <w:kern w:val="2"/>
      <w:sz w:val="18"/>
      <w:szCs w:val="18"/>
    </w:rPr>
  </w:style>
  <w:style w:type="paragraph" w:customStyle="1" w:styleId="51">
    <w:name w:val="正文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2">
    <w:name w:val="报告正文 Char Char"/>
    <w:basedOn w:val="1"/>
    <w:qFormat/>
    <w:uiPriority w:val="0"/>
    <w:pPr>
      <w:adjustRightInd w:val="0"/>
      <w:snapToGrid w:val="0"/>
      <w:spacing w:line="312" w:lineRule="auto"/>
      <w:ind w:left="2600"/>
    </w:pPr>
    <w:rPr>
      <w:rFonts w:cs="宋体"/>
      <w:sz w:val="20"/>
      <w:szCs w:val="20"/>
    </w:rPr>
  </w:style>
  <w:style w:type="character" w:customStyle="1" w:styleId="53">
    <w:name w:val="chris"/>
    <w:qFormat/>
    <w:uiPriority w:val="0"/>
    <w:rPr>
      <w:rFonts w:ascii="Times New Roman" w:hAnsi="Times New Roman" w:eastAsia="宋体"/>
      <w:bCs/>
      <w:color w:val="auto"/>
      <w:spacing w:val="20"/>
      <w:sz w:val="22"/>
      <w:szCs w:val="4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1412</Words>
  <Characters>8050</Characters>
  <Lines>67</Lines>
  <Paragraphs>18</Paragraphs>
  <TotalTime>6</TotalTime>
  <ScaleCrop>false</ScaleCrop>
  <LinksUpToDate>false</LinksUpToDate>
  <CharactersWithSpaces>9444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2021-11-09T02:45:00Z</dcterms:created>
  <dc:creator>高晶</dc:creator>
  <cp:lastModifiedBy>user</cp:lastModifiedBy>
  <cp:lastPrinted>2020-01-14T06:07:00Z</cp:lastPrinted>
  <dcterms:modified xsi:type="dcterms:W3CDTF">2021-11-23T07:44:05Z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EDDB941F4514401B92EAA49D40041D03</vt:lpwstr>
  </property>
</Properties>
</file>