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E7A4A" w14:textId="77777777" w:rsidR="003D49A4" w:rsidRDefault="006005DB">
      <w:pPr>
        <w:spacing w:line="500" w:lineRule="exact"/>
        <w:jc w:val="center"/>
        <w:rPr>
          <w:rFonts w:eastAsia="方正仿宋_GBK"/>
          <w:b/>
          <w:sz w:val="32"/>
          <w:szCs w:val="32"/>
        </w:rPr>
      </w:pPr>
      <w:r>
        <w:rPr>
          <w:rFonts w:eastAsia="方正仿宋_GBK"/>
          <w:b/>
          <w:sz w:val="32"/>
          <w:szCs w:val="32"/>
        </w:rPr>
        <w:t>重庆城市综合交通枢纽</w:t>
      </w:r>
      <w:r>
        <w:rPr>
          <w:rFonts w:eastAsia="方正仿宋_GBK"/>
          <w:b/>
          <w:sz w:val="32"/>
          <w:szCs w:val="32"/>
        </w:rPr>
        <w:t>(</w:t>
      </w:r>
      <w:r>
        <w:rPr>
          <w:rFonts w:eastAsia="方正仿宋_GBK"/>
          <w:b/>
          <w:sz w:val="32"/>
          <w:szCs w:val="32"/>
        </w:rPr>
        <w:t>集团</w:t>
      </w:r>
      <w:r>
        <w:rPr>
          <w:rFonts w:eastAsia="方正仿宋_GBK"/>
          <w:b/>
          <w:sz w:val="32"/>
          <w:szCs w:val="32"/>
        </w:rPr>
        <w:t>)</w:t>
      </w:r>
      <w:r>
        <w:rPr>
          <w:rFonts w:eastAsia="方正仿宋_GBK"/>
          <w:b/>
          <w:sz w:val="32"/>
          <w:szCs w:val="32"/>
        </w:rPr>
        <w:t>有限公司</w:t>
      </w:r>
    </w:p>
    <w:p w14:paraId="3A564EB6" w14:textId="272289B8" w:rsidR="003D49A4" w:rsidRDefault="006005DB">
      <w:pPr>
        <w:spacing w:line="500" w:lineRule="exact"/>
        <w:jc w:val="center"/>
        <w:rPr>
          <w:rFonts w:eastAsia="方正仿宋_GBK"/>
          <w:b/>
          <w:sz w:val="32"/>
          <w:szCs w:val="32"/>
        </w:rPr>
      </w:pPr>
      <w:r>
        <w:rPr>
          <w:rFonts w:eastAsia="方正仿宋_GBK" w:hint="eastAsia"/>
          <w:b/>
          <w:sz w:val="32"/>
          <w:szCs w:val="32"/>
        </w:rPr>
        <w:t>公交枢纽智能调度指挥中心项目</w:t>
      </w:r>
      <w:bookmarkStart w:id="0" w:name="_Hlk86237912"/>
      <w:r>
        <w:rPr>
          <w:rFonts w:eastAsia="方正仿宋_GBK" w:hint="eastAsia"/>
          <w:b/>
          <w:sz w:val="32"/>
          <w:szCs w:val="32"/>
        </w:rPr>
        <w:t>可行性研究报告编制及概念方案设计</w:t>
      </w:r>
      <w:bookmarkEnd w:id="0"/>
      <w:r>
        <w:rPr>
          <w:rFonts w:eastAsia="方正仿宋_GBK" w:hint="eastAsia"/>
          <w:b/>
          <w:sz w:val="32"/>
          <w:szCs w:val="32"/>
        </w:rPr>
        <w:t>单位</w:t>
      </w:r>
      <w:r>
        <w:rPr>
          <w:rFonts w:eastAsia="方正仿宋_GBK"/>
          <w:b/>
          <w:sz w:val="32"/>
          <w:szCs w:val="32"/>
        </w:rPr>
        <w:t>比选</w:t>
      </w:r>
      <w:r w:rsidR="00991266">
        <w:rPr>
          <w:rFonts w:eastAsia="方正仿宋_GBK" w:hint="eastAsia"/>
          <w:b/>
          <w:sz w:val="32"/>
          <w:szCs w:val="32"/>
        </w:rPr>
        <w:t>文件</w:t>
      </w:r>
    </w:p>
    <w:p w14:paraId="1C167030" w14:textId="77777777" w:rsidR="003D49A4" w:rsidRDefault="003D49A4">
      <w:pPr>
        <w:spacing w:line="480" w:lineRule="exact"/>
        <w:rPr>
          <w:rFonts w:eastAsia="方正仿宋_GBK"/>
          <w:sz w:val="28"/>
          <w:szCs w:val="28"/>
          <w:u w:val="single"/>
        </w:rPr>
      </w:pPr>
    </w:p>
    <w:p w14:paraId="23DAB3A3" w14:textId="77777777" w:rsidR="003D49A4" w:rsidRDefault="006005DB">
      <w:pPr>
        <w:ind w:firstLineChars="200" w:firstLine="560"/>
        <w:jc w:val="left"/>
        <w:rPr>
          <w:rFonts w:eastAsia="方正仿宋_GBK"/>
          <w:sz w:val="28"/>
          <w:szCs w:val="28"/>
        </w:rPr>
      </w:pPr>
      <w:r>
        <w:rPr>
          <w:rFonts w:eastAsia="方正仿宋_GBK"/>
          <w:sz w:val="28"/>
          <w:szCs w:val="28"/>
        </w:rPr>
        <w:t>我司拟开展</w:t>
      </w:r>
      <w:bookmarkStart w:id="1" w:name="_Hlk86239417"/>
      <w:r>
        <w:rPr>
          <w:rFonts w:ascii="方正仿宋_GBK" w:eastAsia="方正仿宋_GBK" w:hAnsi="仿宋_GB2312" w:cs="仿宋_GB2312" w:hint="eastAsia"/>
          <w:color w:val="000000" w:themeColor="text1"/>
          <w:sz w:val="28"/>
          <w:szCs w:val="28"/>
          <w:u w:val="single"/>
        </w:rPr>
        <w:t>公交枢纽智能调度指挥中心项目可行性研究报告编制及概念方案设计单位</w:t>
      </w:r>
      <w:bookmarkEnd w:id="1"/>
      <w:r>
        <w:rPr>
          <w:rFonts w:eastAsia="方正仿宋_GBK"/>
          <w:sz w:val="28"/>
          <w:szCs w:val="28"/>
        </w:rPr>
        <w:t>工作，本次</w:t>
      </w:r>
      <w:r>
        <w:rPr>
          <w:rFonts w:ascii="方正仿宋_GBK" w:eastAsia="方正仿宋_GBK" w:hAnsi="仿宋_GB2312" w:cs="仿宋_GB2312" w:hint="eastAsia"/>
          <w:color w:val="000000" w:themeColor="text1"/>
          <w:sz w:val="28"/>
          <w:szCs w:val="28"/>
          <w:u w:val="single"/>
        </w:rPr>
        <w:t>可行性研究报告编制及概念方案设计</w:t>
      </w:r>
      <w:r>
        <w:rPr>
          <w:rFonts w:eastAsia="方正仿宋_GBK"/>
          <w:sz w:val="28"/>
          <w:szCs w:val="28"/>
        </w:rPr>
        <w:t>单位的确定将采用比选方式进行。具体项目情况如下：</w:t>
      </w:r>
      <w:r>
        <w:rPr>
          <w:rFonts w:eastAsia="方正仿宋_GBK"/>
          <w:sz w:val="28"/>
          <w:szCs w:val="28"/>
        </w:rPr>
        <w:t xml:space="preserve"> </w:t>
      </w:r>
    </w:p>
    <w:tbl>
      <w:tblPr>
        <w:tblStyle w:val="aa"/>
        <w:tblW w:w="8522" w:type="dxa"/>
        <w:tblLayout w:type="fixed"/>
        <w:tblLook w:val="04A0" w:firstRow="1" w:lastRow="0" w:firstColumn="1" w:lastColumn="0" w:noHBand="0" w:noVBand="1"/>
      </w:tblPr>
      <w:tblGrid>
        <w:gridCol w:w="2051"/>
        <w:gridCol w:w="6471"/>
      </w:tblGrid>
      <w:tr w:rsidR="003D49A4" w14:paraId="25BFD1C6" w14:textId="77777777">
        <w:trPr>
          <w:trHeight w:val="385"/>
        </w:trPr>
        <w:tc>
          <w:tcPr>
            <w:tcW w:w="8522" w:type="dxa"/>
            <w:gridSpan w:val="2"/>
            <w:vAlign w:val="center"/>
          </w:tcPr>
          <w:p w14:paraId="182A31A9" w14:textId="77777777" w:rsidR="003D49A4" w:rsidRDefault="006005DB">
            <w:pPr>
              <w:rPr>
                <w:rFonts w:eastAsia="方正仿宋_GBK"/>
                <w:sz w:val="24"/>
                <w:szCs w:val="24"/>
              </w:rPr>
            </w:pPr>
            <w:r>
              <w:rPr>
                <w:rFonts w:eastAsia="方正仿宋_GBK"/>
                <w:sz w:val="24"/>
                <w:szCs w:val="24"/>
              </w:rPr>
              <w:t>一、项目概况</w:t>
            </w:r>
            <w:r>
              <w:rPr>
                <w:rFonts w:eastAsia="方正仿宋_GBK"/>
                <w:sz w:val="24"/>
                <w:szCs w:val="24"/>
              </w:rPr>
              <w:t xml:space="preserve"> </w:t>
            </w:r>
          </w:p>
        </w:tc>
      </w:tr>
      <w:tr w:rsidR="003D49A4" w14:paraId="28E6D148" w14:textId="77777777">
        <w:tc>
          <w:tcPr>
            <w:tcW w:w="2051" w:type="dxa"/>
            <w:vAlign w:val="center"/>
          </w:tcPr>
          <w:p w14:paraId="4ADF674E" w14:textId="77777777" w:rsidR="003D49A4" w:rsidRDefault="006005DB">
            <w:pPr>
              <w:rPr>
                <w:rFonts w:eastAsia="方正仿宋_GBK"/>
                <w:sz w:val="24"/>
                <w:szCs w:val="24"/>
              </w:rPr>
            </w:pPr>
            <w:r>
              <w:rPr>
                <w:rFonts w:eastAsia="方正仿宋_GBK"/>
                <w:sz w:val="24"/>
                <w:szCs w:val="24"/>
              </w:rPr>
              <w:t>项目名称</w:t>
            </w:r>
          </w:p>
        </w:tc>
        <w:tc>
          <w:tcPr>
            <w:tcW w:w="6471" w:type="dxa"/>
            <w:vAlign w:val="center"/>
          </w:tcPr>
          <w:p w14:paraId="778AF506" w14:textId="77777777" w:rsidR="003D49A4" w:rsidRDefault="006005DB">
            <w:pPr>
              <w:ind w:firstLineChars="200" w:firstLine="480"/>
              <w:rPr>
                <w:rFonts w:eastAsia="方正仿宋_GBK"/>
                <w:sz w:val="24"/>
                <w:szCs w:val="24"/>
              </w:rPr>
            </w:pPr>
            <w:r>
              <w:rPr>
                <w:rFonts w:ascii="方正仿宋_GBK" w:eastAsia="方正仿宋_GBK" w:hAnsi="仿宋_GB2312" w:cs="仿宋_GB2312" w:hint="eastAsia"/>
                <w:color w:val="000000" w:themeColor="text1"/>
                <w:sz w:val="24"/>
                <w:szCs w:val="24"/>
              </w:rPr>
              <w:t>公交枢纽智能调度指挥中心项目可行性研究报告编制及概念方案设计</w:t>
            </w:r>
          </w:p>
        </w:tc>
      </w:tr>
      <w:tr w:rsidR="003D49A4" w14:paraId="0849E4B4" w14:textId="77777777">
        <w:tc>
          <w:tcPr>
            <w:tcW w:w="2051" w:type="dxa"/>
            <w:vAlign w:val="center"/>
          </w:tcPr>
          <w:p w14:paraId="39F7726D" w14:textId="77777777" w:rsidR="003D49A4" w:rsidRDefault="006005DB">
            <w:pPr>
              <w:rPr>
                <w:rFonts w:eastAsia="方正仿宋_GBK"/>
                <w:sz w:val="24"/>
                <w:szCs w:val="24"/>
              </w:rPr>
            </w:pPr>
            <w:r>
              <w:rPr>
                <w:rFonts w:eastAsia="方正仿宋_GBK"/>
                <w:sz w:val="24"/>
                <w:szCs w:val="24"/>
              </w:rPr>
              <w:t>项目投资</w:t>
            </w:r>
          </w:p>
        </w:tc>
        <w:tc>
          <w:tcPr>
            <w:tcW w:w="6471" w:type="dxa"/>
            <w:vAlign w:val="center"/>
          </w:tcPr>
          <w:p w14:paraId="64ED8D12" w14:textId="77777777" w:rsidR="003D49A4" w:rsidRDefault="006005DB">
            <w:pPr>
              <w:numPr>
                <w:ilvl w:val="255"/>
                <w:numId w:val="0"/>
              </w:numPr>
              <w:wordWrap w:val="0"/>
              <w:adjustRightInd w:val="0"/>
              <w:snapToGrid w:val="0"/>
              <w:ind w:firstLineChars="200" w:firstLine="480"/>
              <w:rPr>
                <w:rFonts w:eastAsia="方正仿宋_GBK"/>
                <w:sz w:val="24"/>
                <w:szCs w:val="24"/>
              </w:rPr>
            </w:pPr>
            <w:r>
              <w:rPr>
                <w:rFonts w:ascii="方正仿宋_GBK" w:eastAsia="方正仿宋_GBK" w:hAnsi="仿宋_GB2312" w:cs="仿宋_GB2312" w:hint="eastAsia"/>
                <w:color w:val="000000" w:themeColor="text1"/>
                <w:sz w:val="24"/>
                <w:szCs w:val="24"/>
              </w:rPr>
              <w:t>本项目总投资约23000万元</w:t>
            </w:r>
            <w:r>
              <w:rPr>
                <w:rFonts w:ascii="方正仿宋_GBK" w:eastAsia="方正仿宋_GBK" w:hAnsi="仿宋_GB2312" w:cs="仿宋_GB2312"/>
                <w:color w:val="000000" w:themeColor="text1"/>
                <w:sz w:val="24"/>
                <w:szCs w:val="24"/>
              </w:rPr>
              <w:t>。</w:t>
            </w:r>
          </w:p>
        </w:tc>
      </w:tr>
      <w:tr w:rsidR="003D49A4" w14:paraId="3F5FD340" w14:textId="77777777">
        <w:tc>
          <w:tcPr>
            <w:tcW w:w="2051" w:type="dxa"/>
            <w:vAlign w:val="center"/>
          </w:tcPr>
          <w:p w14:paraId="15D775DB" w14:textId="77777777" w:rsidR="003D49A4" w:rsidRDefault="006005DB">
            <w:pPr>
              <w:numPr>
                <w:ilvl w:val="255"/>
                <w:numId w:val="0"/>
              </w:numPr>
              <w:wordWrap w:val="0"/>
              <w:adjustRightInd w:val="0"/>
              <w:snapToGrid w:val="0"/>
              <w:rPr>
                <w:rFonts w:eastAsia="方正仿宋_GBK"/>
                <w:sz w:val="24"/>
                <w:szCs w:val="24"/>
                <w:highlight w:val="yellow"/>
              </w:rPr>
            </w:pPr>
            <w:r>
              <w:rPr>
                <w:rFonts w:ascii="方正仿宋_GBK" w:eastAsia="方正仿宋_GBK" w:hAnsi="仿宋_GB2312" w:cs="仿宋_GB2312"/>
                <w:color w:val="000000" w:themeColor="text1"/>
                <w:sz w:val="24"/>
                <w:szCs w:val="24"/>
              </w:rPr>
              <w:t>项目具体概况</w:t>
            </w:r>
          </w:p>
        </w:tc>
        <w:tc>
          <w:tcPr>
            <w:tcW w:w="6471" w:type="dxa"/>
            <w:vAlign w:val="center"/>
          </w:tcPr>
          <w:p w14:paraId="05D10956" w14:textId="77777777" w:rsidR="003D49A4" w:rsidRDefault="006005DB">
            <w:pPr>
              <w:numPr>
                <w:ilvl w:val="255"/>
                <w:numId w:val="0"/>
              </w:numPr>
              <w:wordWrap w:val="0"/>
              <w:adjustRightInd w:val="0"/>
              <w:snapToGrid w:val="0"/>
              <w:ind w:firstLineChars="200" w:firstLine="480"/>
              <w:rPr>
                <w:rFonts w:eastAsia="方正仿宋_GBK"/>
                <w:sz w:val="24"/>
                <w:szCs w:val="24"/>
                <w:highlight w:val="yellow"/>
              </w:rPr>
            </w:pPr>
            <w:r>
              <w:rPr>
                <w:rFonts w:ascii="方正仿宋_GBK" w:eastAsia="方正仿宋_GBK" w:hAnsi="仿宋_GB2312" w:cs="仿宋_GB2312" w:hint="eastAsia"/>
                <w:color w:val="000000" w:themeColor="text1"/>
                <w:sz w:val="24"/>
                <w:szCs w:val="24"/>
              </w:rPr>
              <w:t xml:space="preserve">项目地址位于两江新区木桃路与昆仑大道交汇东南侧，（011-03/04地块），占地面积：7388.41㎡，指挥中心总建筑面积约：31000㎡。 </w:t>
            </w:r>
          </w:p>
        </w:tc>
      </w:tr>
      <w:tr w:rsidR="003D49A4" w14:paraId="14FEA739" w14:textId="77777777">
        <w:tc>
          <w:tcPr>
            <w:tcW w:w="2051" w:type="dxa"/>
            <w:vAlign w:val="center"/>
          </w:tcPr>
          <w:p w14:paraId="5A382221" w14:textId="77777777" w:rsidR="003D49A4" w:rsidRPr="006005DB" w:rsidRDefault="006005DB" w:rsidP="006005DB">
            <w:pPr>
              <w:numPr>
                <w:ilvl w:val="255"/>
                <w:numId w:val="0"/>
              </w:numPr>
              <w:wordWrap w:val="0"/>
              <w:adjustRightInd w:val="0"/>
              <w:snapToGrid w:val="0"/>
              <w:rPr>
                <w:rFonts w:ascii="方正仿宋_GBK" w:eastAsia="方正仿宋_GBK" w:hAnsi="仿宋_GB2312" w:cs="仿宋_GB2312"/>
                <w:color w:val="000000" w:themeColor="text1"/>
                <w:sz w:val="24"/>
                <w:szCs w:val="24"/>
              </w:rPr>
            </w:pPr>
            <w:r w:rsidRPr="006005DB">
              <w:rPr>
                <w:rFonts w:ascii="方正仿宋_GBK" w:eastAsia="方正仿宋_GBK" w:hAnsi="仿宋_GB2312" w:cs="仿宋_GB2312"/>
                <w:color w:val="000000" w:themeColor="text1"/>
                <w:sz w:val="24"/>
                <w:szCs w:val="24"/>
              </w:rPr>
              <w:t>工期</w:t>
            </w:r>
          </w:p>
        </w:tc>
        <w:tc>
          <w:tcPr>
            <w:tcW w:w="6471" w:type="dxa"/>
            <w:vAlign w:val="center"/>
          </w:tcPr>
          <w:p w14:paraId="36822AB3" w14:textId="77777777" w:rsidR="003D49A4" w:rsidRPr="006005DB" w:rsidRDefault="006005DB" w:rsidP="006005DB">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可行性研究报告</w:t>
            </w:r>
            <w:r w:rsidRPr="006005DB">
              <w:rPr>
                <w:rFonts w:ascii="方正仿宋_GBK" w:eastAsia="方正仿宋_GBK" w:hAnsi="仿宋_GB2312" w:cs="仿宋_GB2312" w:hint="eastAsia"/>
                <w:color w:val="000000" w:themeColor="text1"/>
                <w:sz w:val="24"/>
                <w:szCs w:val="24"/>
              </w:rPr>
              <w:t xml:space="preserve">：10天 </w:t>
            </w:r>
          </w:p>
          <w:p w14:paraId="3AACDF48" w14:textId="77777777" w:rsidR="003D49A4" w:rsidRPr="006005DB" w:rsidRDefault="006005DB" w:rsidP="006005DB">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概念方案设计</w:t>
            </w:r>
            <w:r w:rsidRPr="006005DB">
              <w:rPr>
                <w:rFonts w:ascii="方正仿宋_GBK" w:eastAsia="方正仿宋_GBK" w:hAnsi="仿宋_GB2312" w:cs="仿宋_GB2312" w:hint="eastAsia"/>
                <w:color w:val="000000" w:themeColor="text1"/>
                <w:sz w:val="24"/>
                <w:szCs w:val="24"/>
              </w:rPr>
              <w:t>：20天</w:t>
            </w:r>
          </w:p>
        </w:tc>
      </w:tr>
      <w:tr w:rsidR="003D49A4" w14:paraId="53AFA730" w14:textId="77777777">
        <w:tc>
          <w:tcPr>
            <w:tcW w:w="2051" w:type="dxa"/>
            <w:vAlign w:val="center"/>
          </w:tcPr>
          <w:p w14:paraId="0861F5ED" w14:textId="77777777" w:rsidR="003D49A4" w:rsidRDefault="006005DB">
            <w:pPr>
              <w:rPr>
                <w:rFonts w:eastAsia="方正仿宋_GBK"/>
                <w:sz w:val="24"/>
                <w:szCs w:val="24"/>
              </w:rPr>
            </w:pPr>
            <w:r>
              <w:rPr>
                <w:rFonts w:eastAsia="方正仿宋_GBK"/>
                <w:sz w:val="24"/>
                <w:szCs w:val="24"/>
              </w:rPr>
              <w:t>预计开完工时间</w:t>
            </w:r>
          </w:p>
        </w:tc>
        <w:tc>
          <w:tcPr>
            <w:tcW w:w="6471" w:type="dxa"/>
            <w:vAlign w:val="center"/>
          </w:tcPr>
          <w:p w14:paraId="31242BC3" w14:textId="77777777" w:rsidR="003D49A4" w:rsidRDefault="006005DB">
            <w:pPr>
              <w:numPr>
                <w:ilvl w:val="255"/>
                <w:numId w:val="0"/>
              </w:numPr>
              <w:wordWrap w:val="0"/>
              <w:adjustRightInd w:val="0"/>
              <w:snapToGrid w:val="0"/>
              <w:ind w:firstLineChars="200" w:firstLine="480"/>
            </w:pPr>
            <w:r>
              <w:rPr>
                <w:rFonts w:ascii="方正仿宋_GBK" w:eastAsia="方正仿宋_GBK" w:hAnsi="仿宋_GB2312" w:cs="仿宋_GB2312" w:hint="eastAsia"/>
                <w:color w:val="000000" w:themeColor="text1"/>
                <w:sz w:val="24"/>
                <w:szCs w:val="24"/>
              </w:rPr>
              <w:t>具体以甲方通知为准</w:t>
            </w:r>
          </w:p>
        </w:tc>
      </w:tr>
      <w:tr w:rsidR="003D49A4" w14:paraId="69449BCC" w14:textId="77777777">
        <w:tc>
          <w:tcPr>
            <w:tcW w:w="8522" w:type="dxa"/>
            <w:gridSpan w:val="2"/>
            <w:vAlign w:val="center"/>
          </w:tcPr>
          <w:p w14:paraId="14ADC3FE" w14:textId="77777777" w:rsidR="003D49A4" w:rsidRDefault="006005DB">
            <w:pPr>
              <w:rPr>
                <w:rFonts w:eastAsia="方正仿宋_GBK"/>
                <w:sz w:val="24"/>
                <w:szCs w:val="24"/>
              </w:rPr>
            </w:pPr>
            <w:r>
              <w:rPr>
                <w:rFonts w:eastAsia="方正仿宋_GBK"/>
                <w:sz w:val="24"/>
                <w:szCs w:val="24"/>
              </w:rPr>
              <w:t>二、比选人须知</w:t>
            </w:r>
          </w:p>
        </w:tc>
      </w:tr>
      <w:tr w:rsidR="003D49A4" w14:paraId="27FD2F73" w14:textId="77777777">
        <w:tc>
          <w:tcPr>
            <w:tcW w:w="2051" w:type="dxa"/>
            <w:vAlign w:val="center"/>
          </w:tcPr>
          <w:p w14:paraId="0819C79D" w14:textId="77777777" w:rsidR="003D49A4" w:rsidRDefault="006005DB">
            <w:pPr>
              <w:rPr>
                <w:rFonts w:eastAsia="方正仿宋_GBK"/>
                <w:sz w:val="24"/>
                <w:szCs w:val="24"/>
              </w:rPr>
            </w:pPr>
            <w:r>
              <w:rPr>
                <w:rFonts w:eastAsia="方正仿宋_GBK"/>
                <w:sz w:val="24"/>
                <w:szCs w:val="24"/>
              </w:rPr>
              <w:t>比选范围及内容</w:t>
            </w:r>
          </w:p>
        </w:tc>
        <w:tc>
          <w:tcPr>
            <w:tcW w:w="6471" w:type="dxa"/>
            <w:vAlign w:val="center"/>
          </w:tcPr>
          <w:p w14:paraId="600B9817" w14:textId="77777777" w:rsidR="003D49A4" w:rsidRDefault="006005DB">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（一）可行性研究报告</w:t>
            </w:r>
          </w:p>
          <w:p w14:paraId="37D6A431" w14:textId="77777777" w:rsidR="003D49A4" w:rsidRDefault="006005DB">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1.项目总论：项目概况、主要技术经济指标、项目建设单位情况、报告编制依据、结论及建议</w:t>
            </w:r>
          </w:p>
          <w:p w14:paraId="4065AC9D" w14:textId="77777777" w:rsidR="003D49A4" w:rsidRDefault="006005DB">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2.项目建设背景及意义：项目建设背景、项目建设的必要性与意义</w:t>
            </w:r>
          </w:p>
          <w:p w14:paraId="179BE173" w14:textId="77777777" w:rsidR="003D49A4" w:rsidRDefault="006005DB">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3.项目需求分析</w:t>
            </w:r>
          </w:p>
          <w:p w14:paraId="5224A728" w14:textId="77777777" w:rsidR="003D49A4" w:rsidRDefault="006005DB">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4.场址选择：场址选择、场址现状与建设条件、场址方案</w:t>
            </w:r>
          </w:p>
          <w:p w14:paraId="632D9414" w14:textId="77777777" w:rsidR="003D49A4" w:rsidRDefault="006005DB">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5.建设内容及规模：建设内容、项目建设规模及论证</w:t>
            </w:r>
          </w:p>
          <w:p w14:paraId="6696A858" w14:textId="77777777" w:rsidR="003D49A4" w:rsidRDefault="006005DB">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6.节能：设计依据、项目能耗分析、节能措施、减排措施</w:t>
            </w:r>
          </w:p>
          <w:p w14:paraId="3CC51315" w14:textId="77777777" w:rsidR="003D49A4" w:rsidRDefault="006005DB">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7.环境影响评价</w:t>
            </w:r>
          </w:p>
          <w:p w14:paraId="6F79E1AC" w14:textId="77777777" w:rsidR="003D49A4" w:rsidRDefault="006005DB">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lastRenderedPageBreak/>
              <w:t>8.劳动安全卫生与消防</w:t>
            </w:r>
          </w:p>
          <w:p w14:paraId="31D3638B" w14:textId="77777777" w:rsidR="003D49A4" w:rsidRDefault="006005DB">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9.项目管理、招标与实施进度：项目管理与运作、项目招投标、项目实施进度安排、项目实施过程控制措施</w:t>
            </w:r>
          </w:p>
          <w:p w14:paraId="159EA03E" w14:textId="77777777" w:rsidR="003D49A4" w:rsidRDefault="006005DB">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10.投资估算及资金筹措</w:t>
            </w:r>
          </w:p>
          <w:p w14:paraId="01762EB6" w14:textId="77777777" w:rsidR="003D49A4" w:rsidRDefault="006005DB">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11.社会评价：社会影响分析、社会效益分析、项目互适性分析、社会评价结论</w:t>
            </w:r>
          </w:p>
          <w:p w14:paraId="2DEABAD5" w14:textId="77777777" w:rsidR="003D49A4" w:rsidRDefault="006005DB">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12.风险评价：项目建设期风险分析及对策、项目运营期风险分析及对策</w:t>
            </w:r>
          </w:p>
          <w:p w14:paraId="210E587F" w14:textId="77777777" w:rsidR="003D49A4" w:rsidRDefault="006005DB">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13.结论与建议</w:t>
            </w:r>
          </w:p>
          <w:p w14:paraId="3E65BA52" w14:textId="77777777" w:rsidR="003D49A4" w:rsidRDefault="006005DB">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（二）概念方案设计</w:t>
            </w:r>
          </w:p>
          <w:p w14:paraId="5FA9A421" w14:textId="77777777" w:rsidR="003D49A4" w:rsidRDefault="006005DB">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1.设计构思及其分析</w:t>
            </w:r>
          </w:p>
          <w:p w14:paraId="0A0A8153" w14:textId="77777777" w:rsidR="003D49A4" w:rsidRDefault="006005DB">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2.总平面图及指标表</w:t>
            </w:r>
          </w:p>
          <w:p w14:paraId="500FFFE1" w14:textId="77777777" w:rsidR="003D49A4" w:rsidRDefault="006005DB">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3.典型平面图</w:t>
            </w:r>
          </w:p>
          <w:p w14:paraId="10D83375" w14:textId="77777777" w:rsidR="003D49A4" w:rsidRDefault="006005DB">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4.立面及典型剖面</w:t>
            </w:r>
          </w:p>
          <w:p w14:paraId="513AC560" w14:textId="77777777" w:rsidR="003D49A4" w:rsidRDefault="006005DB">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5.建筑鸟瞰及效果图展示</w:t>
            </w:r>
          </w:p>
          <w:p w14:paraId="56B2E4B7" w14:textId="77777777" w:rsidR="003D49A4" w:rsidRDefault="006005DB">
            <w:pPr>
              <w:numPr>
                <w:ilvl w:val="255"/>
                <w:numId w:val="0"/>
              </w:numPr>
              <w:wordWrap w:val="0"/>
              <w:adjustRightInd w:val="0"/>
              <w:snapToGrid w:val="0"/>
              <w:ind w:firstLineChars="200" w:firstLine="480"/>
            </w:pPr>
            <w:r>
              <w:rPr>
                <w:rFonts w:ascii="方正仿宋_GBK" w:eastAsia="方正仿宋_GBK" w:hAnsi="仿宋_GB2312" w:cs="仿宋_GB2312" w:hint="eastAsia"/>
                <w:color w:val="000000" w:themeColor="text1"/>
                <w:sz w:val="24"/>
                <w:szCs w:val="24"/>
              </w:rPr>
              <w:t>6.投资估算</w:t>
            </w:r>
          </w:p>
        </w:tc>
      </w:tr>
      <w:tr w:rsidR="003D49A4" w14:paraId="309F80D8" w14:textId="77777777">
        <w:tc>
          <w:tcPr>
            <w:tcW w:w="2051" w:type="dxa"/>
            <w:vAlign w:val="center"/>
          </w:tcPr>
          <w:p w14:paraId="371228FE" w14:textId="77777777" w:rsidR="003D49A4" w:rsidRDefault="006005DB">
            <w:pPr>
              <w:spacing w:line="440" w:lineRule="exact"/>
              <w:rPr>
                <w:rFonts w:eastAsia="方正仿宋_GBK"/>
                <w:sz w:val="24"/>
                <w:szCs w:val="24"/>
              </w:rPr>
            </w:pPr>
            <w:r>
              <w:rPr>
                <w:rFonts w:eastAsia="方正仿宋_GBK"/>
                <w:sz w:val="24"/>
                <w:szCs w:val="24"/>
              </w:rPr>
              <w:lastRenderedPageBreak/>
              <w:t>比选人资格要求</w:t>
            </w:r>
          </w:p>
        </w:tc>
        <w:tc>
          <w:tcPr>
            <w:tcW w:w="6471" w:type="dxa"/>
            <w:vAlign w:val="center"/>
          </w:tcPr>
          <w:p w14:paraId="4EBB666C" w14:textId="77777777" w:rsidR="003D49A4" w:rsidRDefault="006005DB">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（一）资质条件</w:t>
            </w:r>
          </w:p>
          <w:p w14:paraId="06552863" w14:textId="77777777" w:rsidR="003D49A4" w:rsidRDefault="006005DB">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具备工程设计建筑行业（建筑工程）专业甲级资质或工程设计建筑行业甲级资质或工程设计综合甲级资质；在全国投资项目在线监管平台备案，备案专业包括建筑。（须提供设计资质和全国投资项目在线监管平台备案证明复印件，并加盖比选申请人鲜章）</w:t>
            </w:r>
          </w:p>
          <w:p w14:paraId="0BFB07B4" w14:textId="77777777" w:rsidR="003D49A4" w:rsidRDefault="006005DB">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（二）营业执照</w:t>
            </w:r>
          </w:p>
          <w:p w14:paraId="38633E89" w14:textId="77777777" w:rsidR="003D49A4" w:rsidRDefault="006005DB">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要求比选人必须具备独立法人资格，具有工商行政管理部门颁发的有效法人营业执照。（提供有效的营业执照（正、副本均可）复印件）</w:t>
            </w:r>
          </w:p>
          <w:p w14:paraId="5262E5CF" w14:textId="77777777" w:rsidR="003D49A4" w:rsidRDefault="006005DB">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（三）项目负责人</w:t>
            </w:r>
          </w:p>
          <w:p w14:paraId="37172073" w14:textId="77777777" w:rsidR="003D49A4" w:rsidRDefault="006005DB">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项目咨询负责人：需具备咨询工程师（投资）资格、高级或以上职称。（提供职称证、身份证、在比选申请人单位社保证明复印件加盖比选申请人公章（鲜章））</w:t>
            </w:r>
          </w:p>
          <w:p w14:paraId="0D44A4FC" w14:textId="77777777" w:rsidR="003D49A4" w:rsidRDefault="006005DB">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项目设计负责人：需具备国家一级注册建筑师执业资格和高级或以上职称。（提供注册证、职称证、身份证、在比选申请人单位社保证明复印件加盖比选申请人公章（鲜章））</w:t>
            </w:r>
          </w:p>
          <w:p w14:paraId="1D7A1CC8" w14:textId="77777777" w:rsidR="003D49A4" w:rsidRDefault="006005DB">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（四）项目主要管理人员</w:t>
            </w:r>
          </w:p>
          <w:p w14:paraId="70AEF833" w14:textId="77777777" w:rsidR="003D49A4" w:rsidRDefault="006005DB">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具备建筑、结构、造价专业中级及以上专业职称人员各不少于1人。（提供职称证、身份证，在比选申请人单位社保证明复印件加盖比选申请人公章（鲜章））。</w:t>
            </w:r>
          </w:p>
          <w:p w14:paraId="0374AAAD" w14:textId="77777777" w:rsidR="003D49A4" w:rsidRDefault="006005DB">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（五）业绩要求</w:t>
            </w:r>
          </w:p>
          <w:p w14:paraId="2DC462ED" w14:textId="77777777" w:rsidR="003D49A4" w:rsidRDefault="006005DB">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1.2018年1月1日至比选截止日，比选被邀请人应具</w:t>
            </w:r>
            <w:r>
              <w:rPr>
                <w:rFonts w:ascii="方正仿宋_GBK" w:eastAsia="方正仿宋_GBK" w:hAnsi="仿宋_GB2312" w:cs="仿宋_GB2312" w:hint="eastAsia"/>
                <w:color w:val="000000" w:themeColor="text1"/>
                <w:sz w:val="24"/>
                <w:szCs w:val="24"/>
              </w:rPr>
              <w:lastRenderedPageBreak/>
              <w:t>有1个或1个以上的房建类可行性研究报告编制业绩。（须提供合同协议书的复印件，并加盖比选人单位公章）</w:t>
            </w:r>
          </w:p>
          <w:p w14:paraId="6213DACA" w14:textId="77777777" w:rsidR="003D49A4" w:rsidRDefault="006005DB">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注：类似项目业绩指2018年至今咨询项目面积不低于23000㎡的可行性研究报告编制业绩。</w:t>
            </w:r>
          </w:p>
          <w:p w14:paraId="2EBD562B" w14:textId="77777777" w:rsidR="003D49A4" w:rsidRDefault="006005DB">
            <w:pPr>
              <w:numPr>
                <w:ilvl w:val="255"/>
                <w:numId w:val="0"/>
              </w:numPr>
              <w:wordWrap w:val="0"/>
              <w:adjustRightInd w:val="0"/>
              <w:snapToGrid w:val="0"/>
              <w:ind w:firstLineChars="200" w:firstLine="480"/>
              <w:rPr>
                <w:rFonts w:eastAsia="方正仿宋_GBK"/>
                <w:sz w:val="24"/>
                <w:szCs w:val="24"/>
              </w:rPr>
            </w:pPr>
            <w:r>
              <w:rPr>
                <w:rFonts w:ascii="方正仿宋_GBK" w:eastAsia="方正仿宋_GBK" w:hAnsi="仿宋_GB2312" w:cs="仿宋_GB2312" w:hint="eastAsia"/>
                <w:color w:val="000000" w:themeColor="text1"/>
                <w:sz w:val="24"/>
                <w:szCs w:val="24"/>
              </w:rPr>
              <w:t>2.2018年1月1日至比选截止日，比选被邀请人应具有1个总建筑面积23000平方米及以上的公共建筑工程设计业绩。（提供合同复印件和施工图审查合格书，时间以合同签订时间为准）</w:t>
            </w:r>
          </w:p>
        </w:tc>
      </w:tr>
      <w:tr w:rsidR="003D49A4" w14:paraId="08A8F5AC" w14:textId="77777777">
        <w:tc>
          <w:tcPr>
            <w:tcW w:w="2051" w:type="dxa"/>
            <w:vAlign w:val="center"/>
          </w:tcPr>
          <w:p w14:paraId="721EB469" w14:textId="77777777" w:rsidR="003D49A4" w:rsidRDefault="006005DB">
            <w:pPr>
              <w:spacing w:line="440" w:lineRule="exact"/>
              <w:rPr>
                <w:rFonts w:eastAsia="方正仿宋_GBK"/>
                <w:sz w:val="24"/>
                <w:szCs w:val="24"/>
              </w:rPr>
            </w:pPr>
            <w:r>
              <w:rPr>
                <w:rFonts w:eastAsia="方正仿宋_GBK"/>
                <w:sz w:val="24"/>
                <w:szCs w:val="24"/>
              </w:rPr>
              <w:lastRenderedPageBreak/>
              <w:t>比选文件递交时间、地点及比选文件份数</w:t>
            </w:r>
          </w:p>
        </w:tc>
        <w:tc>
          <w:tcPr>
            <w:tcW w:w="6471" w:type="dxa"/>
            <w:vAlign w:val="center"/>
          </w:tcPr>
          <w:p w14:paraId="1EFC0719" w14:textId="77777777" w:rsidR="003D49A4" w:rsidRDefault="006005DB">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color w:val="000000" w:themeColor="text1"/>
                <w:sz w:val="24"/>
                <w:szCs w:val="24"/>
              </w:rPr>
              <w:t>递交时间：</w:t>
            </w:r>
            <w:r>
              <w:rPr>
                <w:rFonts w:ascii="方正仿宋_GBK" w:eastAsia="方正仿宋_GBK" w:hAnsi="仿宋_GB2312" w:cs="仿宋_GB2312" w:hint="eastAsia"/>
                <w:color w:val="000000" w:themeColor="text1"/>
                <w:sz w:val="24"/>
                <w:szCs w:val="24"/>
              </w:rPr>
              <w:t>2021年</w:t>
            </w:r>
            <w:r>
              <w:rPr>
                <w:rFonts w:ascii="方正仿宋_GBK" w:eastAsia="方正仿宋_GBK" w:hAnsi="仿宋_GB2312" w:cs="仿宋_GB2312"/>
                <w:color w:val="000000" w:themeColor="text1"/>
                <w:sz w:val="24"/>
                <w:szCs w:val="24"/>
              </w:rPr>
              <w:t>11</w:t>
            </w:r>
            <w:r>
              <w:rPr>
                <w:rFonts w:ascii="方正仿宋_GBK" w:eastAsia="方正仿宋_GBK" w:hAnsi="仿宋_GB2312" w:cs="仿宋_GB2312" w:hint="eastAsia"/>
                <w:color w:val="000000" w:themeColor="text1"/>
                <w:sz w:val="24"/>
                <w:szCs w:val="24"/>
              </w:rPr>
              <w:t xml:space="preserve">月 </w:t>
            </w:r>
            <w:r>
              <w:rPr>
                <w:rFonts w:ascii="方正仿宋_GBK" w:eastAsia="方正仿宋_GBK" w:hAnsi="仿宋_GB2312" w:cs="仿宋_GB2312"/>
                <w:color w:val="000000" w:themeColor="text1"/>
                <w:sz w:val="24"/>
                <w:szCs w:val="24"/>
              </w:rPr>
              <w:t>03</w:t>
            </w:r>
            <w:r>
              <w:rPr>
                <w:rFonts w:ascii="方正仿宋_GBK" w:eastAsia="方正仿宋_GBK" w:hAnsi="仿宋_GB2312" w:cs="仿宋_GB2312" w:hint="eastAsia"/>
                <w:color w:val="000000" w:themeColor="text1"/>
                <w:sz w:val="24"/>
                <w:szCs w:val="24"/>
              </w:rPr>
              <w:t>日14时30分</w:t>
            </w:r>
            <w:r>
              <w:rPr>
                <w:rFonts w:ascii="方正仿宋_GBK" w:eastAsia="方正仿宋_GBK" w:hAnsi="仿宋_GB2312" w:cs="仿宋_GB2312"/>
                <w:color w:val="000000" w:themeColor="text1"/>
                <w:sz w:val="24"/>
                <w:szCs w:val="24"/>
              </w:rPr>
              <w:t xml:space="preserve">截止。    </w:t>
            </w:r>
          </w:p>
          <w:p w14:paraId="45A913BD" w14:textId="77777777" w:rsidR="003D49A4" w:rsidRDefault="006005DB">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color w:val="000000" w:themeColor="text1"/>
                <w:sz w:val="24"/>
                <w:szCs w:val="24"/>
              </w:rPr>
              <w:t>递交地点：重庆市北部新区泰山大道东段梧桐路6号（交通开投大厦1209室）</w:t>
            </w:r>
          </w:p>
          <w:p w14:paraId="02670258" w14:textId="77777777" w:rsidR="003D49A4" w:rsidRDefault="006005DB">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color w:val="000000" w:themeColor="text1"/>
                <w:sz w:val="24"/>
                <w:szCs w:val="24"/>
              </w:rPr>
              <w:t>比选时间：</w:t>
            </w:r>
            <w:r>
              <w:rPr>
                <w:rFonts w:ascii="方正仿宋_GBK" w:eastAsia="方正仿宋_GBK" w:hAnsi="仿宋_GB2312" w:cs="仿宋_GB2312" w:hint="eastAsia"/>
                <w:color w:val="000000" w:themeColor="text1"/>
                <w:sz w:val="24"/>
                <w:szCs w:val="24"/>
              </w:rPr>
              <w:t>2021年</w:t>
            </w:r>
            <w:r>
              <w:rPr>
                <w:rFonts w:ascii="方正仿宋_GBK" w:eastAsia="方正仿宋_GBK" w:hAnsi="仿宋_GB2312" w:cs="仿宋_GB2312"/>
                <w:color w:val="000000" w:themeColor="text1"/>
                <w:sz w:val="24"/>
                <w:szCs w:val="24"/>
              </w:rPr>
              <w:t>11</w:t>
            </w:r>
            <w:r>
              <w:rPr>
                <w:rFonts w:ascii="方正仿宋_GBK" w:eastAsia="方正仿宋_GBK" w:hAnsi="仿宋_GB2312" w:cs="仿宋_GB2312" w:hint="eastAsia"/>
                <w:color w:val="000000" w:themeColor="text1"/>
                <w:sz w:val="24"/>
                <w:szCs w:val="24"/>
              </w:rPr>
              <w:t xml:space="preserve">月 </w:t>
            </w:r>
            <w:r>
              <w:rPr>
                <w:rFonts w:ascii="方正仿宋_GBK" w:eastAsia="方正仿宋_GBK" w:hAnsi="仿宋_GB2312" w:cs="仿宋_GB2312"/>
                <w:color w:val="000000" w:themeColor="text1"/>
                <w:sz w:val="24"/>
                <w:szCs w:val="24"/>
              </w:rPr>
              <w:t>03</w:t>
            </w:r>
            <w:r>
              <w:rPr>
                <w:rFonts w:ascii="方正仿宋_GBK" w:eastAsia="方正仿宋_GBK" w:hAnsi="仿宋_GB2312" w:cs="仿宋_GB2312" w:hint="eastAsia"/>
                <w:color w:val="000000" w:themeColor="text1"/>
                <w:sz w:val="24"/>
                <w:szCs w:val="24"/>
              </w:rPr>
              <w:t>日14时30分</w:t>
            </w:r>
          </w:p>
          <w:p w14:paraId="44D1A4CA" w14:textId="77777777" w:rsidR="003D49A4" w:rsidRDefault="006005DB">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color w:val="000000" w:themeColor="text1"/>
                <w:sz w:val="24"/>
                <w:szCs w:val="24"/>
              </w:rPr>
              <w:t>比选文件份数：正本</w:t>
            </w:r>
            <w:r>
              <w:rPr>
                <w:rFonts w:ascii="方正仿宋_GBK" w:eastAsia="方正仿宋_GBK" w:hAnsi="仿宋_GB2312" w:cs="仿宋_GB2312" w:hint="eastAsia"/>
                <w:color w:val="000000" w:themeColor="text1"/>
                <w:sz w:val="24"/>
                <w:szCs w:val="24"/>
              </w:rPr>
              <w:t xml:space="preserve"> 1 </w:t>
            </w:r>
            <w:r>
              <w:rPr>
                <w:rFonts w:ascii="方正仿宋_GBK" w:eastAsia="方正仿宋_GBK" w:hAnsi="仿宋_GB2312" w:cs="仿宋_GB2312"/>
                <w:color w:val="000000" w:themeColor="text1"/>
                <w:sz w:val="24"/>
                <w:szCs w:val="24"/>
              </w:rPr>
              <w:t>份，</w:t>
            </w:r>
            <w:r>
              <w:rPr>
                <w:rFonts w:ascii="方正仿宋_GBK" w:eastAsia="方正仿宋_GBK" w:hAnsi="仿宋_GB2312" w:cs="仿宋_GB2312" w:hint="eastAsia"/>
                <w:color w:val="000000" w:themeColor="text1"/>
                <w:sz w:val="24"/>
                <w:szCs w:val="24"/>
              </w:rPr>
              <w:t>副本 1 份</w:t>
            </w:r>
          </w:p>
          <w:p w14:paraId="39ABA36A" w14:textId="77777777" w:rsidR="003D49A4" w:rsidRDefault="006005DB">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color w:val="000000" w:themeColor="text1"/>
                <w:sz w:val="24"/>
                <w:szCs w:val="24"/>
              </w:rPr>
              <w:t>特别提示：递交比选文件的人员需提供健康码绿码和行程码绿码方可进入交通开投大厦，请勿派遣近期离渝或经过中高风险地区的相关人员进行比选文件递交,同时请注意，疫情期间，交通开投大厦电梯一次限乘坐8人，请预留足够的递交时间</w:t>
            </w:r>
            <w:r>
              <w:rPr>
                <w:rFonts w:ascii="方正仿宋_GBK" w:eastAsia="方正仿宋_GBK" w:hAnsi="仿宋_GB2312" w:cs="仿宋_GB2312" w:hint="eastAsia"/>
                <w:color w:val="000000" w:themeColor="text1"/>
                <w:sz w:val="24"/>
                <w:szCs w:val="24"/>
              </w:rPr>
              <w:t>。</w:t>
            </w:r>
          </w:p>
        </w:tc>
      </w:tr>
      <w:tr w:rsidR="003D49A4" w14:paraId="594AC1DF" w14:textId="77777777">
        <w:tc>
          <w:tcPr>
            <w:tcW w:w="2051" w:type="dxa"/>
            <w:vAlign w:val="center"/>
          </w:tcPr>
          <w:p w14:paraId="54E58AFE" w14:textId="77777777" w:rsidR="003D49A4" w:rsidRDefault="006005DB">
            <w:pPr>
              <w:spacing w:line="440" w:lineRule="exact"/>
              <w:rPr>
                <w:rFonts w:eastAsia="方正仿宋_GBK"/>
                <w:sz w:val="24"/>
                <w:szCs w:val="24"/>
              </w:rPr>
            </w:pPr>
            <w:r>
              <w:rPr>
                <w:rFonts w:eastAsia="方正仿宋_GBK"/>
                <w:sz w:val="24"/>
                <w:szCs w:val="24"/>
              </w:rPr>
              <w:t>限价及比选报价要求</w:t>
            </w:r>
          </w:p>
        </w:tc>
        <w:tc>
          <w:tcPr>
            <w:tcW w:w="6471" w:type="dxa"/>
            <w:vAlign w:val="center"/>
          </w:tcPr>
          <w:p w14:paraId="0512255E" w14:textId="77777777" w:rsidR="003D49A4" w:rsidRDefault="006005DB">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（一）可行性研究报告编制比选控制价</w:t>
            </w:r>
          </w:p>
          <w:p w14:paraId="24303AA0" w14:textId="27F7CA5F" w:rsidR="003D49A4" w:rsidRDefault="006005DB">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参照“国家计委关于印发建设项目前期工作咨询收费暂行规定的通知（计价格〔1999〕1283号）”收费标准计算，并结合市场情况，单价最高限价为</w:t>
            </w:r>
            <w:r w:rsidR="001D1268">
              <w:rPr>
                <w:rFonts w:ascii="方正仿宋_GBK" w:eastAsia="方正仿宋_GBK" w:hAnsi="仿宋_GB2312" w:cs="仿宋_GB2312"/>
                <w:color w:val="000000" w:themeColor="text1"/>
                <w:sz w:val="24"/>
                <w:szCs w:val="24"/>
              </w:rPr>
              <w:t xml:space="preserve">6.7 </w:t>
            </w:r>
            <w:r>
              <w:rPr>
                <w:rFonts w:ascii="方正仿宋_GBK" w:eastAsia="方正仿宋_GBK" w:hAnsi="仿宋_GB2312" w:cs="仿宋_GB2312" w:hint="eastAsia"/>
                <w:color w:val="000000" w:themeColor="text1"/>
                <w:sz w:val="24"/>
                <w:szCs w:val="24"/>
              </w:rPr>
              <w:t>元/平方米，建筑面积暂定3.1万平方米，可行性研究报告编制比选最高限价为20.77万元。</w:t>
            </w:r>
          </w:p>
          <w:p w14:paraId="6945DDCB" w14:textId="77777777" w:rsidR="003D49A4" w:rsidRDefault="006005DB">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（二）概念方案设计比选控制价</w:t>
            </w:r>
          </w:p>
          <w:p w14:paraId="385AB480" w14:textId="77777777" w:rsidR="003D49A4" w:rsidRDefault="006005DB">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参照“重庆市勘察设计协会2020年4月发布的渝设协字〔2020〕3号《重庆市建筑市政工程勘察、设计收费指导意见》，工程设计收费要求以工程造价进行插值取”计算，并结合市场情况，单价最高限价为11.85元/平方米，建筑面积暂定3.1万平方米，概念方案设计比选最高限价为为36.74万元。</w:t>
            </w:r>
          </w:p>
          <w:p w14:paraId="0ACB60BB" w14:textId="77777777" w:rsidR="003D49A4" w:rsidRDefault="006005DB">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（三）可行性研究报告编制及概念方案设计总限价为57.51万元。</w:t>
            </w:r>
          </w:p>
          <w:p w14:paraId="374A8B53" w14:textId="3895A214" w:rsidR="003D49A4" w:rsidRDefault="006005DB">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不论任何原因增加的一切费用均包含在</w:t>
            </w:r>
            <w:r w:rsidR="00991266">
              <w:rPr>
                <w:rFonts w:ascii="方正仿宋_GBK" w:eastAsia="方正仿宋_GBK" w:hAnsi="仿宋_GB2312" w:cs="仿宋_GB2312" w:hint="eastAsia"/>
                <w:color w:val="000000" w:themeColor="text1"/>
                <w:sz w:val="24"/>
                <w:szCs w:val="24"/>
              </w:rPr>
              <w:t>本次投标报价内</w:t>
            </w:r>
            <w:r>
              <w:rPr>
                <w:rFonts w:ascii="方正仿宋_GBK" w:eastAsia="方正仿宋_GBK" w:hAnsi="仿宋_GB2312" w:cs="仿宋_GB2312" w:hint="eastAsia"/>
                <w:color w:val="000000" w:themeColor="text1"/>
                <w:sz w:val="24"/>
                <w:szCs w:val="24"/>
              </w:rPr>
              <w:t>，不作调整。本次比选为一次性最终报价，不再议价。</w:t>
            </w:r>
          </w:p>
          <w:p w14:paraId="41CFBB21" w14:textId="77777777" w:rsidR="003D49A4" w:rsidRDefault="006005DB">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请比选人根据自身情况自主报价，报价超过该限价的为否决比选。</w:t>
            </w:r>
            <w:r>
              <w:rPr>
                <w:rFonts w:ascii="方正仿宋_GBK" w:eastAsia="方正仿宋_GBK" w:hAnsi="仿宋_GB2312" w:cs="仿宋_GB2312" w:hint="eastAsia"/>
                <w:sz w:val="24"/>
                <w:szCs w:val="24"/>
              </w:rPr>
              <w:t>（</w:t>
            </w:r>
            <w:r>
              <w:rPr>
                <w:rFonts w:ascii="方正仿宋_GBK" w:eastAsia="方正仿宋_GBK" w:hAnsi="仿宋_GB2312" w:cs="仿宋_GB2312"/>
                <w:sz w:val="24"/>
                <w:szCs w:val="24"/>
              </w:rPr>
              <w:t>报价金额保留</w:t>
            </w:r>
            <w:r>
              <w:rPr>
                <w:rFonts w:eastAsia="方正仿宋_GBK"/>
                <w:sz w:val="24"/>
                <w:szCs w:val="24"/>
              </w:rPr>
              <w:t>2</w:t>
            </w:r>
            <w:r>
              <w:rPr>
                <w:rFonts w:ascii="方正仿宋_GBK" w:eastAsia="方正仿宋_GBK" w:hAnsi="仿宋_GB2312" w:cs="仿宋_GB2312"/>
                <w:sz w:val="24"/>
                <w:szCs w:val="24"/>
              </w:rPr>
              <w:t>位小数，且小数点后不为</w:t>
            </w:r>
            <w:r>
              <w:rPr>
                <w:rFonts w:eastAsia="方正仿宋_GBK"/>
                <w:sz w:val="24"/>
                <w:szCs w:val="24"/>
              </w:rPr>
              <w:t>0</w:t>
            </w:r>
            <w:r>
              <w:rPr>
                <w:rFonts w:ascii="方正仿宋_GBK" w:eastAsia="方正仿宋_GBK" w:hAnsi="仿宋_GB2312" w:cs="仿宋_GB2312" w:hint="eastAsia"/>
                <w:sz w:val="24"/>
                <w:szCs w:val="24"/>
              </w:rPr>
              <w:t>）</w:t>
            </w:r>
          </w:p>
        </w:tc>
      </w:tr>
      <w:tr w:rsidR="003D49A4" w14:paraId="56F827FC" w14:textId="77777777">
        <w:tc>
          <w:tcPr>
            <w:tcW w:w="2051" w:type="dxa"/>
            <w:vAlign w:val="center"/>
          </w:tcPr>
          <w:p w14:paraId="23FC5C88" w14:textId="77777777" w:rsidR="003D49A4" w:rsidRDefault="006005DB">
            <w:pPr>
              <w:spacing w:line="440" w:lineRule="exact"/>
              <w:rPr>
                <w:rFonts w:eastAsia="方正仿宋_GBK"/>
                <w:sz w:val="24"/>
                <w:szCs w:val="24"/>
              </w:rPr>
            </w:pPr>
            <w:r>
              <w:rPr>
                <w:rFonts w:eastAsia="方正仿宋_GBK" w:hint="eastAsia"/>
                <w:sz w:val="24"/>
                <w:szCs w:val="24"/>
              </w:rPr>
              <w:t>比选文件评审标准（</w:t>
            </w:r>
            <w:r>
              <w:rPr>
                <w:rFonts w:eastAsia="方正仿宋_GBK" w:hint="eastAsia"/>
                <w:sz w:val="24"/>
                <w:szCs w:val="24"/>
              </w:rPr>
              <w:t>100</w:t>
            </w:r>
            <w:r>
              <w:rPr>
                <w:rFonts w:eastAsia="方正仿宋_GBK" w:hint="eastAsia"/>
                <w:sz w:val="24"/>
                <w:szCs w:val="24"/>
              </w:rPr>
              <w:t>分）</w:t>
            </w:r>
          </w:p>
        </w:tc>
        <w:tc>
          <w:tcPr>
            <w:tcW w:w="6471" w:type="dxa"/>
            <w:vAlign w:val="center"/>
          </w:tcPr>
          <w:p w14:paraId="2376A30D" w14:textId="77777777" w:rsidR="003D49A4" w:rsidRDefault="006005DB">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商务部分10分、技术部分30分、经济部分60分。</w:t>
            </w:r>
          </w:p>
          <w:p w14:paraId="1959F4CE" w14:textId="77777777" w:rsidR="003D49A4" w:rsidRDefault="006005DB">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1.商务部分（10分）</w:t>
            </w:r>
          </w:p>
          <w:p w14:paraId="2B113677" w14:textId="77777777" w:rsidR="003D49A4" w:rsidRDefault="006005DB">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lastRenderedPageBreak/>
              <w:t>（1）奖项（1.5分）</w:t>
            </w:r>
          </w:p>
          <w:p w14:paraId="4E632C7A" w14:textId="77777777" w:rsidR="003D49A4" w:rsidRDefault="006005DB">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比选被邀请人获得过由中国工程咨询协会颁发的的全国优秀工程咨询项目奖，每提供1个得1分，本项最多得0.5分（提供获奖证书复印件）</w:t>
            </w:r>
          </w:p>
          <w:p w14:paraId="4DAE1578" w14:textId="77777777" w:rsidR="003D49A4" w:rsidRDefault="006005DB">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2018年1月1日至投标截止日止（以获奖时间为准），投标人获得过由中国勘察设计协会颁发的全国优秀工程勘察设计行业奖优秀（公共）建筑设计奖，每有1个得0.5分，最多得1分。</w:t>
            </w:r>
          </w:p>
          <w:p w14:paraId="2A7A6B92" w14:textId="77777777" w:rsidR="003D49A4" w:rsidRDefault="006005DB">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（2）类似业绩（1.5分）</w:t>
            </w:r>
          </w:p>
          <w:p w14:paraId="357D84C0" w14:textId="77777777" w:rsidR="003D49A4" w:rsidRDefault="006005DB">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2018年至今，比选被邀请人在满足资格要求的基础上，每增加一个类似项目可行性研究报告业绩，得0.5分，本项最多得0.5分。</w:t>
            </w:r>
          </w:p>
          <w:p w14:paraId="2B5A82E2" w14:textId="77777777" w:rsidR="003D49A4" w:rsidRDefault="006005DB">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注：类似项目业绩指2018年至今咨询项目面积不低于31000㎡的可行性研究报告编制业绩。（提供合同复印件，时间以合同签订时间为准）</w:t>
            </w:r>
          </w:p>
          <w:p w14:paraId="4A5BD65E" w14:textId="77777777" w:rsidR="003D49A4" w:rsidRDefault="006005DB">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2018年至今，比选被邀请人在满足资格要求的基础上，每增加一个总建筑面积31000平方米及以上的公共建筑工程设计业绩得0.5分，本项最多得1分。（提供合同复印件和施工图审查合格书，时间以合同签订时间为准）</w:t>
            </w:r>
          </w:p>
          <w:p w14:paraId="403BABD1" w14:textId="77777777" w:rsidR="003D49A4" w:rsidRDefault="006005DB">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 xml:space="preserve">（3）人员（7分）  </w:t>
            </w:r>
          </w:p>
          <w:p w14:paraId="4C3B3855" w14:textId="77777777" w:rsidR="003D49A4" w:rsidRDefault="006005DB">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项目咨询负责人：2018年1月1日至投标截止日止（以获奖时间为准），拟派项目咨询负责人获得过1个由中国工程咨询协会颁发的的全国优秀工程咨询项目奖得1分，本项最多得1分；</w:t>
            </w:r>
          </w:p>
          <w:p w14:paraId="16ECF2B1" w14:textId="77777777" w:rsidR="003D49A4" w:rsidRDefault="006005DB">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设计负责人：具有全国注册一级建筑师和教授级及以上职称的得1分，本项最多得1分；</w:t>
            </w:r>
          </w:p>
          <w:p w14:paraId="1B2733AA" w14:textId="77777777" w:rsidR="003D49A4" w:rsidRDefault="006005DB">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2018年1月1日至投标截止日止，拟派设计负责人作为负责人完成过1个总建筑面积31000平方米及以上的公共建筑工程设计业绩得1分，本项最多得1分；（提供合同复印件和施工图审查合格书，时间以合同签订时间为准，其中合同复印件或施工图审查合格书应体现担任的职务）</w:t>
            </w:r>
          </w:p>
          <w:p w14:paraId="49F5BF8C" w14:textId="77777777" w:rsidR="003D49A4" w:rsidRDefault="006005DB">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 xml:space="preserve">2018年1月1日至投标截止日止（以获奖时间为准），拟派设计负责人获得过1个由中国勘察设计协会颁发的全国优秀工程勘察设计行业奖优秀（公共）建筑设计奖得1分，本项最多得1分； </w:t>
            </w:r>
          </w:p>
          <w:p w14:paraId="73C23FF0" w14:textId="77777777" w:rsidR="003D49A4" w:rsidRDefault="006005DB">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建筑专业负责人：具有建筑工程类高级及以上职称得1分，本项最多得1分；</w:t>
            </w:r>
          </w:p>
          <w:p w14:paraId="7E1BD178" w14:textId="77777777" w:rsidR="003D49A4" w:rsidRDefault="006005DB">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结构专业负责人：具有全国注册一级结构工程师和教授级及以上职称得1分，本项最多得1分；</w:t>
            </w:r>
          </w:p>
          <w:p w14:paraId="0C3FEF65" w14:textId="77777777" w:rsidR="003D49A4" w:rsidRDefault="006005DB">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lastRenderedPageBreak/>
              <w:t>造价专业负责人：具有全国注册造价工程师和高级及以上职称的得1分，本项最多的1分。</w:t>
            </w:r>
          </w:p>
          <w:p w14:paraId="0BCFA07B" w14:textId="77777777" w:rsidR="003D49A4" w:rsidRDefault="006005DB">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以上企业奖项与业绩均不能重复加分。</w:t>
            </w:r>
          </w:p>
          <w:p w14:paraId="374C374C" w14:textId="77777777" w:rsidR="003D49A4" w:rsidRDefault="006005DB">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2.技术部分（30分）</w:t>
            </w:r>
          </w:p>
          <w:p w14:paraId="01F22353" w14:textId="77777777" w:rsidR="003D49A4" w:rsidRDefault="006005DB">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（1）方案新颖，理念富有创意，符合项目特点和定位；</w:t>
            </w:r>
          </w:p>
          <w:p w14:paraId="4141C9EB" w14:textId="77777777" w:rsidR="003D49A4" w:rsidRDefault="006005DB">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优得4-6分，中的得2-3分，差的得0-1分</w:t>
            </w:r>
          </w:p>
          <w:p w14:paraId="13EC2101" w14:textId="77777777" w:rsidR="003D49A4" w:rsidRDefault="006005DB">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（2）总图布局合理，外部交通组织流畅，与场地和周边有机融合；</w:t>
            </w:r>
          </w:p>
          <w:p w14:paraId="64BAEBAB" w14:textId="77777777" w:rsidR="003D49A4" w:rsidRDefault="006005DB">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优得4-6分，中的得2-3分，差的得0-1分</w:t>
            </w:r>
          </w:p>
          <w:p w14:paraId="71EFE3D2" w14:textId="77777777" w:rsidR="003D49A4" w:rsidRDefault="006005DB">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（3）建筑造型简洁流畅，对立面材料有深入研究；</w:t>
            </w:r>
          </w:p>
          <w:p w14:paraId="1B03F44A" w14:textId="77777777" w:rsidR="003D49A4" w:rsidRDefault="006005DB">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优得4-6分，中的得2-3分，差的得0-1分</w:t>
            </w:r>
          </w:p>
          <w:p w14:paraId="01BF7E3F" w14:textId="77777777" w:rsidR="003D49A4" w:rsidRDefault="006005DB">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（4）平面布局合理，功能配置齐全，流线清晰流畅；</w:t>
            </w:r>
          </w:p>
          <w:p w14:paraId="2A5AF5AE" w14:textId="77777777" w:rsidR="003D49A4" w:rsidRDefault="006005DB">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优得4-6分，中的得2-3分，差的得0-1分</w:t>
            </w:r>
          </w:p>
          <w:p w14:paraId="7E8FCFED" w14:textId="77777777" w:rsidR="003D49A4" w:rsidRDefault="006005DB">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5.各专业设计说明符合国家及地方规范要求，具有可实施性；</w:t>
            </w:r>
          </w:p>
          <w:p w14:paraId="6E28C562" w14:textId="77777777" w:rsidR="003D49A4" w:rsidRDefault="006005DB">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优得4-6分，中的得2-3分，差的得0-1分</w:t>
            </w:r>
          </w:p>
          <w:p w14:paraId="2D293E68" w14:textId="77777777" w:rsidR="003D49A4" w:rsidRDefault="006005DB">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3.经济部分（60分）</w:t>
            </w:r>
          </w:p>
          <w:p w14:paraId="224BF4B9" w14:textId="77777777" w:rsidR="003D49A4" w:rsidRDefault="006005DB">
            <w:pPr>
              <w:numPr>
                <w:ilvl w:val="255"/>
                <w:numId w:val="0"/>
              </w:numPr>
              <w:wordWrap w:val="0"/>
              <w:adjustRightInd w:val="0"/>
              <w:snapToGrid w:val="0"/>
              <w:ind w:firstLineChars="200" w:firstLine="480"/>
              <w:rPr>
                <w:rFonts w:eastAsia="方正仿宋_GBK"/>
                <w:color w:val="0000FF"/>
                <w:sz w:val="24"/>
              </w:rPr>
            </w:pPr>
            <w:r>
              <w:rPr>
                <w:rFonts w:ascii="方正仿宋_GBK" w:eastAsia="方正仿宋_GBK" w:hAnsi="仿宋_GB2312" w:cs="仿宋_GB2312" w:hint="eastAsia"/>
                <w:color w:val="000000" w:themeColor="text1"/>
                <w:sz w:val="24"/>
                <w:szCs w:val="24"/>
              </w:rPr>
              <w:t>所有满足比选文件要求的有效报价的平均值为基准价，各比选被邀请人的报价每高于该基准价1%时扣0.1分，低于该基准价1%时扣0.05分，扣完为止。</w:t>
            </w:r>
          </w:p>
        </w:tc>
      </w:tr>
      <w:tr w:rsidR="003D49A4" w14:paraId="03978DB7" w14:textId="77777777">
        <w:tc>
          <w:tcPr>
            <w:tcW w:w="2051" w:type="dxa"/>
            <w:vAlign w:val="center"/>
          </w:tcPr>
          <w:p w14:paraId="0922D308" w14:textId="77777777" w:rsidR="003D49A4" w:rsidRDefault="006005DB">
            <w:pPr>
              <w:spacing w:line="440" w:lineRule="exact"/>
              <w:rPr>
                <w:rFonts w:eastAsia="方正仿宋_GBK"/>
                <w:sz w:val="24"/>
                <w:szCs w:val="24"/>
              </w:rPr>
            </w:pPr>
            <w:r>
              <w:rPr>
                <w:rFonts w:eastAsia="方正仿宋_GBK"/>
                <w:sz w:val="24"/>
                <w:szCs w:val="24"/>
              </w:rPr>
              <w:lastRenderedPageBreak/>
              <w:t>费用支付方式</w:t>
            </w:r>
          </w:p>
        </w:tc>
        <w:tc>
          <w:tcPr>
            <w:tcW w:w="6471" w:type="dxa"/>
            <w:vAlign w:val="center"/>
          </w:tcPr>
          <w:p w14:paraId="18067D46" w14:textId="77777777" w:rsidR="003D49A4" w:rsidRDefault="006005DB">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（一）可行性研究报告比选控制价付款方式</w:t>
            </w:r>
          </w:p>
          <w:p w14:paraId="4C00B614" w14:textId="77777777" w:rsidR="003D49A4" w:rsidRDefault="006005DB">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第一次付费：合同签订后15个工作日内支付至暂定合同金额的10%；</w:t>
            </w:r>
          </w:p>
          <w:p w14:paraId="5255FA53" w14:textId="77777777" w:rsidR="003D49A4" w:rsidRDefault="006005DB">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第二次付费：提交的可行性研究报告通过发包人确认后，15个工作日内付至暂定合同金额的60%。</w:t>
            </w:r>
          </w:p>
          <w:p w14:paraId="477132EB" w14:textId="77777777" w:rsidR="003D49A4" w:rsidRDefault="006005DB">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第三次付费：提交的可行性研究报告通过项目主管部门审批（如有）后，15个工作日内付至合同结算金额的100%。</w:t>
            </w:r>
          </w:p>
          <w:p w14:paraId="5CBB495F" w14:textId="77777777" w:rsidR="003D49A4" w:rsidRDefault="006005DB">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本项目如无项目主管部门审批第三次付款与第二次付款合并支付。合同结算金额=比选中标单价×通过业主认可的概念方案设计建筑面积。</w:t>
            </w:r>
          </w:p>
          <w:p w14:paraId="17FA9FD9" w14:textId="77777777" w:rsidR="003D49A4" w:rsidRDefault="006005DB">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（二）概念方案比选控制价付款方式</w:t>
            </w:r>
          </w:p>
          <w:p w14:paraId="04D3159D" w14:textId="77777777" w:rsidR="003D49A4" w:rsidRDefault="006005DB">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第一次付费：合同签订后15个工作日内支付至暂定合同金额的10%；</w:t>
            </w:r>
          </w:p>
          <w:p w14:paraId="30F0C9FB" w14:textId="77777777" w:rsidR="003D49A4" w:rsidRDefault="006005DB">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第二次付费：提交初步概念方案设计通过发包人认可后，15个工作日内付至暂定合同金额的60%；</w:t>
            </w:r>
          </w:p>
          <w:p w14:paraId="20816087" w14:textId="77777777" w:rsidR="003D49A4" w:rsidRDefault="006005DB">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第三次付费：提交正式概念方案设计文件通过发包人认可后，15个工作日内付至合同结算金额的100%；</w:t>
            </w:r>
          </w:p>
          <w:p w14:paraId="1E60D351" w14:textId="77777777" w:rsidR="003D49A4" w:rsidRDefault="006005DB">
            <w:pPr>
              <w:numPr>
                <w:ilvl w:val="255"/>
                <w:numId w:val="0"/>
              </w:numPr>
              <w:wordWrap w:val="0"/>
              <w:adjustRightInd w:val="0"/>
              <w:snapToGrid w:val="0"/>
              <w:ind w:firstLineChars="200" w:firstLine="480"/>
            </w:pPr>
            <w:r>
              <w:rPr>
                <w:rFonts w:ascii="方正仿宋_GBK" w:eastAsia="方正仿宋_GBK" w:hAnsi="仿宋_GB2312" w:cs="仿宋_GB2312" w:hint="eastAsia"/>
                <w:color w:val="000000" w:themeColor="text1"/>
                <w:sz w:val="24"/>
                <w:szCs w:val="24"/>
              </w:rPr>
              <w:t>以上费用乙方按照甲方税收征管要求出具相应发票后，再进行支付。</w:t>
            </w:r>
          </w:p>
        </w:tc>
      </w:tr>
      <w:tr w:rsidR="003D49A4" w14:paraId="13CA43E6" w14:textId="77777777">
        <w:tc>
          <w:tcPr>
            <w:tcW w:w="2051" w:type="dxa"/>
            <w:vAlign w:val="center"/>
          </w:tcPr>
          <w:p w14:paraId="68245D4D" w14:textId="77777777" w:rsidR="003D49A4" w:rsidRDefault="006005DB">
            <w:pPr>
              <w:spacing w:line="440" w:lineRule="exact"/>
              <w:rPr>
                <w:rFonts w:eastAsia="方正仿宋_GBK"/>
                <w:sz w:val="24"/>
                <w:szCs w:val="24"/>
              </w:rPr>
            </w:pPr>
            <w:r>
              <w:rPr>
                <w:rFonts w:eastAsia="方正仿宋_GBK" w:hint="eastAsia"/>
                <w:sz w:val="24"/>
                <w:szCs w:val="24"/>
              </w:rPr>
              <w:lastRenderedPageBreak/>
              <w:t>标段划分</w:t>
            </w:r>
          </w:p>
        </w:tc>
        <w:tc>
          <w:tcPr>
            <w:tcW w:w="6471" w:type="dxa"/>
            <w:vAlign w:val="center"/>
          </w:tcPr>
          <w:p w14:paraId="561C392C" w14:textId="77777777" w:rsidR="003D49A4" w:rsidRDefault="006005DB">
            <w:pPr>
              <w:numPr>
                <w:ilvl w:val="255"/>
                <w:numId w:val="0"/>
              </w:numPr>
              <w:wordWrap w:val="0"/>
              <w:adjustRightInd w:val="0"/>
              <w:snapToGrid w:val="0"/>
              <w:rPr>
                <w:rFonts w:eastAsia="方正仿宋_GBK"/>
                <w:sz w:val="24"/>
                <w:szCs w:val="24"/>
              </w:rPr>
            </w:pPr>
            <w:r>
              <w:rPr>
                <w:rFonts w:ascii="方正仿宋_GBK" w:eastAsia="方正仿宋_GBK" w:hAnsi="仿宋_GB2312" w:cs="仿宋_GB2312" w:hint="eastAsia"/>
                <w:color w:val="000000" w:themeColor="text1"/>
                <w:sz w:val="24"/>
                <w:szCs w:val="24"/>
              </w:rPr>
              <w:t>无</w:t>
            </w:r>
          </w:p>
        </w:tc>
      </w:tr>
      <w:tr w:rsidR="003D49A4" w14:paraId="0B076466" w14:textId="77777777">
        <w:tc>
          <w:tcPr>
            <w:tcW w:w="2051" w:type="dxa"/>
            <w:vAlign w:val="center"/>
          </w:tcPr>
          <w:p w14:paraId="519B8C25" w14:textId="77777777" w:rsidR="003D49A4" w:rsidRDefault="006005DB">
            <w:pPr>
              <w:spacing w:line="440" w:lineRule="exact"/>
              <w:rPr>
                <w:rFonts w:eastAsia="方正仿宋_GBK"/>
                <w:sz w:val="24"/>
                <w:szCs w:val="24"/>
              </w:rPr>
            </w:pPr>
            <w:r>
              <w:rPr>
                <w:rFonts w:eastAsia="方正仿宋_GBK"/>
                <w:sz w:val="24"/>
                <w:szCs w:val="24"/>
              </w:rPr>
              <w:t>其他需告知比选人的要求</w:t>
            </w:r>
          </w:p>
        </w:tc>
        <w:tc>
          <w:tcPr>
            <w:tcW w:w="6471" w:type="dxa"/>
            <w:vAlign w:val="center"/>
          </w:tcPr>
          <w:p w14:paraId="575C4D1E" w14:textId="77777777" w:rsidR="003D49A4" w:rsidRDefault="006005DB">
            <w:pPr>
              <w:numPr>
                <w:ilvl w:val="255"/>
                <w:numId w:val="0"/>
              </w:numPr>
              <w:wordWrap w:val="0"/>
              <w:adjustRightInd w:val="0"/>
              <w:snapToGrid w:val="0"/>
              <w:rPr>
                <w:rFonts w:eastAsia="方正仿宋_GBK"/>
                <w:sz w:val="24"/>
                <w:szCs w:val="24"/>
              </w:rPr>
            </w:pPr>
            <w:r>
              <w:rPr>
                <w:rFonts w:ascii="方正仿宋_GBK" w:eastAsia="方正仿宋_GBK" w:hAnsi="仿宋_GB2312" w:cs="仿宋_GB2312" w:hint="eastAsia"/>
                <w:color w:val="000000" w:themeColor="text1"/>
                <w:sz w:val="24"/>
                <w:szCs w:val="24"/>
              </w:rPr>
              <w:t>无</w:t>
            </w:r>
          </w:p>
        </w:tc>
      </w:tr>
      <w:tr w:rsidR="003D49A4" w14:paraId="556C420B" w14:textId="77777777">
        <w:tc>
          <w:tcPr>
            <w:tcW w:w="8522" w:type="dxa"/>
            <w:gridSpan w:val="2"/>
            <w:vAlign w:val="center"/>
          </w:tcPr>
          <w:p w14:paraId="35A35121" w14:textId="77777777" w:rsidR="003D49A4" w:rsidRDefault="006005DB">
            <w:pPr>
              <w:spacing w:line="440" w:lineRule="exact"/>
              <w:rPr>
                <w:rFonts w:eastAsia="方正仿宋_GBK"/>
                <w:sz w:val="24"/>
                <w:szCs w:val="24"/>
              </w:rPr>
            </w:pPr>
            <w:r>
              <w:rPr>
                <w:rFonts w:eastAsia="方正仿宋_GBK"/>
                <w:sz w:val="24"/>
                <w:szCs w:val="24"/>
              </w:rPr>
              <w:t>三、评选、定选方式</w:t>
            </w:r>
          </w:p>
        </w:tc>
      </w:tr>
      <w:tr w:rsidR="003D49A4" w14:paraId="7C537A29" w14:textId="77777777">
        <w:tc>
          <w:tcPr>
            <w:tcW w:w="8522" w:type="dxa"/>
            <w:gridSpan w:val="2"/>
            <w:vAlign w:val="center"/>
          </w:tcPr>
          <w:p w14:paraId="352E7EC8" w14:textId="77777777" w:rsidR="003D49A4" w:rsidRDefault="006005DB">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当众开封查验响应性文件，宣读报价书，委托代理人签字确认报价后离场，评选小组对比选文件进行评审，在满足比选文件要求的情况下，所有比选人（报价高于最高限价的及资质业绩人员不符合要求的为废标，不参与评选）的比选总报价中以综合评审得分最高的潜在比选单位为第一候选单位，对未中选情况不做解释。</w:t>
            </w:r>
          </w:p>
          <w:p w14:paraId="53C28FE1" w14:textId="77777777" w:rsidR="003D49A4" w:rsidRDefault="006005DB">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color w:val="000000" w:themeColor="text1"/>
                <w:sz w:val="24"/>
                <w:szCs w:val="24"/>
              </w:rPr>
              <w:t>若出现</w:t>
            </w:r>
            <w:r>
              <w:rPr>
                <w:rFonts w:ascii="方正仿宋_GBK" w:eastAsia="方正仿宋_GBK" w:hAnsi="仿宋_GB2312" w:cs="仿宋_GB2312" w:hint="eastAsia"/>
                <w:color w:val="000000" w:themeColor="text1"/>
                <w:sz w:val="24"/>
                <w:szCs w:val="24"/>
              </w:rPr>
              <w:t>综合评审得分</w:t>
            </w:r>
            <w:r>
              <w:rPr>
                <w:rFonts w:ascii="方正仿宋_GBK" w:eastAsia="方正仿宋_GBK" w:hAnsi="仿宋_GB2312" w:cs="仿宋_GB2312"/>
                <w:color w:val="000000" w:themeColor="text1"/>
                <w:sz w:val="24"/>
                <w:szCs w:val="24"/>
              </w:rPr>
              <w:t>完全一致，由评审小组以抽签决定中选人</w:t>
            </w:r>
            <w:r>
              <w:rPr>
                <w:rFonts w:ascii="方正仿宋_GBK" w:eastAsia="方正仿宋_GBK" w:hAnsi="仿宋_GB2312" w:cs="仿宋_GB2312" w:hint="eastAsia"/>
                <w:color w:val="000000" w:themeColor="text1"/>
                <w:sz w:val="24"/>
                <w:szCs w:val="24"/>
              </w:rPr>
              <w:t>。</w:t>
            </w:r>
          </w:p>
          <w:p w14:paraId="6A1680AE" w14:textId="77777777" w:rsidR="003D49A4" w:rsidRDefault="006005DB">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若排名第一的候选单位在重庆城市综合交通枢纽(集团)有限公司以往承接的xxx任务中合同履约情况较差，服务配合不好，则发包人有权否决其比选。</w:t>
            </w:r>
          </w:p>
        </w:tc>
      </w:tr>
      <w:tr w:rsidR="003D49A4" w14:paraId="0AAD2807" w14:textId="77777777">
        <w:tc>
          <w:tcPr>
            <w:tcW w:w="8522" w:type="dxa"/>
            <w:gridSpan w:val="2"/>
            <w:vAlign w:val="center"/>
          </w:tcPr>
          <w:p w14:paraId="298266C4" w14:textId="77777777" w:rsidR="003D49A4" w:rsidRDefault="006005DB">
            <w:pPr>
              <w:spacing w:line="440" w:lineRule="exact"/>
              <w:rPr>
                <w:rFonts w:eastAsia="方正仿宋_GBK"/>
                <w:sz w:val="24"/>
                <w:szCs w:val="24"/>
              </w:rPr>
            </w:pPr>
            <w:r>
              <w:rPr>
                <w:rFonts w:eastAsia="方正仿宋_GBK"/>
                <w:sz w:val="24"/>
                <w:szCs w:val="24"/>
              </w:rPr>
              <w:t>四、比选文件组成及要求</w:t>
            </w:r>
          </w:p>
        </w:tc>
      </w:tr>
      <w:tr w:rsidR="003D49A4" w14:paraId="27B782DF" w14:textId="77777777">
        <w:tc>
          <w:tcPr>
            <w:tcW w:w="8522" w:type="dxa"/>
            <w:gridSpan w:val="2"/>
            <w:vAlign w:val="center"/>
          </w:tcPr>
          <w:p w14:paraId="2FE53836" w14:textId="77777777" w:rsidR="003D49A4" w:rsidRDefault="006005DB">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1、比选文件包括但不限于以下内容：（1）比选函（详见格式一）；（2）营业执照、企业资质证书复印件；（3）法定代表人身份证明及法定代表人授权委托书（详见格式二）；（</w:t>
            </w:r>
            <w:r>
              <w:rPr>
                <w:rFonts w:ascii="方正仿宋_GBK" w:eastAsia="方正仿宋_GBK" w:hAnsi="仿宋_GB2312" w:cs="仿宋_GB2312"/>
                <w:color w:val="000000" w:themeColor="text1"/>
                <w:sz w:val="24"/>
                <w:szCs w:val="24"/>
              </w:rPr>
              <w:t>4</w:t>
            </w:r>
            <w:r>
              <w:rPr>
                <w:rFonts w:ascii="方正仿宋_GBK" w:eastAsia="方正仿宋_GBK" w:hAnsi="仿宋_GB2312" w:cs="仿宋_GB2312" w:hint="eastAsia"/>
                <w:color w:val="000000" w:themeColor="text1"/>
                <w:sz w:val="24"/>
                <w:szCs w:val="24"/>
              </w:rPr>
              <w:t>）业绩证明（附合同复印件加盖鲜章）（详见格式四）；（5）拟委任的主要人员汇总表（详见格式三）；（6）其他文件。</w:t>
            </w:r>
          </w:p>
          <w:p w14:paraId="07AA34C8" w14:textId="77777777" w:rsidR="003D49A4" w:rsidRDefault="006005DB">
            <w:pPr>
              <w:numPr>
                <w:ilvl w:val="255"/>
                <w:numId w:val="0"/>
              </w:numPr>
              <w:wordWrap w:val="0"/>
              <w:adjustRightInd w:val="0"/>
              <w:snapToGrid w:val="0"/>
              <w:ind w:firstLineChars="200" w:firstLine="480"/>
              <w:rPr>
                <w:rFonts w:eastAsia="方正仿宋_GBK"/>
                <w:sz w:val="24"/>
                <w:szCs w:val="24"/>
              </w:rPr>
            </w:pPr>
            <w:r>
              <w:rPr>
                <w:rFonts w:ascii="方正仿宋_GBK" w:eastAsia="方正仿宋_GBK" w:hAnsi="仿宋_GB2312" w:cs="仿宋_GB2312"/>
                <w:color w:val="000000" w:themeColor="text1"/>
                <w:sz w:val="24"/>
                <w:szCs w:val="24"/>
              </w:rPr>
              <w:t>2、要求提供的资料均需加盖鲜章，所有资料密封并在密封袋上写明单位名称并加盖公章。</w:t>
            </w:r>
          </w:p>
        </w:tc>
      </w:tr>
      <w:tr w:rsidR="003D49A4" w14:paraId="7F0C9AEB" w14:textId="77777777">
        <w:tc>
          <w:tcPr>
            <w:tcW w:w="8522" w:type="dxa"/>
            <w:gridSpan w:val="2"/>
            <w:vAlign w:val="center"/>
          </w:tcPr>
          <w:p w14:paraId="462470EA" w14:textId="77777777" w:rsidR="003D49A4" w:rsidRDefault="006005DB">
            <w:pPr>
              <w:spacing w:line="440" w:lineRule="exact"/>
              <w:rPr>
                <w:rFonts w:eastAsia="方正仿宋_GBK"/>
                <w:sz w:val="24"/>
                <w:szCs w:val="24"/>
              </w:rPr>
            </w:pPr>
            <w:r>
              <w:rPr>
                <w:rFonts w:eastAsia="方正仿宋_GBK"/>
                <w:sz w:val="24"/>
                <w:szCs w:val="24"/>
              </w:rPr>
              <w:t>★</w:t>
            </w:r>
            <w:r>
              <w:rPr>
                <w:rFonts w:eastAsia="方正仿宋_GBK"/>
                <w:sz w:val="24"/>
                <w:szCs w:val="24"/>
              </w:rPr>
              <w:t>五、否决比选条款</w:t>
            </w:r>
          </w:p>
        </w:tc>
      </w:tr>
      <w:tr w:rsidR="003D49A4" w14:paraId="00353994" w14:textId="77777777">
        <w:tc>
          <w:tcPr>
            <w:tcW w:w="8522" w:type="dxa"/>
            <w:gridSpan w:val="2"/>
            <w:vAlign w:val="center"/>
          </w:tcPr>
          <w:p w14:paraId="21A02860" w14:textId="77777777" w:rsidR="003D49A4" w:rsidRDefault="006005DB">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color w:val="000000" w:themeColor="text1"/>
                <w:sz w:val="24"/>
                <w:szCs w:val="24"/>
              </w:rPr>
              <w:t>1、未在规定的时间内递交比选文件。</w:t>
            </w:r>
          </w:p>
          <w:p w14:paraId="1839C039" w14:textId="77777777" w:rsidR="003D49A4" w:rsidRDefault="006005DB">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color w:val="000000" w:themeColor="text1"/>
                <w:sz w:val="24"/>
                <w:szCs w:val="24"/>
              </w:rPr>
              <w:t>2、报价超过最高限价。</w:t>
            </w:r>
          </w:p>
          <w:p w14:paraId="7A8FF9E9" w14:textId="77777777" w:rsidR="003D49A4" w:rsidRDefault="006005DB">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color w:val="000000" w:themeColor="text1"/>
                <w:sz w:val="24"/>
                <w:szCs w:val="24"/>
              </w:rPr>
              <w:t>3、报价中非竞争费用未按比选人提供的价格进行填写，如安全文明施工费。</w:t>
            </w:r>
          </w:p>
          <w:p w14:paraId="00734A1F" w14:textId="77777777" w:rsidR="003D49A4" w:rsidRDefault="006005DB">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color w:val="000000" w:themeColor="text1"/>
                <w:sz w:val="24"/>
                <w:szCs w:val="24"/>
              </w:rPr>
              <w:t>4、法定代表人或其委托代理人的签字（或盖章）不齐全，授权代表人身份证明不相符。</w:t>
            </w:r>
          </w:p>
          <w:p w14:paraId="61EF3F15" w14:textId="77777777" w:rsidR="003D49A4" w:rsidRDefault="006005DB">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color w:val="000000" w:themeColor="text1"/>
                <w:sz w:val="24"/>
                <w:szCs w:val="24"/>
              </w:rPr>
              <w:t>5、资质（或营业执照明确的经营范围）不符合文件上述要求，审查营业执照范围或资质证书等级。</w:t>
            </w:r>
          </w:p>
          <w:p w14:paraId="3253EED5" w14:textId="77777777" w:rsidR="003D49A4" w:rsidRDefault="006005DB">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color w:val="000000" w:themeColor="text1"/>
                <w:sz w:val="24"/>
                <w:szCs w:val="24"/>
              </w:rPr>
              <w:t>6、业绩证明材料不符合比选函要求的。审查内容：合同时间、合同金额、业绩规模、完成情况证明材料（提供合同复印件、竣工验收证明</w:t>
            </w:r>
            <w:r>
              <w:rPr>
                <w:rFonts w:ascii="方正仿宋_GBK" w:eastAsia="方正仿宋_GBK" w:hAnsi="仿宋_GB2312" w:cs="仿宋_GB2312" w:hint="eastAsia"/>
                <w:color w:val="000000" w:themeColor="text1"/>
                <w:sz w:val="24"/>
                <w:szCs w:val="24"/>
              </w:rPr>
              <w:t>（视情况）</w:t>
            </w:r>
            <w:r>
              <w:rPr>
                <w:rFonts w:ascii="方正仿宋_GBK" w:eastAsia="方正仿宋_GBK" w:hAnsi="仿宋_GB2312" w:cs="仿宋_GB2312"/>
                <w:color w:val="000000" w:themeColor="text1"/>
                <w:sz w:val="24"/>
                <w:szCs w:val="24"/>
              </w:rPr>
              <w:t>等，根据比选项目的类型进行选择）。字迹不清晰或难以辨认视为不符合要求。</w:t>
            </w:r>
          </w:p>
          <w:p w14:paraId="58FE3D64" w14:textId="77777777" w:rsidR="003D49A4" w:rsidRDefault="006005DB">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color w:val="000000" w:themeColor="text1"/>
                <w:sz w:val="24"/>
                <w:szCs w:val="24"/>
              </w:rPr>
              <w:t>7、人员证明材料不符合比选函要求的。</w:t>
            </w:r>
          </w:p>
          <w:p w14:paraId="2C860144" w14:textId="77777777" w:rsidR="003D49A4" w:rsidRDefault="006005DB">
            <w:pPr>
              <w:numPr>
                <w:ilvl w:val="255"/>
                <w:numId w:val="0"/>
              </w:numPr>
              <w:wordWrap w:val="0"/>
              <w:adjustRightInd w:val="0"/>
              <w:snapToGrid w:val="0"/>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color w:val="000000" w:themeColor="text1"/>
                <w:sz w:val="24"/>
                <w:szCs w:val="24"/>
              </w:rPr>
              <w:t>8、比选文件未按要求加盖公章。</w:t>
            </w:r>
          </w:p>
          <w:p w14:paraId="2BEB62AC" w14:textId="77777777" w:rsidR="003D49A4" w:rsidRDefault="006005DB">
            <w:pPr>
              <w:numPr>
                <w:ilvl w:val="255"/>
                <w:numId w:val="0"/>
              </w:numPr>
              <w:wordWrap w:val="0"/>
              <w:adjustRightInd w:val="0"/>
              <w:snapToGrid w:val="0"/>
              <w:ind w:firstLineChars="200" w:firstLine="480"/>
              <w:rPr>
                <w:rFonts w:eastAsia="方正仿宋_GBK"/>
                <w:sz w:val="24"/>
                <w:szCs w:val="24"/>
              </w:rPr>
            </w:pPr>
            <w:r>
              <w:rPr>
                <w:rFonts w:ascii="方正仿宋_GBK" w:eastAsia="方正仿宋_GBK" w:hAnsi="仿宋_GB2312" w:cs="仿宋_GB2312"/>
                <w:color w:val="000000" w:themeColor="text1"/>
                <w:sz w:val="24"/>
                <w:szCs w:val="24"/>
              </w:rPr>
              <w:t>9、发现串通投标或弄虚作假或有其他违法行为的。</w:t>
            </w:r>
          </w:p>
        </w:tc>
      </w:tr>
    </w:tbl>
    <w:p w14:paraId="14EE951F" w14:textId="77777777" w:rsidR="003D49A4" w:rsidRDefault="006005DB">
      <w:pPr>
        <w:widowControl/>
        <w:spacing w:before="100" w:beforeAutospacing="1" w:after="100" w:afterAutospacing="1" w:line="252" w:lineRule="atLeast"/>
        <w:ind w:firstLineChars="1100" w:firstLine="2640"/>
        <w:jc w:val="right"/>
        <w:rPr>
          <w:rFonts w:eastAsia="方正仿宋_GBK"/>
          <w:bCs/>
          <w:kern w:val="0"/>
          <w:sz w:val="24"/>
          <w:szCs w:val="24"/>
        </w:rPr>
      </w:pPr>
      <w:r>
        <w:rPr>
          <w:rFonts w:eastAsia="方正仿宋_GBK"/>
          <w:bCs/>
          <w:kern w:val="0"/>
          <w:sz w:val="24"/>
          <w:szCs w:val="24"/>
        </w:rPr>
        <w:t>重庆城市综合交通枢纽（集团）有限公司</w:t>
      </w:r>
    </w:p>
    <w:p w14:paraId="1FDB7C24" w14:textId="3FA71354" w:rsidR="003D49A4" w:rsidRDefault="006005DB">
      <w:pPr>
        <w:widowControl/>
        <w:spacing w:before="100" w:beforeAutospacing="1" w:after="100" w:afterAutospacing="1" w:line="252" w:lineRule="atLeast"/>
        <w:ind w:right="480" w:firstLineChars="2200" w:firstLine="5280"/>
        <w:rPr>
          <w:rFonts w:eastAsia="方正仿宋_GBK"/>
          <w:sz w:val="28"/>
          <w:szCs w:val="28"/>
        </w:rPr>
      </w:pPr>
      <w:r>
        <w:rPr>
          <w:rFonts w:eastAsia="方正仿宋_GBK"/>
          <w:bCs/>
          <w:kern w:val="0"/>
          <w:sz w:val="24"/>
          <w:szCs w:val="24"/>
        </w:rPr>
        <w:t>2021</w:t>
      </w:r>
      <w:r>
        <w:rPr>
          <w:rFonts w:eastAsia="方正仿宋_GBK"/>
          <w:bCs/>
          <w:kern w:val="0"/>
          <w:sz w:val="24"/>
          <w:szCs w:val="24"/>
        </w:rPr>
        <w:t>年</w:t>
      </w:r>
      <w:r w:rsidR="007011DA">
        <w:rPr>
          <w:rFonts w:eastAsia="方正仿宋_GBK"/>
          <w:bCs/>
          <w:kern w:val="0"/>
          <w:sz w:val="24"/>
          <w:szCs w:val="24"/>
        </w:rPr>
        <w:t>10</w:t>
      </w:r>
      <w:r>
        <w:rPr>
          <w:rFonts w:eastAsia="方正仿宋_GBK"/>
          <w:bCs/>
          <w:kern w:val="0"/>
          <w:sz w:val="24"/>
          <w:szCs w:val="24"/>
        </w:rPr>
        <w:t>月</w:t>
      </w:r>
      <w:r>
        <w:rPr>
          <w:rFonts w:eastAsia="方正仿宋_GBK"/>
          <w:bCs/>
          <w:kern w:val="0"/>
          <w:sz w:val="24"/>
          <w:szCs w:val="24"/>
        </w:rPr>
        <w:t xml:space="preserve">  </w:t>
      </w:r>
      <w:r w:rsidR="007011DA">
        <w:rPr>
          <w:rFonts w:eastAsia="方正仿宋_GBK"/>
          <w:bCs/>
          <w:kern w:val="0"/>
          <w:sz w:val="24"/>
          <w:szCs w:val="24"/>
        </w:rPr>
        <w:t>28</w:t>
      </w:r>
      <w:r>
        <w:rPr>
          <w:rFonts w:eastAsia="方正仿宋_GBK"/>
          <w:bCs/>
          <w:kern w:val="0"/>
          <w:sz w:val="24"/>
          <w:szCs w:val="24"/>
        </w:rPr>
        <w:t xml:space="preserve"> </w:t>
      </w:r>
      <w:r>
        <w:rPr>
          <w:rFonts w:eastAsia="方正仿宋_GBK"/>
          <w:bCs/>
          <w:kern w:val="0"/>
          <w:sz w:val="24"/>
          <w:szCs w:val="24"/>
        </w:rPr>
        <w:t>日</w:t>
      </w:r>
      <w:r>
        <w:rPr>
          <w:rFonts w:eastAsia="方正仿宋_GBK"/>
          <w:sz w:val="28"/>
          <w:szCs w:val="28"/>
        </w:rPr>
        <w:br w:type="page"/>
      </w:r>
    </w:p>
    <w:p w14:paraId="42362390" w14:textId="77777777" w:rsidR="003D49A4" w:rsidRDefault="006005DB">
      <w:pPr>
        <w:jc w:val="center"/>
        <w:rPr>
          <w:rFonts w:eastAsia="方正仿宋_GBK"/>
          <w:sz w:val="28"/>
          <w:szCs w:val="28"/>
        </w:rPr>
      </w:pPr>
      <w:r>
        <w:rPr>
          <w:rFonts w:eastAsia="方正仿宋_GBK"/>
          <w:sz w:val="28"/>
          <w:szCs w:val="28"/>
        </w:rPr>
        <w:lastRenderedPageBreak/>
        <w:t>格式一</w:t>
      </w:r>
      <w:r>
        <w:rPr>
          <w:rFonts w:eastAsia="方正仿宋_GBK"/>
          <w:sz w:val="28"/>
          <w:szCs w:val="28"/>
        </w:rPr>
        <w:t xml:space="preserve">   </w:t>
      </w:r>
      <w:r>
        <w:rPr>
          <w:rFonts w:eastAsia="方正仿宋_GBK"/>
          <w:sz w:val="28"/>
          <w:szCs w:val="28"/>
        </w:rPr>
        <w:t>比</w:t>
      </w:r>
      <w:r>
        <w:rPr>
          <w:rFonts w:eastAsia="方正仿宋_GBK"/>
          <w:sz w:val="28"/>
          <w:szCs w:val="28"/>
        </w:rPr>
        <w:t xml:space="preserve"> </w:t>
      </w:r>
      <w:r>
        <w:rPr>
          <w:rFonts w:eastAsia="方正仿宋_GBK"/>
          <w:sz w:val="28"/>
          <w:szCs w:val="28"/>
        </w:rPr>
        <w:t>选</w:t>
      </w:r>
      <w:r>
        <w:rPr>
          <w:rFonts w:eastAsia="方正仿宋_GBK"/>
          <w:sz w:val="28"/>
          <w:szCs w:val="28"/>
        </w:rPr>
        <w:t xml:space="preserve"> </w:t>
      </w:r>
      <w:r>
        <w:rPr>
          <w:rFonts w:eastAsia="方正仿宋_GBK"/>
          <w:sz w:val="28"/>
          <w:szCs w:val="28"/>
        </w:rPr>
        <w:t>函</w:t>
      </w:r>
    </w:p>
    <w:p w14:paraId="31FF16FE" w14:textId="77777777" w:rsidR="003D49A4" w:rsidRDefault="006005DB">
      <w:pPr>
        <w:rPr>
          <w:rFonts w:eastAsia="方正仿宋_GBK"/>
          <w:sz w:val="28"/>
          <w:szCs w:val="28"/>
          <w:u w:val="single"/>
        </w:rPr>
      </w:pPr>
      <w:r>
        <w:rPr>
          <w:rFonts w:eastAsia="方正仿宋_GBK"/>
          <w:sz w:val="28"/>
          <w:szCs w:val="28"/>
          <w:u w:val="single"/>
        </w:rPr>
        <w:t>重庆城市综合交通枢纽（集团）有限公司</w:t>
      </w:r>
      <w:r>
        <w:rPr>
          <w:rFonts w:eastAsia="方正仿宋_GBK"/>
          <w:sz w:val="28"/>
          <w:szCs w:val="28"/>
          <w:u w:val="single"/>
        </w:rPr>
        <w:t xml:space="preserve"> </w:t>
      </w:r>
      <w:r>
        <w:rPr>
          <w:rFonts w:eastAsia="方正仿宋_GBK"/>
          <w:sz w:val="28"/>
          <w:szCs w:val="28"/>
          <w:u w:val="single"/>
        </w:rPr>
        <w:t>：</w:t>
      </w:r>
    </w:p>
    <w:p w14:paraId="2221D349" w14:textId="77777777" w:rsidR="003D49A4" w:rsidRDefault="006005DB">
      <w:pPr>
        <w:rPr>
          <w:rFonts w:eastAsia="方正仿宋_GBK"/>
          <w:sz w:val="28"/>
          <w:szCs w:val="28"/>
        </w:rPr>
      </w:pPr>
      <w:r>
        <w:rPr>
          <w:rFonts w:eastAsia="方正仿宋_GBK"/>
          <w:sz w:val="28"/>
          <w:szCs w:val="28"/>
        </w:rPr>
        <w:t xml:space="preserve">     </w:t>
      </w:r>
      <w:r>
        <w:rPr>
          <w:rFonts w:eastAsia="方正仿宋_GBK"/>
          <w:sz w:val="28"/>
          <w:szCs w:val="28"/>
        </w:rPr>
        <w:t>根据贵方</w:t>
      </w:r>
      <w:r>
        <w:rPr>
          <w:rFonts w:eastAsia="方正仿宋_GBK" w:hint="eastAsia"/>
          <w:sz w:val="28"/>
          <w:szCs w:val="28"/>
        </w:rPr>
        <w:t>比选文件的要求</w:t>
      </w:r>
      <w:r>
        <w:rPr>
          <w:rFonts w:eastAsia="方正仿宋_GBK"/>
          <w:sz w:val="28"/>
          <w:szCs w:val="28"/>
        </w:rPr>
        <w:t>，本公司正式授权的下述签字人</w:t>
      </w:r>
      <w:r>
        <w:rPr>
          <w:rFonts w:eastAsia="方正仿宋_GBK"/>
          <w:sz w:val="28"/>
          <w:szCs w:val="28"/>
          <w:u w:val="single"/>
        </w:rPr>
        <w:t xml:space="preserve">          </w:t>
      </w:r>
      <w:r>
        <w:rPr>
          <w:rFonts w:eastAsia="方正仿宋_GBK"/>
          <w:sz w:val="28"/>
          <w:szCs w:val="28"/>
        </w:rPr>
        <w:t>（姓名和职务）代表本公司</w:t>
      </w:r>
      <w:r>
        <w:rPr>
          <w:rFonts w:eastAsia="方正仿宋_GBK"/>
          <w:sz w:val="28"/>
          <w:szCs w:val="28"/>
          <w:u w:val="single"/>
        </w:rPr>
        <w:t xml:space="preserve">        </w:t>
      </w:r>
      <w:r>
        <w:rPr>
          <w:rFonts w:eastAsia="方正仿宋_GBK"/>
          <w:sz w:val="28"/>
          <w:szCs w:val="28"/>
        </w:rPr>
        <w:t>（比选人名称），提交本比选函。</w:t>
      </w:r>
    </w:p>
    <w:p w14:paraId="06B3562A" w14:textId="77777777" w:rsidR="003D49A4" w:rsidRDefault="006005DB">
      <w:pPr>
        <w:rPr>
          <w:rFonts w:eastAsia="方正仿宋_GBK"/>
          <w:sz w:val="28"/>
          <w:szCs w:val="28"/>
        </w:rPr>
      </w:pPr>
      <w:r>
        <w:rPr>
          <w:rFonts w:eastAsia="方正仿宋_GBK"/>
          <w:sz w:val="28"/>
          <w:szCs w:val="28"/>
        </w:rPr>
        <w:t>据此函，签字人兹宣布同意如下：</w:t>
      </w:r>
    </w:p>
    <w:p w14:paraId="28FD370A" w14:textId="77777777" w:rsidR="003D49A4" w:rsidRDefault="006005DB">
      <w:pPr>
        <w:ind w:leftChars="100" w:left="210" w:firstLineChars="100" w:firstLine="280"/>
        <w:rPr>
          <w:rFonts w:ascii="方正仿宋_GBK" w:eastAsia="方正仿宋_GBK" w:hAnsi="仿宋_GB2312" w:cs="仿宋_GB2312"/>
          <w:sz w:val="28"/>
          <w:szCs w:val="28"/>
        </w:rPr>
      </w:pPr>
      <w:r>
        <w:rPr>
          <w:rFonts w:eastAsia="方正仿宋_GBK"/>
          <w:sz w:val="28"/>
          <w:szCs w:val="28"/>
        </w:rPr>
        <w:t>(1)</w:t>
      </w:r>
      <w:r>
        <w:rPr>
          <w:rFonts w:eastAsia="方正仿宋_GBK"/>
          <w:sz w:val="28"/>
          <w:szCs w:val="28"/>
        </w:rPr>
        <w:t>愿意接受比选函中提出的酬金支付方式与合同条款并按照</w:t>
      </w:r>
      <w:r>
        <w:rPr>
          <w:rFonts w:ascii="方正仿宋_GBK" w:eastAsia="方正仿宋_GBK" w:hint="eastAsia"/>
          <w:sz w:val="28"/>
          <w:szCs w:val="28"/>
        </w:rPr>
        <w:t>①</w:t>
      </w:r>
      <w:r>
        <w:rPr>
          <w:rFonts w:ascii="方正仿宋_GBK" w:eastAsia="方正仿宋_GBK" w:hAnsi="仿宋_GB2312" w:cs="仿宋_GB2312" w:hint="eastAsia"/>
          <w:sz w:val="28"/>
          <w:szCs w:val="28"/>
        </w:rPr>
        <w:t>可行性研究报告编制综合单价</w:t>
      </w:r>
      <w:r>
        <w:rPr>
          <w:rFonts w:ascii="方正仿宋_GBK" w:eastAsia="方正仿宋_GBK" w:hAnsi="仿宋_GB2312" w:cs="仿宋_GB2312" w:hint="eastAsia"/>
          <w:sz w:val="28"/>
          <w:szCs w:val="28"/>
          <w:u w:val="single"/>
        </w:rPr>
        <w:t xml:space="preserve">  </w:t>
      </w:r>
      <w:r>
        <w:rPr>
          <w:rFonts w:ascii="方正仿宋_GBK" w:eastAsia="方正仿宋_GBK" w:hAnsi="仿宋_GB2312" w:cs="仿宋_GB2312"/>
          <w:sz w:val="28"/>
          <w:szCs w:val="28"/>
          <w:u w:val="single"/>
        </w:rPr>
        <w:t xml:space="preserve">   </w:t>
      </w:r>
      <w:r>
        <w:rPr>
          <w:rFonts w:ascii="方正仿宋_GBK" w:eastAsia="方正仿宋_GBK" w:hAnsi="仿宋_GB2312" w:cs="仿宋_GB2312" w:hint="eastAsia"/>
          <w:sz w:val="28"/>
          <w:szCs w:val="28"/>
          <w:u w:val="single"/>
        </w:rPr>
        <w:t xml:space="preserve">  </w:t>
      </w:r>
      <w:r>
        <w:rPr>
          <w:rFonts w:ascii="方正仿宋_GBK" w:eastAsia="方正仿宋_GBK" w:hAnsi="仿宋_GB2312" w:cs="仿宋_GB2312"/>
          <w:sz w:val="28"/>
          <w:szCs w:val="28"/>
          <w:u w:val="single"/>
        </w:rPr>
        <w:t xml:space="preserve"> </w:t>
      </w:r>
      <w:r>
        <w:rPr>
          <w:rFonts w:ascii="方正仿宋_GBK" w:eastAsia="方正仿宋_GBK" w:hAnsi="仿宋_GB2312" w:cs="仿宋_GB2312" w:hint="eastAsia"/>
          <w:sz w:val="28"/>
          <w:szCs w:val="28"/>
          <w:u w:val="single"/>
        </w:rPr>
        <w:t xml:space="preserve"> </w:t>
      </w:r>
      <w:r>
        <w:rPr>
          <w:rFonts w:ascii="方正仿宋_GBK" w:eastAsia="方正仿宋_GBK" w:hAnsi="仿宋_GB2312" w:cs="仿宋_GB2312" w:hint="eastAsia"/>
          <w:sz w:val="28"/>
          <w:szCs w:val="28"/>
        </w:rPr>
        <w:t>元/平方米，总价</w:t>
      </w:r>
      <w:r>
        <w:rPr>
          <w:rFonts w:ascii="方正仿宋_GBK" w:eastAsia="方正仿宋_GBK" w:hAnsi="仿宋_GB2312" w:cs="仿宋_GB2312" w:hint="eastAsia"/>
          <w:sz w:val="28"/>
          <w:szCs w:val="28"/>
          <w:u w:val="single"/>
        </w:rPr>
        <w:t xml:space="preserve"> </w:t>
      </w:r>
      <w:r>
        <w:rPr>
          <w:rFonts w:ascii="方正仿宋_GBK" w:eastAsia="方正仿宋_GBK" w:hAnsi="仿宋_GB2312" w:cs="仿宋_GB2312"/>
          <w:sz w:val="28"/>
          <w:szCs w:val="28"/>
          <w:u w:val="single"/>
        </w:rPr>
        <w:t xml:space="preserve">       </w:t>
      </w:r>
      <w:r>
        <w:rPr>
          <w:rFonts w:ascii="方正仿宋_GBK" w:eastAsia="方正仿宋_GBK" w:hAnsi="仿宋_GB2312" w:cs="仿宋_GB2312" w:hint="eastAsia"/>
          <w:sz w:val="28"/>
          <w:szCs w:val="28"/>
          <w:u w:val="single"/>
        </w:rPr>
        <w:t>元</w:t>
      </w:r>
      <w:r>
        <w:rPr>
          <w:rFonts w:ascii="方正仿宋_GBK" w:eastAsia="方正仿宋_GBK" w:hAnsi="仿宋_GB2312" w:cs="仿宋_GB2312" w:hint="eastAsia"/>
          <w:sz w:val="28"/>
          <w:szCs w:val="28"/>
        </w:rPr>
        <w:t>；②概念方案设计综合单价</w:t>
      </w:r>
      <w:r>
        <w:rPr>
          <w:rFonts w:ascii="方正仿宋_GBK" w:eastAsia="方正仿宋_GBK" w:hAnsi="仿宋_GB2312" w:cs="仿宋_GB2312" w:hint="eastAsia"/>
          <w:sz w:val="28"/>
          <w:szCs w:val="28"/>
          <w:u w:val="single"/>
        </w:rPr>
        <w:t xml:space="preserve">   </w:t>
      </w:r>
      <w:r>
        <w:rPr>
          <w:rFonts w:ascii="方正仿宋_GBK" w:eastAsia="方正仿宋_GBK" w:hAnsi="仿宋_GB2312" w:cs="仿宋_GB2312"/>
          <w:sz w:val="28"/>
          <w:szCs w:val="28"/>
          <w:u w:val="single"/>
        </w:rPr>
        <w:t xml:space="preserve">   </w:t>
      </w:r>
      <w:r>
        <w:rPr>
          <w:rFonts w:ascii="方正仿宋_GBK" w:eastAsia="方正仿宋_GBK" w:hAnsi="仿宋_GB2312" w:cs="仿宋_GB2312" w:hint="eastAsia"/>
          <w:sz w:val="28"/>
          <w:szCs w:val="28"/>
          <w:u w:val="single"/>
        </w:rPr>
        <w:t xml:space="preserve">  </w:t>
      </w:r>
      <w:r>
        <w:rPr>
          <w:rFonts w:ascii="方正仿宋_GBK" w:eastAsia="方正仿宋_GBK" w:hAnsi="仿宋_GB2312" w:cs="仿宋_GB2312"/>
          <w:sz w:val="28"/>
          <w:szCs w:val="28"/>
          <w:u w:val="single"/>
        </w:rPr>
        <w:t xml:space="preserve"> </w:t>
      </w:r>
      <w:r>
        <w:rPr>
          <w:rFonts w:ascii="方正仿宋_GBK" w:eastAsia="方正仿宋_GBK" w:hAnsi="仿宋_GB2312" w:cs="仿宋_GB2312" w:hint="eastAsia"/>
          <w:sz w:val="28"/>
          <w:szCs w:val="28"/>
          <w:u w:val="single"/>
        </w:rPr>
        <w:t xml:space="preserve"> </w:t>
      </w:r>
      <w:r>
        <w:rPr>
          <w:rFonts w:ascii="方正仿宋_GBK" w:eastAsia="方正仿宋_GBK" w:hAnsi="仿宋_GB2312" w:cs="仿宋_GB2312" w:hint="eastAsia"/>
          <w:sz w:val="28"/>
          <w:szCs w:val="28"/>
        </w:rPr>
        <w:t>元/平方米，总价</w:t>
      </w:r>
      <w:r>
        <w:rPr>
          <w:rFonts w:ascii="方正仿宋_GBK" w:eastAsia="方正仿宋_GBK" w:hAnsi="仿宋_GB2312" w:cs="仿宋_GB2312" w:hint="eastAsia"/>
          <w:sz w:val="28"/>
          <w:szCs w:val="28"/>
          <w:u w:val="single"/>
        </w:rPr>
        <w:t xml:space="preserve"> </w:t>
      </w:r>
      <w:r>
        <w:rPr>
          <w:rFonts w:ascii="方正仿宋_GBK" w:eastAsia="方正仿宋_GBK" w:hAnsi="仿宋_GB2312" w:cs="仿宋_GB2312"/>
          <w:sz w:val="28"/>
          <w:szCs w:val="28"/>
          <w:u w:val="single"/>
        </w:rPr>
        <w:t xml:space="preserve">        </w:t>
      </w:r>
      <w:r>
        <w:rPr>
          <w:rFonts w:ascii="方正仿宋_GBK" w:eastAsia="方正仿宋_GBK" w:hAnsi="仿宋_GB2312" w:cs="仿宋_GB2312" w:hint="eastAsia"/>
          <w:sz w:val="28"/>
          <w:szCs w:val="28"/>
          <w:u w:val="single"/>
        </w:rPr>
        <w:t>元</w:t>
      </w:r>
      <w:r>
        <w:rPr>
          <w:rFonts w:ascii="方正仿宋_GBK" w:eastAsia="方正仿宋_GBK" w:hAnsi="仿宋_GB2312" w:cs="仿宋_GB2312" w:hint="eastAsia"/>
          <w:sz w:val="28"/>
          <w:szCs w:val="28"/>
        </w:rPr>
        <w:t>；①、②合计报价</w:t>
      </w:r>
      <w:r>
        <w:rPr>
          <w:rFonts w:ascii="方正仿宋_GBK" w:eastAsia="方正仿宋_GBK" w:hAnsi="仿宋_GB2312" w:cs="仿宋_GB2312" w:hint="eastAsia"/>
          <w:sz w:val="28"/>
          <w:szCs w:val="28"/>
          <w:u w:val="single"/>
        </w:rPr>
        <w:t xml:space="preserve"> </w:t>
      </w:r>
      <w:r>
        <w:rPr>
          <w:rFonts w:ascii="方正仿宋_GBK" w:eastAsia="方正仿宋_GBK" w:hAnsi="仿宋_GB2312" w:cs="仿宋_GB2312"/>
          <w:sz w:val="28"/>
          <w:szCs w:val="28"/>
          <w:u w:val="single"/>
        </w:rPr>
        <w:t xml:space="preserve">         </w:t>
      </w:r>
      <w:r>
        <w:rPr>
          <w:rFonts w:ascii="方正仿宋_GBK" w:eastAsia="方正仿宋_GBK" w:hAnsi="仿宋_GB2312" w:cs="仿宋_GB2312" w:hint="eastAsia"/>
          <w:sz w:val="28"/>
          <w:szCs w:val="28"/>
          <w:u w:val="single"/>
        </w:rPr>
        <w:t>元</w:t>
      </w:r>
      <w:r>
        <w:rPr>
          <w:rFonts w:eastAsia="方正仿宋_GBK"/>
          <w:sz w:val="28"/>
          <w:szCs w:val="28"/>
        </w:rPr>
        <w:t>。</w:t>
      </w:r>
      <w:r>
        <w:rPr>
          <w:rFonts w:ascii="方正仿宋_GBK" w:eastAsia="方正仿宋_GBK" w:hAnsi="仿宋_GB2312" w:cs="仿宋_GB2312" w:hint="eastAsia"/>
          <w:sz w:val="28"/>
          <w:szCs w:val="28"/>
        </w:rPr>
        <w:t>作为公交枢纽智能调度指挥中心项目可行性研究报告编制及概念方案设计报价。</w:t>
      </w:r>
    </w:p>
    <w:p w14:paraId="153553CD" w14:textId="77777777" w:rsidR="003D49A4" w:rsidRDefault="006005DB">
      <w:pPr>
        <w:numPr>
          <w:ilvl w:val="255"/>
          <w:numId w:val="0"/>
        </w:numPr>
        <w:ind w:firstLineChars="200" w:firstLine="560"/>
        <w:rPr>
          <w:rFonts w:eastAsia="方正仿宋_GBK"/>
          <w:sz w:val="28"/>
          <w:szCs w:val="28"/>
        </w:rPr>
      </w:pPr>
      <w:r>
        <w:rPr>
          <w:rFonts w:eastAsia="方正仿宋_GBK"/>
          <w:sz w:val="28"/>
          <w:szCs w:val="28"/>
        </w:rPr>
        <w:t>(2)</w:t>
      </w:r>
      <w:r>
        <w:rPr>
          <w:rFonts w:eastAsia="方正仿宋_GBK"/>
          <w:sz w:val="28"/>
          <w:szCs w:val="28"/>
        </w:rPr>
        <w:t>我司承诺满足贵单位比选函中的</w:t>
      </w:r>
      <w:r>
        <w:rPr>
          <w:rFonts w:eastAsia="方正仿宋_GBK"/>
          <w:sz w:val="28"/>
          <w:szCs w:val="28"/>
        </w:rPr>
        <w:t>“</w:t>
      </w:r>
      <w:r>
        <w:rPr>
          <w:rFonts w:eastAsia="方正仿宋_GBK"/>
          <w:sz w:val="28"/>
          <w:szCs w:val="28"/>
        </w:rPr>
        <w:t>比选人资格要求</w:t>
      </w:r>
      <w:r>
        <w:rPr>
          <w:rFonts w:eastAsia="方正仿宋_GBK"/>
          <w:sz w:val="28"/>
          <w:szCs w:val="28"/>
        </w:rPr>
        <w:t>”</w:t>
      </w:r>
    </w:p>
    <w:p w14:paraId="39DC98CB" w14:textId="77777777" w:rsidR="003D49A4" w:rsidRDefault="006005DB">
      <w:pPr>
        <w:numPr>
          <w:ilvl w:val="255"/>
          <w:numId w:val="0"/>
        </w:numPr>
        <w:ind w:firstLineChars="200" w:firstLine="560"/>
        <w:rPr>
          <w:rFonts w:eastAsia="方正仿宋_GBK"/>
          <w:sz w:val="28"/>
          <w:szCs w:val="28"/>
        </w:rPr>
      </w:pPr>
      <w:r>
        <w:rPr>
          <w:rFonts w:eastAsia="方正仿宋_GBK"/>
          <w:sz w:val="28"/>
          <w:szCs w:val="28"/>
        </w:rPr>
        <w:sym w:font="Wingdings" w:char="00A8"/>
      </w:r>
      <w:r>
        <w:rPr>
          <w:rFonts w:eastAsia="方正仿宋_GBK"/>
          <w:sz w:val="28"/>
          <w:szCs w:val="28"/>
        </w:rPr>
        <w:t>资质要求</w:t>
      </w:r>
      <w:r>
        <w:rPr>
          <w:rFonts w:eastAsia="方正仿宋_GBK"/>
          <w:sz w:val="28"/>
          <w:szCs w:val="28"/>
        </w:rPr>
        <w:t xml:space="preserve">  </w:t>
      </w:r>
      <w:r>
        <w:rPr>
          <w:rFonts w:eastAsia="方正仿宋_GBK"/>
          <w:sz w:val="28"/>
          <w:szCs w:val="28"/>
        </w:rPr>
        <w:sym w:font="Wingdings" w:char="00A8"/>
      </w:r>
      <w:r>
        <w:rPr>
          <w:rFonts w:eastAsia="方正仿宋_GBK"/>
          <w:sz w:val="28"/>
          <w:szCs w:val="28"/>
        </w:rPr>
        <w:t>业绩要求</w:t>
      </w:r>
      <w:r>
        <w:rPr>
          <w:rFonts w:eastAsia="方正仿宋_GBK"/>
          <w:sz w:val="28"/>
          <w:szCs w:val="28"/>
        </w:rPr>
        <w:t xml:space="preserve">  </w:t>
      </w:r>
      <w:r>
        <w:rPr>
          <w:rFonts w:eastAsia="方正仿宋_GBK"/>
          <w:sz w:val="28"/>
          <w:szCs w:val="28"/>
        </w:rPr>
        <w:sym w:font="Wingdings" w:char="00A8"/>
      </w:r>
      <w:r>
        <w:rPr>
          <w:rFonts w:eastAsia="方正仿宋_GBK"/>
          <w:sz w:val="28"/>
          <w:szCs w:val="28"/>
        </w:rPr>
        <w:t>人员要求的指标（勾选）。</w:t>
      </w:r>
    </w:p>
    <w:p w14:paraId="5EDE7BDC" w14:textId="77777777" w:rsidR="003D49A4" w:rsidRDefault="006005DB">
      <w:pPr>
        <w:rPr>
          <w:rFonts w:eastAsia="方正仿宋_GBK"/>
          <w:sz w:val="28"/>
          <w:szCs w:val="28"/>
        </w:rPr>
      </w:pPr>
      <w:r>
        <w:rPr>
          <w:rFonts w:eastAsia="方正仿宋_GBK"/>
          <w:sz w:val="28"/>
          <w:szCs w:val="28"/>
        </w:rPr>
        <w:t xml:space="preserve">    (3)</w:t>
      </w:r>
      <w:r>
        <w:rPr>
          <w:rFonts w:eastAsia="方正仿宋_GBK"/>
          <w:sz w:val="28"/>
          <w:szCs w:val="28"/>
        </w:rPr>
        <w:t>我们已详细阅读了比选函全部内容，我们知道必须放弃提出含糊不清或误解的问题的权利。</w:t>
      </w:r>
    </w:p>
    <w:p w14:paraId="18429824" w14:textId="77777777" w:rsidR="003D49A4" w:rsidRDefault="006005DB">
      <w:pPr>
        <w:rPr>
          <w:rFonts w:eastAsia="方正仿宋_GBK"/>
          <w:sz w:val="28"/>
          <w:szCs w:val="28"/>
        </w:rPr>
      </w:pPr>
      <w:r>
        <w:rPr>
          <w:rFonts w:eastAsia="方正仿宋_GBK"/>
          <w:sz w:val="28"/>
          <w:szCs w:val="28"/>
        </w:rPr>
        <w:t xml:space="preserve">    (4)</w:t>
      </w:r>
      <w:r>
        <w:rPr>
          <w:rFonts w:eastAsia="方正仿宋_GBK"/>
          <w:sz w:val="28"/>
          <w:szCs w:val="28"/>
        </w:rPr>
        <w:t>我们保证根据规定履行合同责任和义务，不得要求变更我司所报</w:t>
      </w:r>
      <w:r>
        <w:rPr>
          <w:rFonts w:eastAsia="方正仿宋_GBK" w:hint="eastAsia"/>
          <w:sz w:val="28"/>
          <w:szCs w:val="28"/>
        </w:rPr>
        <w:t>金额</w:t>
      </w:r>
      <w:r>
        <w:rPr>
          <w:rFonts w:eastAsia="方正仿宋_GBK"/>
          <w:sz w:val="28"/>
          <w:szCs w:val="28"/>
        </w:rPr>
        <w:t>。</w:t>
      </w:r>
    </w:p>
    <w:p w14:paraId="4DD36229" w14:textId="77777777" w:rsidR="003D49A4" w:rsidRDefault="006005DB">
      <w:pPr>
        <w:rPr>
          <w:rFonts w:eastAsia="方正仿宋_GBK"/>
          <w:sz w:val="28"/>
          <w:szCs w:val="28"/>
        </w:rPr>
      </w:pPr>
      <w:r>
        <w:rPr>
          <w:rFonts w:eastAsia="方正仿宋_GBK"/>
          <w:sz w:val="28"/>
          <w:szCs w:val="28"/>
        </w:rPr>
        <w:t xml:space="preserve">    (5)</w:t>
      </w:r>
      <w:r>
        <w:rPr>
          <w:rFonts w:eastAsia="方正仿宋_GBK"/>
          <w:sz w:val="28"/>
          <w:szCs w:val="28"/>
        </w:rPr>
        <w:t>本比选函自开启之日起至项目全部完成之内有效。</w:t>
      </w:r>
    </w:p>
    <w:p w14:paraId="4169AADE" w14:textId="77777777" w:rsidR="003D49A4" w:rsidRDefault="006005DB">
      <w:pPr>
        <w:numPr>
          <w:ilvl w:val="255"/>
          <w:numId w:val="0"/>
        </w:numPr>
        <w:wordWrap w:val="0"/>
        <w:adjustRightInd w:val="0"/>
        <w:snapToGrid w:val="0"/>
        <w:spacing w:line="360" w:lineRule="auto"/>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color w:val="000000" w:themeColor="text1"/>
          <w:sz w:val="24"/>
          <w:szCs w:val="24"/>
        </w:rPr>
        <w:t xml:space="preserve">报价人全称（公章）： </w:t>
      </w:r>
    </w:p>
    <w:p w14:paraId="0DCCD6AD" w14:textId="77777777" w:rsidR="003D49A4" w:rsidRDefault="006005DB">
      <w:pPr>
        <w:numPr>
          <w:ilvl w:val="255"/>
          <w:numId w:val="0"/>
        </w:numPr>
        <w:wordWrap w:val="0"/>
        <w:adjustRightInd w:val="0"/>
        <w:snapToGrid w:val="0"/>
        <w:spacing w:line="360" w:lineRule="auto"/>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color w:val="000000" w:themeColor="text1"/>
          <w:sz w:val="24"/>
          <w:szCs w:val="24"/>
        </w:rPr>
        <w:t xml:space="preserve">通信地址：                              </w:t>
      </w:r>
    </w:p>
    <w:p w14:paraId="06545E07" w14:textId="77777777" w:rsidR="003D49A4" w:rsidRDefault="006005DB">
      <w:pPr>
        <w:numPr>
          <w:ilvl w:val="255"/>
          <w:numId w:val="0"/>
        </w:numPr>
        <w:wordWrap w:val="0"/>
        <w:adjustRightInd w:val="0"/>
        <w:snapToGrid w:val="0"/>
        <w:spacing w:line="360" w:lineRule="auto"/>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color w:val="000000" w:themeColor="text1"/>
          <w:sz w:val="24"/>
          <w:szCs w:val="24"/>
        </w:rPr>
        <w:t>电话、传真：</w:t>
      </w:r>
    </w:p>
    <w:p w14:paraId="6DA7E857" w14:textId="77777777" w:rsidR="003D49A4" w:rsidRDefault="006005DB">
      <w:pPr>
        <w:numPr>
          <w:ilvl w:val="255"/>
          <w:numId w:val="0"/>
        </w:numPr>
        <w:wordWrap w:val="0"/>
        <w:adjustRightInd w:val="0"/>
        <w:snapToGrid w:val="0"/>
        <w:spacing w:line="360" w:lineRule="auto"/>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color w:val="000000" w:themeColor="text1"/>
          <w:sz w:val="24"/>
          <w:szCs w:val="24"/>
        </w:rPr>
        <w:t xml:space="preserve">报价人法定代表人或授权代理人签字 </w:t>
      </w:r>
    </w:p>
    <w:p w14:paraId="5D893B7A" w14:textId="77777777" w:rsidR="003D49A4" w:rsidRDefault="006005DB">
      <w:pPr>
        <w:numPr>
          <w:ilvl w:val="255"/>
          <w:numId w:val="0"/>
        </w:numPr>
        <w:wordWrap w:val="0"/>
        <w:adjustRightInd w:val="0"/>
        <w:snapToGrid w:val="0"/>
        <w:spacing w:line="360" w:lineRule="auto"/>
        <w:ind w:firstLineChars="200" w:firstLine="480"/>
        <w:rPr>
          <w:rFonts w:eastAsia="方正仿宋_GBK"/>
          <w:sz w:val="28"/>
          <w:szCs w:val="28"/>
        </w:rPr>
      </w:pPr>
      <w:r>
        <w:rPr>
          <w:rFonts w:ascii="方正仿宋_GBK" w:eastAsia="方正仿宋_GBK" w:hAnsi="仿宋_GB2312" w:cs="仿宋_GB2312"/>
          <w:color w:val="000000" w:themeColor="text1"/>
          <w:sz w:val="24"/>
          <w:szCs w:val="24"/>
        </w:rPr>
        <w:t>日期：</w:t>
      </w:r>
      <w:r>
        <w:rPr>
          <w:rFonts w:eastAsia="方正仿宋_GBK"/>
          <w:sz w:val="28"/>
          <w:szCs w:val="28"/>
        </w:rPr>
        <w:t xml:space="preserve"> </w:t>
      </w:r>
      <w:r>
        <w:rPr>
          <w:rFonts w:eastAsia="方正仿宋_GBK"/>
          <w:sz w:val="28"/>
          <w:szCs w:val="28"/>
        </w:rPr>
        <w:br w:type="page"/>
      </w:r>
    </w:p>
    <w:p w14:paraId="74BBAA7B" w14:textId="77777777" w:rsidR="003D49A4" w:rsidRDefault="006005DB">
      <w:pPr>
        <w:jc w:val="center"/>
        <w:rPr>
          <w:rFonts w:eastAsia="方正仿宋_GBK"/>
          <w:b/>
          <w:kern w:val="0"/>
          <w:sz w:val="24"/>
        </w:rPr>
      </w:pPr>
      <w:r>
        <w:rPr>
          <w:rFonts w:eastAsia="方正仿宋_GBK"/>
          <w:sz w:val="28"/>
          <w:szCs w:val="28"/>
        </w:rPr>
        <w:lastRenderedPageBreak/>
        <w:t>格式</w:t>
      </w:r>
      <w:r>
        <w:rPr>
          <w:rFonts w:eastAsia="方正仿宋_GBK" w:hint="eastAsia"/>
          <w:sz w:val="28"/>
          <w:szCs w:val="28"/>
        </w:rPr>
        <w:t>二</w:t>
      </w:r>
      <w:r>
        <w:rPr>
          <w:rFonts w:eastAsia="方正仿宋_GBK"/>
          <w:sz w:val="28"/>
          <w:szCs w:val="28"/>
        </w:rPr>
        <w:t xml:space="preserve">   </w:t>
      </w:r>
      <w:r>
        <w:rPr>
          <w:rFonts w:eastAsia="方正仿宋_GBK"/>
          <w:sz w:val="28"/>
          <w:szCs w:val="28"/>
        </w:rPr>
        <w:t>法定代表人授权委托书</w:t>
      </w:r>
    </w:p>
    <w:p w14:paraId="5E8837DA" w14:textId="77777777" w:rsidR="003D49A4" w:rsidRDefault="006005DB">
      <w:pPr>
        <w:widowControl/>
        <w:snapToGrid w:val="0"/>
        <w:spacing w:before="100" w:beforeAutospacing="1" w:after="100" w:afterAutospacing="1" w:line="360" w:lineRule="auto"/>
        <w:jc w:val="left"/>
        <w:textAlignment w:val="bottom"/>
        <w:rPr>
          <w:rFonts w:eastAsia="方正仿宋_GBK"/>
          <w:bCs/>
          <w:kern w:val="0"/>
          <w:sz w:val="28"/>
          <w:szCs w:val="28"/>
        </w:rPr>
      </w:pPr>
      <w:r>
        <w:rPr>
          <w:rFonts w:eastAsia="方正仿宋_GBK"/>
          <w:bCs/>
          <w:kern w:val="0"/>
          <w:sz w:val="28"/>
          <w:szCs w:val="28"/>
        </w:rPr>
        <w:t>     </w:t>
      </w:r>
      <w:r>
        <w:rPr>
          <w:rFonts w:eastAsia="方正仿宋_GBK"/>
          <w:bCs/>
          <w:kern w:val="0"/>
          <w:sz w:val="28"/>
          <w:szCs w:val="28"/>
        </w:rPr>
        <w:t>本授权书声明：注册于</w:t>
      </w:r>
      <w:r>
        <w:rPr>
          <w:rFonts w:eastAsia="方正仿宋_GBK"/>
          <w:bCs/>
          <w:kern w:val="0"/>
          <w:sz w:val="28"/>
          <w:szCs w:val="28"/>
          <w:u w:val="single"/>
        </w:rPr>
        <w:t xml:space="preserve">                       </w:t>
      </w:r>
      <w:r>
        <w:rPr>
          <w:rFonts w:eastAsia="方正仿宋_GBK"/>
          <w:bCs/>
          <w:kern w:val="0"/>
          <w:sz w:val="28"/>
          <w:szCs w:val="28"/>
          <w:u w:val="single"/>
        </w:rPr>
        <w:t>（注册地址）</w:t>
      </w:r>
      <w:r>
        <w:rPr>
          <w:rFonts w:eastAsia="方正仿宋_GBK"/>
          <w:bCs/>
          <w:kern w:val="0"/>
          <w:sz w:val="28"/>
          <w:szCs w:val="28"/>
        </w:rPr>
        <w:t>的</w:t>
      </w:r>
      <w:r>
        <w:rPr>
          <w:rFonts w:eastAsia="方正仿宋_GBK"/>
          <w:bCs/>
          <w:kern w:val="0"/>
          <w:sz w:val="28"/>
          <w:szCs w:val="28"/>
          <w:u w:val="single"/>
        </w:rPr>
        <w:t xml:space="preserve">                    </w:t>
      </w:r>
      <w:r>
        <w:rPr>
          <w:rFonts w:eastAsia="方正仿宋_GBK"/>
          <w:bCs/>
          <w:kern w:val="0"/>
          <w:sz w:val="28"/>
          <w:szCs w:val="28"/>
          <w:u w:val="single"/>
        </w:rPr>
        <w:t>（公司名称）</w:t>
      </w:r>
      <w:r>
        <w:rPr>
          <w:rFonts w:eastAsia="方正仿宋_GBK"/>
          <w:bCs/>
          <w:kern w:val="0"/>
          <w:sz w:val="28"/>
          <w:szCs w:val="28"/>
        </w:rPr>
        <w:t>公司的在下面签字的</w:t>
      </w:r>
      <w:r>
        <w:rPr>
          <w:rFonts w:eastAsia="方正仿宋_GBK"/>
          <w:bCs/>
          <w:kern w:val="0"/>
          <w:sz w:val="28"/>
          <w:szCs w:val="28"/>
          <w:u w:val="single"/>
        </w:rPr>
        <w:t xml:space="preserve">         </w:t>
      </w:r>
      <w:r>
        <w:rPr>
          <w:rFonts w:eastAsia="方正仿宋_GBK"/>
          <w:bCs/>
          <w:kern w:val="0"/>
          <w:sz w:val="28"/>
          <w:szCs w:val="28"/>
        </w:rPr>
        <w:t>（法定代表人姓名、职务）代表本公司授权在下面签字的</w:t>
      </w:r>
      <w:r>
        <w:rPr>
          <w:rFonts w:eastAsia="方正仿宋_GBK"/>
          <w:bCs/>
          <w:i/>
          <w:iCs/>
          <w:kern w:val="0"/>
          <w:sz w:val="28"/>
          <w:szCs w:val="28"/>
          <w:u w:val="single"/>
        </w:rPr>
        <w:t xml:space="preserve">      </w:t>
      </w:r>
      <w:r>
        <w:rPr>
          <w:rFonts w:eastAsia="方正仿宋_GBK"/>
          <w:bCs/>
          <w:kern w:val="0"/>
          <w:sz w:val="28"/>
          <w:szCs w:val="28"/>
        </w:rPr>
        <w:t>（被授权人的姓名、职务）为本公司的合法代理人，就</w:t>
      </w:r>
      <w:r>
        <w:rPr>
          <w:rFonts w:eastAsia="方正仿宋_GBK" w:hint="eastAsia"/>
          <w:color w:val="0000FF"/>
          <w:sz w:val="28"/>
          <w:szCs w:val="28"/>
        </w:rPr>
        <w:t>本</w:t>
      </w:r>
      <w:r>
        <w:rPr>
          <w:rFonts w:eastAsia="方正仿宋_GBK"/>
          <w:bCs/>
          <w:color w:val="0000FF"/>
          <w:kern w:val="0"/>
          <w:sz w:val="28"/>
          <w:szCs w:val="28"/>
        </w:rPr>
        <w:t>项目</w:t>
      </w:r>
      <w:r>
        <w:rPr>
          <w:rFonts w:eastAsia="方正仿宋_GBK"/>
          <w:bCs/>
          <w:kern w:val="0"/>
          <w:sz w:val="28"/>
          <w:szCs w:val="28"/>
        </w:rPr>
        <w:t>的报价以及合同的谈判、签约、执行、完成等全权负责，以本公司名义处理一切与之有关的事务。</w:t>
      </w:r>
    </w:p>
    <w:p w14:paraId="2AD39A1C" w14:textId="77777777" w:rsidR="003D49A4" w:rsidRDefault="006005DB">
      <w:pPr>
        <w:widowControl/>
        <w:snapToGrid w:val="0"/>
        <w:spacing w:before="100" w:beforeAutospacing="1" w:after="100" w:afterAutospacing="1" w:line="360" w:lineRule="auto"/>
        <w:ind w:firstLineChars="200" w:firstLine="560"/>
        <w:jc w:val="left"/>
        <w:textAlignment w:val="bottom"/>
        <w:rPr>
          <w:rFonts w:eastAsia="方正仿宋_GBK"/>
          <w:bCs/>
          <w:kern w:val="0"/>
          <w:sz w:val="28"/>
          <w:szCs w:val="28"/>
        </w:rPr>
      </w:pPr>
      <w:r>
        <w:rPr>
          <w:rFonts w:eastAsia="方正仿宋_GBK"/>
          <w:bCs/>
          <w:kern w:val="0"/>
          <w:sz w:val="28"/>
          <w:szCs w:val="28"/>
        </w:rPr>
        <w:t>本授权书于</w:t>
      </w:r>
      <w:r>
        <w:rPr>
          <w:rFonts w:eastAsia="方正仿宋_GBK"/>
          <w:bCs/>
          <w:kern w:val="0"/>
          <w:sz w:val="28"/>
          <w:szCs w:val="28"/>
        </w:rPr>
        <w:t xml:space="preserve">    </w:t>
      </w:r>
      <w:r>
        <w:rPr>
          <w:rFonts w:eastAsia="方正仿宋_GBK"/>
          <w:bCs/>
          <w:kern w:val="0"/>
          <w:sz w:val="28"/>
          <w:szCs w:val="28"/>
        </w:rPr>
        <w:t>年</w:t>
      </w:r>
      <w:r>
        <w:rPr>
          <w:rFonts w:eastAsia="方正仿宋_GBK"/>
          <w:bCs/>
          <w:kern w:val="0"/>
          <w:sz w:val="28"/>
          <w:szCs w:val="28"/>
        </w:rPr>
        <w:t xml:space="preserve">   </w:t>
      </w:r>
      <w:r>
        <w:rPr>
          <w:rFonts w:eastAsia="方正仿宋_GBK"/>
          <w:bCs/>
          <w:kern w:val="0"/>
          <w:sz w:val="28"/>
          <w:szCs w:val="28"/>
        </w:rPr>
        <w:t>月</w:t>
      </w:r>
      <w:r>
        <w:rPr>
          <w:rFonts w:eastAsia="方正仿宋_GBK"/>
          <w:bCs/>
          <w:kern w:val="0"/>
          <w:sz w:val="28"/>
          <w:szCs w:val="28"/>
        </w:rPr>
        <w:t xml:space="preserve">   </w:t>
      </w:r>
      <w:r>
        <w:rPr>
          <w:rFonts w:eastAsia="方正仿宋_GBK"/>
          <w:bCs/>
          <w:kern w:val="0"/>
          <w:sz w:val="28"/>
          <w:szCs w:val="28"/>
        </w:rPr>
        <w:t>日签字生效，特此声明。</w:t>
      </w:r>
    </w:p>
    <w:p w14:paraId="12CBFDF0" w14:textId="77777777" w:rsidR="003D49A4" w:rsidRDefault="006005DB">
      <w:pPr>
        <w:widowControl/>
        <w:snapToGrid w:val="0"/>
        <w:spacing w:before="100" w:beforeAutospacing="1" w:after="100" w:afterAutospacing="1" w:line="252" w:lineRule="atLeast"/>
        <w:jc w:val="left"/>
        <w:textAlignment w:val="bottom"/>
        <w:rPr>
          <w:rFonts w:eastAsia="方正仿宋_GBK"/>
          <w:kern w:val="0"/>
          <w:sz w:val="28"/>
          <w:szCs w:val="28"/>
        </w:rPr>
      </w:pPr>
      <w:r>
        <w:rPr>
          <w:rFonts w:eastAsia="方正仿宋_GBK"/>
          <w:kern w:val="0"/>
          <w:sz w:val="28"/>
          <w:szCs w:val="28"/>
        </w:rPr>
        <w:t>报价单位名称（盖章）：</w:t>
      </w:r>
      <w:r>
        <w:rPr>
          <w:rFonts w:eastAsia="方正仿宋_GBK"/>
          <w:kern w:val="0"/>
          <w:sz w:val="28"/>
          <w:szCs w:val="28"/>
        </w:rPr>
        <w:t xml:space="preserve">          </w:t>
      </w:r>
    </w:p>
    <w:p w14:paraId="36D9AAE4" w14:textId="77777777" w:rsidR="003D49A4" w:rsidRDefault="006005DB">
      <w:pPr>
        <w:widowControl/>
        <w:snapToGrid w:val="0"/>
        <w:spacing w:before="100" w:beforeAutospacing="1" w:after="100" w:afterAutospacing="1" w:line="252" w:lineRule="atLeast"/>
        <w:jc w:val="left"/>
        <w:textAlignment w:val="bottom"/>
        <w:rPr>
          <w:rFonts w:eastAsia="方正仿宋_GBK"/>
          <w:kern w:val="0"/>
          <w:sz w:val="28"/>
          <w:szCs w:val="28"/>
        </w:rPr>
      </w:pPr>
      <w:r>
        <w:rPr>
          <w:rFonts w:eastAsia="方正仿宋_GBK"/>
          <w:kern w:val="0"/>
          <w:sz w:val="28"/>
          <w:szCs w:val="28"/>
        </w:rPr>
        <w:t>报价单位地址：</w:t>
      </w:r>
    </w:p>
    <w:p w14:paraId="577DCA56" w14:textId="77777777" w:rsidR="003D49A4" w:rsidRDefault="006005DB">
      <w:pPr>
        <w:widowControl/>
        <w:snapToGrid w:val="0"/>
        <w:spacing w:before="100" w:beforeAutospacing="1" w:after="100" w:afterAutospacing="1" w:line="252" w:lineRule="atLeast"/>
        <w:jc w:val="left"/>
        <w:textAlignment w:val="bottom"/>
        <w:rPr>
          <w:rFonts w:eastAsia="方正仿宋_GBK"/>
          <w:kern w:val="0"/>
          <w:sz w:val="28"/>
          <w:szCs w:val="28"/>
        </w:rPr>
      </w:pPr>
      <w:r>
        <w:rPr>
          <w:rFonts w:eastAsia="方正仿宋_GBK"/>
          <w:kern w:val="0"/>
          <w:sz w:val="28"/>
          <w:szCs w:val="28"/>
        </w:rPr>
        <w:t>授权人（法定代表人）签字：</w:t>
      </w:r>
      <w:r>
        <w:rPr>
          <w:rFonts w:eastAsia="方正仿宋_GBK"/>
          <w:kern w:val="0"/>
          <w:sz w:val="28"/>
          <w:szCs w:val="28"/>
        </w:rPr>
        <w:t xml:space="preserve">                     </w:t>
      </w:r>
    </w:p>
    <w:p w14:paraId="0FC83976" w14:textId="77777777" w:rsidR="003D49A4" w:rsidRDefault="006005DB">
      <w:pPr>
        <w:widowControl/>
        <w:snapToGrid w:val="0"/>
        <w:spacing w:before="100" w:beforeAutospacing="1" w:after="100" w:afterAutospacing="1" w:line="252" w:lineRule="atLeast"/>
        <w:jc w:val="left"/>
        <w:textAlignment w:val="bottom"/>
        <w:rPr>
          <w:rFonts w:eastAsia="方正仿宋_GBK"/>
          <w:bCs/>
          <w:kern w:val="0"/>
          <w:sz w:val="28"/>
          <w:szCs w:val="28"/>
        </w:rPr>
      </w:pPr>
      <w:r>
        <w:rPr>
          <w:rFonts w:eastAsia="方正仿宋_GBK"/>
          <w:kern w:val="0"/>
          <w:sz w:val="28"/>
          <w:szCs w:val="28"/>
        </w:rPr>
        <w:t>被授权人（代理人）签字：</w:t>
      </w:r>
      <w:r>
        <w:rPr>
          <w:rFonts w:eastAsia="方正仿宋_GBK"/>
          <w:kern w:val="0"/>
          <w:sz w:val="28"/>
          <w:szCs w:val="28"/>
        </w:rPr>
        <w:t>  </w:t>
      </w:r>
      <w:r>
        <w:rPr>
          <w:rFonts w:eastAsia="方正仿宋_GBK"/>
          <w:kern w:val="0"/>
          <w:sz w:val="32"/>
          <w:szCs w:val="32"/>
        </w:rPr>
        <w:t> </w:t>
      </w:r>
    </w:p>
    <w:p w14:paraId="0F510CC8" w14:textId="77777777" w:rsidR="003D49A4" w:rsidRDefault="006005DB">
      <w:pPr>
        <w:widowControl/>
        <w:snapToGrid w:val="0"/>
        <w:spacing w:before="100" w:beforeAutospacing="1" w:after="100" w:afterAutospacing="1" w:line="252" w:lineRule="atLeast"/>
        <w:ind w:firstLine="480"/>
        <w:jc w:val="left"/>
        <w:textAlignment w:val="bottom"/>
        <w:rPr>
          <w:rFonts w:eastAsia="方正仿宋_GBK"/>
          <w:b/>
          <w:kern w:val="0"/>
          <w:sz w:val="28"/>
          <w:szCs w:val="28"/>
        </w:rPr>
      </w:pPr>
      <w:r>
        <w:rPr>
          <w:rFonts w:eastAsia="方正仿宋_GBK"/>
          <w:b/>
          <w:noProof/>
          <w:kern w:val="0"/>
          <w:sz w:val="28"/>
          <w:szCs w:val="28"/>
        </w:rPr>
        <mc:AlternateContent>
          <mc:Choice Requires="wps">
            <w:drawing>
              <wp:anchor distT="0" distB="0" distL="114300" distR="114300" simplePos="0" relativeHeight="251660288" behindDoc="0" locked="0" layoutInCell="1" allowOverlap="1" wp14:anchorId="639C987B" wp14:editId="099295F5">
                <wp:simplePos x="0" y="0"/>
                <wp:positionH relativeFrom="column">
                  <wp:posOffset>2641600</wp:posOffset>
                </wp:positionH>
                <wp:positionV relativeFrom="paragraph">
                  <wp:posOffset>147320</wp:posOffset>
                </wp:positionV>
                <wp:extent cx="2971800" cy="2278380"/>
                <wp:effectExtent l="4445" t="4445" r="10795" b="18415"/>
                <wp:wrapNone/>
                <wp:docPr id="2" name="文本框 2"/>
                <wp:cNvGraphicFramePr/>
                <a:graphic xmlns:a="http://schemas.openxmlformats.org/drawingml/2006/main">
                  <a:graphicData uri="http://schemas.microsoft.com/office/word/2010/wordprocessingShape">
                    <wps:wsp>
                      <wps:cNvSpPr txBox="1"/>
                      <wps:spPr>
                        <a:xfrm>
                          <a:off x="0" y="0"/>
                          <a:ext cx="2971800" cy="22783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0260835" w14:textId="77777777" w:rsidR="003D49A4" w:rsidRDefault="006005DB">
                            <w:pPr>
                              <w:rPr>
                                <w:rFonts w:ascii="仿宋_GB2312" w:eastAsia="仿宋_GB2312" w:hAnsi="仿宋_GB2312" w:cs="仿宋_GB2312"/>
                              </w:rPr>
                            </w:pPr>
                            <w:r>
                              <w:rPr>
                                <w:rFonts w:ascii="仿宋_GB2312" w:eastAsia="仿宋_GB2312" w:hAnsi="仿宋_GB2312" w:cs="仿宋_GB2312" w:hint="eastAsia"/>
                              </w:rPr>
                              <w:t>被授权人身份证复印件</w:t>
                            </w:r>
                          </w:p>
                          <w:p w14:paraId="2E15C1A1" w14:textId="77777777" w:rsidR="003D49A4" w:rsidRDefault="003D49A4"/>
                        </w:txbxContent>
                      </wps:txbx>
                      <wps:bodyPr upright="1"/>
                    </wps:wsp>
                  </a:graphicData>
                </a:graphic>
              </wp:anchor>
            </w:drawing>
          </mc:Choice>
          <mc:Fallback>
            <w:pict>
              <v:shapetype w14:anchorId="639C987B" id="_x0000_t202" coordsize="21600,21600" o:spt="202" path="m,l,21600r21600,l21600,xe">
                <v:stroke joinstyle="miter"/>
                <v:path gradientshapeok="t" o:connecttype="rect"/>
              </v:shapetype>
              <v:shape id="文本框 2" o:spid="_x0000_s1026" type="#_x0000_t202" style="position:absolute;left:0;text-align:left;margin-left:208pt;margin-top:11.6pt;width:234pt;height:179.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">
                <v:textbox>
                  <w:txbxContent>
                    <w:p w14:paraId="60260835" w14:textId="77777777" w:rsidR="003D49A4" w:rsidRDefault="006005DB">
                      <w:pPr>
                        <w:rPr>
                          <w:rFonts w:ascii="仿宋_GB2312" w:eastAsia="仿宋_GB2312" w:hAnsi="仿宋_GB2312" w:cs="仿宋_GB2312"/>
                        </w:rPr>
                      </w:pPr>
                      <w:r>
                        <w:rPr>
                          <w:rFonts w:ascii="仿宋_GB2312" w:eastAsia="仿宋_GB2312" w:hAnsi="仿宋_GB2312" w:cs="仿宋_GB2312" w:hint="eastAsia"/>
                        </w:rPr>
                        <w:t>被授权人身份证复印件</w:t>
                      </w:r>
                    </w:p>
                    <w:p w14:paraId="2E15C1A1" w14:textId="77777777" w:rsidR="003D49A4" w:rsidRDefault="003D49A4"/>
                  </w:txbxContent>
                </v:textbox>
              </v:shape>
            </w:pict>
          </mc:Fallback>
        </mc:AlternateContent>
      </w:r>
      <w:r>
        <w:rPr>
          <w:rFonts w:eastAsia="方正仿宋_GBK"/>
          <w:b/>
          <w:noProof/>
          <w:kern w:val="0"/>
          <w:sz w:val="28"/>
          <w:szCs w:val="28"/>
        </w:rPr>
        <mc:AlternateContent>
          <mc:Choice Requires="wps">
            <w:drawing>
              <wp:anchor distT="0" distB="0" distL="114300" distR="114300" simplePos="0" relativeHeight="251659264" behindDoc="0" locked="0" layoutInCell="1" allowOverlap="1" wp14:anchorId="578F815D" wp14:editId="3762B0D1">
                <wp:simplePos x="0" y="0"/>
                <wp:positionH relativeFrom="column">
                  <wp:posOffset>-457200</wp:posOffset>
                </wp:positionH>
                <wp:positionV relativeFrom="paragraph">
                  <wp:posOffset>140970</wp:posOffset>
                </wp:positionV>
                <wp:extent cx="2857500" cy="2278380"/>
                <wp:effectExtent l="4445" t="5080" r="18415" b="17780"/>
                <wp:wrapNone/>
                <wp:docPr id="1" name="文本框 1"/>
                <wp:cNvGraphicFramePr/>
                <a:graphic xmlns:a="http://schemas.openxmlformats.org/drawingml/2006/main">
                  <a:graphicData uri="http://schemas.microsoft.com/office/word/2010/wordprocessingShape">
                    <wps:wsp>
                      <wps:cNvSpPr txBox="1"/>
                      <wps:spPr>
                        <a:xfrm>
                          <a:off x="0" y="0"/>
                          <a:ext cx="2857500" cy="22783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25B2182" w14:textId="77777777" w:rsidR="003D49A4" w:rsidRDefault="006005DB">
                            <w:pPr>
                              <w:rPr>
                                <w:rFonts w:ascii="仿宋_GB2312" w:eastAsia="仿宋_GB2312" w:hAnsi="仿宋_GB2312" w:cs="仿宋_GB2312"/>
                              </w:rPr>
                            </w:pPr>
                            <w:r>
                              <w:rPr>
                                <w:rFonts w:ascii="仿宋_GB2312" w:eastAsia="仿宋_GB2312" w:hAnsi="仿宋_GB2312" w:cs="仿宋_GB2312" w:hint="eastAsia"/>
                              </w:rPr>
                              <w:t>授权人身份证复印件</w:t>
                            </w:r>
                          </w:p>
                        </w:txbxContent>
                      </wps:txbx>
                      <wps:bodyPr upright="1"/>
                    </wps:wsp>
                  </a:graphicData>
                </a:graphic>
              </wp:anchor>
            </w:drawing>
          </mc:Choice>
          <mc:Fallback>
            <w:pict>
              <v:shape w14:anchorId="578F815D" id="文本框 1" o:spid="_x0000_s1027" type="#_x0000_t202" style="position:absolute;left:0;text-align:left;margin-left:-36pt;margin-top:11.1pt;width:225pt;height:179.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">
                <v:textbox>
                  <w:txbxContent>
                    <w:p w14:paraId="325B2182" w14:textId="77777777" w:rsidR="003D49A4" w:rsidRDefault="006005DB">
                      <w:pPr>
                        <w:rPr>
                          <w:rFonts w:ascii="仿宋_GB2312" w:eastAsia="仿宋_GB2312" w:hAnsi="仿宋_GB2312" w:cs="仿宋_GB2312"/>
                        </w:rPr>
                      </w:pPr>
                      <w:r>
                        <w:rPr>
                          <w:rFonts w:ascii="仿宋_GB2312" w:eastAsia="仿宋_GB2312" w:hAnsi="仿宋_GB2312" w:cs="仿宋_GB2312" w:hint="eastAsia"/>
                        </w:rPr>
                        <w:t>授权人身份证复印件</w:t>
                      </w:r>
                    </w:p>
                  </w:txbxContent>
                </v:textbox>
              </v:shape>
            </w:pict>
          </mc:Fallback>
        </mc:AlternateContent>
      </w:r>
    </w:p>
    <w:p w14:paraId="33640EE0" w14:textId="77777777" w:rsidR="003D49A4" w:rsidRDefault="003D49A4">
      <w:pPr>
        <w:widowControl/>
        <w:snapToGrid w:val="0"/>
        <w:spacing w:before="100" w:beforeAutospacing="1" w:after="100" w:afterAutospacing="1" w:line="252" w:lineRule="atLeast"/>
        <w:ind w:firstLine="480"/>
        <w:jc w:val="left"/>
        <w:textAlignment w:val="bottom"/>
        <w:rPr>
          <w:rFonts w:eastAsia="方正仿宋_GBK"/>
          <w:b/>
          <w:kern w:val="0"/>
          <w:sz w:val="28"/>
          <w:szCs w:val="28"/>
        </w:rPr>
      </w:pPr>
    </w:p>
    <w:p w14:paraId="209B8663" w14:textId="77777777" w:rsidR="003D49A4" w:rsidRDefault="003D49A4">
      <w:pPr>
        <w:widowControl/>
        <w:snapToGrid w:val="0"/>
        <w:spacing w:before="100" w:beforeAutospacing="1" w:after="100" w:afterAutospacing="1" w:line="252" w:lineRule="atLeast"/>
        <w:ind w:firstLine="480"/>
        <w:jc w:val="left"/>
        <w:textAlignment w:val="bottom"/>
        <w:rPr>
          <w:rFonts w:eastAsia="方正仿宋_GBK"/>
          <w:b/>
          <w:kern w:val="0"/>
          <w:sz w:val="28"/>
          <w:szCs w:val="28"/>
        </w:rPr>
      </w:pPr>
    </w:p>
    <w:p w14:paraId="097F43BC" w14:textId="77777777" w:rsidR="003D49A4" w:rsidRDefault="006005DB">
      <w:pPr>
        <w:widowControl/>
        <w:snapToGrid w:val="0"/>
        <w:spacing w:before="100" w:beforeAutospacing="1" w:after="100" w:afterAutospacing="1" w:line="252" w:lineRule="atLeast"/>
        <w:ind w:firstLine="480"/>
        <w:jc w:val="left"/>
        <w:textAlignment w:val="bottom"/>
        <w:rPr>
          <w:rFonts w:eastAsia="方正仿宋_GBK"/>
          <w:bCs/>
          <w:kern w:val="0"/>
          <w:sz w:val="28"/>
          <w:szCs w:val="28"/>
        </w:rPr>
      </w:pPr>
      <w:r>
        <w:rPr>
          <w:rFonts w:eastAsia="方正仿宋_GBK"/>
          <w:b/>
          <w:kern w:val="0"/>
          <w:sz w:val="28"/>
          <w:szCs w:val="28"/>
        </w:rPr>
        <w:t> </w:t>
      </w:r>
    </w:p>
    <w:p w14:paraId="72562683" w14:textId="77777777" w:rsidR="003D49A4" w:rsidRDefault="006005DB">
      <w:pPr>
        <w:widowControl/>
        <w:spacing w:before="100" w:beforeAutospacing="1" w:after="100" w:afterAutospacing="1" w:line="252" w:lineRule="atLeast"/>
        <w:rPr>
          <w:rFonts w:eastAsia="方正仿宋_GBK"/>
          <w:b/>
          <w:kern w:val="0"/>
          <w:sz w:val="28"/>
          <w:szCs w:val="28"/>
        </w:rPr>
      </w:pPr>
      <w:r>
        <w:rPr>
          <w:rFonts w:eastAsia="方正仿宋_GBK"/>
          <w:b/>
          <w:kern w:val="0"/>
          <w:sz w:val="28"/>
          <w:szCs w:val="28"/>
        </w:rPr>
        <w:t xml:space="preserve">  </w:t>
      </w:r>
    </w:p>
    <w:p w14:paraId="6E1057AA" w14:textId="77777777" w:rsidR="003D49A4" w:rsidRDefault="003D49A4">
      <w:pPr>
        <w:rPr>
          <w:rFonts w:eastAsia="方正仿宋_GBK"/>
        </w:rPr>
      </w:pPr>
    </w:p>
    <w:p w14:paraId="03FFFA24" w14:textId="77777777" w:rsidR="003D49A4" w:rsidRDefault="003D49A4">
      <w:pPr>
        <w:rPr>
          <w:rFonts w:eastAsia="方正仿宋_GBK"/>
        </w:rPr>
      </w:pPr>
    </w:p>
    <w:p w14:paraId="0E2BE16A" w14:textId="77777777" w:rsidR="003D49A4" w:rsidRDefault="003D49A4">
      <w:pPr>
        <w:rPr>
          <w:rFonts w:eastAsia="方正仿宋_GBK"/>
        </w:rPr>
      </w:pPr>
    </w:p>
    <w:p w14:paraId="44736B09" w14:textId="77777777" w:rsidR="003D49A4" w:rsidRDefault="003D49A4">
      <w:pPr>
        <w:rPr>
          <w:rFonts w:eastAsia="方正仿宋_GBK"/>
        </w:rPr>
      </w:pPr>
    </w:p>
    <w:p w14:paraId="1ADE15B5" w14:textId="77777777" w:rsidR="003D49A4" w:rsidRDefault="003D49A4">
      <w:pPr>
        <w:rPr>
          <w:rFonts w:eastAsia="方正仿宋_GBK"/>
        </w:rPr>
      </w:pPr>
    </w:p>
    <w:p w14:paraId="54F387A3" w14:textId="77777777" w:rsidR="003D49A4" w:rsidRDefault="006005DB">
      <w:pPr>
        <w:tabs>
          <w:tab w:val="left" w:pos="8300"/>
        </w:tabs>
        <w:wordWrap w:val="0"/>
        <w:autoSpaceDE w:val="0"/>
        <w:autoSpaceDN w:val="0"/>
        <w:adjustRightInd w:val="0"/>
        <w:spacing w:line="312" w:lineRule="auto"/>
        <w:ind w:right="-20"/>
        <w:jc w:val="left"/>
        <w:rPr>
          <w:rFonts w:ascii="仿宋" w:eastAsia="仿宋" w:hAnsi="仿宋" w:cs="仿宋"/>
          <w:snapToGrid w:val="0"/>
          <w:kern w:val="0"/>
          <w:sz w:val="28"/>
          <w:szCs w:val="28"/>
        </w:rPr>
      </w:pPr>
      <w:r>
        <w:rPr>
          <w:rFonts w:ascii="仿宋" w:eastAsia="仿宋" w:hAnsi="仿宋" w:cs="仿宋" w:hint="eastAsia"/>
          <w:snapToGrid w:val="0"/>
          <w:kern w:val="0"/>
          <w:sz w:val="28"/>
          <w:szCs w:val="28"/>
        </w:rPr>
        <w:br w:type="page"/>
      </w:r>
    </w:p>
    <w:p w14:paraId="1DA74B9D" w14:textId="77777777" w:rsidR="003D49A4" w:rsidRDefault="006005DB">
      <w:pPr>
        <w:jc w:val="center"/>
        <w:rPr>
          <w:rFonts w:ascii="方正仿宋_GBK" w:eastAsia="方正仿宋_GBK" w:hAnsi="宋体" w:cs="宋体"/>
          <w:b/>
          <w:kern w:val="0"/>
          <w:sz w:val="24"/>
        </w:rPr>
      </w:pPr>
      <w:r>
        <w:rPr>
          <w:rFonts w:ascii="方正仿宋_GBK" w:eastAsia="方正仿宋_GBK" w:hAnsi="仿宋_GB2312" w:cs="仿宋_GB2312" w:hint="eastAsia"/>
          <w:sz w:val="28"/>
          <w:szCs w:val="28"/>
        </w:rPr>
        <w:lastRenderedPageBreak/>
        <w:t>法定代表人身份证明及法定代表人授权委托书</w:t>
      </w:r>
    </w:p>
    <w:p w14:paraId="360C7FE1" w14:textId="77777777" w:rsidR="003D49A4" w:rsidRDefault="003D49A4">
      <w:pPr>
        <w:spacing w:line="420" w:lineRule="exact"/>
        <w:jc w:val="center"/>
        <w:rPr>
          <w:rFonts w:ascii="宋体" w:eastAsia="方正仿宋_GBK" w:hAnsi="宋体"/>
          <w:b/>
          <w:color w:val="000000"/>
          <w:sz w:val="30"/>
          <w:szCs w:val="30"/>
        </w:rPr>
      </w:pPr>
    </w:p>
    <w:p w14:paraId="1892BD46" w14:textId="77777777" w:rsidR="003D49A4" w:rsidRDefault="003D49A4">
      <w:pPr>
        <w:spacing w:line="420" w:lineRule="exact"/>
        <w:jc w:val="center"/>
        <w:rPr>
          <w:rFonts w:ascii="方正仿宋_GBK" w:eastAsia="方正仿宋_GBK" w:hAnsi="仿宋_GB2312" w:cs="仿宋_GB2312"/>
          <w:sz w:val="28"/>
          <w:szCs w:val="28"/>
        </w:rPr>
      </w:pPr>
    </w:p>
    <w:p w14:paraId="5073D46F" w14:textId="77777777" w:rsidR="003D49A4" w:rsidRDefault="006005DB">
      <w:pPr>
        <w:spacing w:line="420" w:lineRule="exact"/>
        <w:jc w:val="center"/>
        <w:rPr>
          <w:rFonts w:ascii="宋体" w:hAnsi="宋体"/>
          <w:b/>
          <w:color w:val="000000"/>
          <w:sz w:val="30"/>
          <w:szCs w:val="30"/>
        </w:rPr>
      </w:pPr>
      <w:r>
        <w:rPr>
          <w:rFonts w:ascii="方正仿宋_GBK" w:eastAsia="方正仿宋_GBK" w:hAnsi="仿宋_GB2312" w:cs="仿宋_GB2312" w:hint="eastAsia"/>
          <w:sz w:val="28"/>
          <w:szCs w:val="28"/>
        </w:rPr>
        <w:t>法定代表人身份证明</w:t>
      </w:r>
    </w:p>
    <w:p w14:paraId="06A99466" w14:textId="77777777" w:rsidR="003D49A4" w:rsidRDefault="003D49A4">
      <w:pPr>
        <w:spacing w:line="420" w:lineRule="exact"/>
        <w:rPr>
          <w:rFonts w:ascii="宋体" w:hAnsi="宋体"/>
          <w:color w:val="000000"/>
          <w:szCs w:val="21"/>
        </w:rPr>
      </w:pPr>
    </w:p>
    <w:p w14:paraId="32AEBA03" w14:textId="77777777" w:rsidR="003D49A4" w:rsidRDefault="003D49A4">
      <w:pPr>
        <w:spacing w:line="420" w:lineRule="exact"/>
        <w:ind w:left="765"/>
        <w:rPr>
          <w:rFonts w:ascii="宋体" w:hAnsi="宋体"/>
          <w:color w:val="000000"/>
          <w:szCs w:val="21"/>
        </w:rPr>
      </w:pPr>
    </w:p>
    <w:p w14:paraId="7422DE54" w14:textId="77777777" w:rsidR="003D49A4" w:rsidRDefault="006005DB">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投标人名称： </w:t>
      </w:r>
      <w:r>
        <w:rPr>
          <w:rFonts w:ascii="方正仿宋_GBK" w:eastAsia="方正仿宋_GBK" w:hAnsi="仿宋_GB2312" w:cs="仿宋_GB2312" w:hint="eastAsia"/>
          <w:sz w:val="28"/>
          <w:szCs w:val="28"/>
          <w:u w:val="single"/>
        </w:rPr>
        <w:t xml:space="preserve">                       </w:t>
      </w:r>
    </w:p>
    <w:p w14:paraId="78B8232A" w14:textId="77777777" w:rsidR="003D49A4" w:rsidRDefault="006005DB">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单位性质： </w:t>
      </w:r>
      <w:r>
        <w:rPr>
          <w:rFonts w:ascii="方正仿宋_GBK" w:eastAsia="方正仿宋_GBK" w:hAnsi="仿宋_GB2312" w:cs="仿宋_GB2312" w:hint="eastAsia"/>
          <w:sz w:val="28"/>
          <w:szCs w:val="28"/>
          <w:u w:val="single"/>
        </w:rPr>
        <w:t xml:space="preserve">                       </w:t>
      </w:r>
    </w:p>
    <w:p w14:paraId="4B29FCC4" w14:textId="77777777" w:rsidR="003D49A4" w:rsidRDefault="006005DB">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地址： </w:t>
      </w:r>
      <w:r>
        <w:rPr>
          <w:rFonts w:ascii="方正仿宋_GBK" w:eastAsia="方正仿宋_GBK" w:hAnsi="仿宋_GB2312" w:cs="仿宋_GB2312" w:hint="eastAsia"/>
          <w:sz w:val="28"/>
          <w:szCs w:val="28"/>
          <w:u w:val="single"/>
        </w:rPr>
        <w:t xml:space="preserve">                       </w:t>
      </w:r>
    </w:p>
    <w:p w14:paraId="24D2C472" w14:textId="77777777" w:rsidR="003D49A4" w:rsidRDefault="006005DB">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成立时间：</w:t>
      </w:r>
      <w:r>
        <w:rPr>
          <w:rFonts w:ascii="方正仿宋_GBK" w:eastAsia="方正仿宋_GBK" w:hAnsi="仿宋_GB2312" w:cs="仿宋_GB2312" w:hint="eastAsia"/>
          <w:sz w:val="28"/>
          <w:szCs w:val="28"/>
          <w:u w:val="single"/>
        </w:rPr>
        <w:t xml:space="preserve">                       </w:t>
      </w:r>
    </w:p>
    <w:p w14:paraId="44C709B4" w14:textId="77777777" w:rsidR="003D49A4" w:rsidRDefault="006005DB">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经营期限： </w:t>
      </w:r>
      <w:r>
        <w:rPr>
          <w:rFonts w:ascii="方正仿宋_GBK" w:eastAsia="方正仿宋_GBK" w:hAnsi="仿宋_GB2312" w:cs="仿宋_GB2312" w:hint="eastAsia"/>
          <w:sz w:val="28"/>
          <w:szCs w:val="28"/>
          <w:u w:val="single"/>
        </w:rPr>
        <w:t xml:space="preserve">                       </w:t>
      </w:r>
    </w:p>
    <w:p w14:paraId="22CC1263" w14:textId="77777777" w:rsidR="003D49A4" w:rsidRDefault="006005DB">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姓名：</w:t>
      </w:r>
      <w:r>
        <w:rPr>
          <w:rFonts w:ascii="方正仿宋_GBK" w:eastAsia="方正仿宋_GBK" w:hAnsi="仿宋_GB2312" w:cs="仿宋_GB2312" w:hint="eastAsia"/>
          <w:sz w:val="28"/>
          <w:szCs w:val="28"/>
          <w:u w:val="single"/>
        </w:rPr>
        <w:t xml:space="preserve">     </w:t>
      </w:r>
      <w:r>
        <w:rPr>
          <w:rFonts w:ascii="方正仿宋_GBK" w:eastAsia="方正仿宋_GBK" w:hAnsi="仿宋_GB2312" w:cs="仿宋_GB2312" w:hint="eastAsia"/>
          <w:sz w:val="28"/>
          <w:szCs w:val="28"/>
        </w:rPr>
        <w:t>性别：</w:t>
      </w:r>
      <w:r>
        <w:rPr>
          <w:rFonts w:ascii="方正仿宋_GBK" w:eastAsia="方正仿宋_GBK" w:hAnsi="仿宋_GB2312" w:cs="仿宋_GB2312" w:hint="eastAsia"/>
          <w:sz w:val="28"/>
          <w:szCs w:val="28"/>
          <w:u w:val="single"/>
        </w:rPr>
        <w:t xml:space="preserve">     </w:t>
      </w:r>
      <w:r>
        <w:rPr>
          <w:rFonts w:ascii="方正仿宋_GBK" w:eastAsia="方正仿宋_GBK" w:hAnsi="仿宋_GB2312" w:cs="仿宋_GB2312" w:hint="eastAsia"/>
          <w:sz w:val="28"/>
          <w:szCs w:val="28"/>
        </w:rPr>
        <w:t>年龄：</w:t>
      </w:r>
      <w:r>
        <w:rPr>
          <w:rFonts w:ascii="方正仿宋_GBK" w:eastAsia="方正仿宋_GBK" w:hAnsi="仿宋_GB2312" w:cs="仿宋_GB2312" w:hint="eastAsia"/>
          <w:sz w:val="28"/>
          <w:szCs w:val="28"/>
          <w:u w:val="single"/>
        </w:rPr>
        <w:t xml:space="preserve">     </w:t>
      </w:r>
      <w:r>
        <w:rPr>
          <w:rFonts w:ascii="方正仿宋_GBK" w:eastAsia="方正仿宋_GBK" w:hAnsi="仿宋_GB2312" w:cs="仿宋_GB2312" w:hint="eastAsia"/>
          <w:sz w:val="28"/>
          <w:szCs w:val="28"/>
        </w:rPr>
        <w:t>职务：</w:t>
      </w:r>
      <w:r>
        <w:rPr>
          <w:rFonts w:ascii="方正仿宋_GBK" w:eastAsia="方正仿宋_GBK" w:hAnsi="仿宋_GB2312" w:cs="仿宋_GB2312" w:hint="eastAsia"/>
          <w:sz w:val="28"/>
          <w:szCs w:val="28"/>
          <w:u w:val="single"/>
        </w:rPr>
        <w:t xml:space="preserve">     </w:t>
      </w:r>
      <w:r>
        <w:rPr>
          <w:rFonts w:ascii="方正仿宋_GBK" w:eastAsia="方正仿宋_GBK" w:hAnsi="仿宋_GB2312" w:cs="仿宋_GB2312" w:hint="eastAsia"/>
          <w:sz w:val="28"/>
          <w:szCs w:val="28"/>
        </w:rPr>
        <w:t xml:space="preserve">系 </w:t>
      </w:r>
      <w:r>
        <w:rPr>
          <w:rFonts w:ascii="方正仿宋_GBK" w:eastAsia="方正仿宋_GBK" w:hAnsi="仿宋_GB2312" w:cs="仿宋_GB2312" w:hint="eastAsia"/>
          <w:sz w:val="28"/>
          <w:szCs w:val="28"/>
          <w:u w:val="single"/>
        </w:rPr>
        <w:t xml:space="preserve">       </w:t>
      </w:r>
      <w:r>
        <w:rPr>
          <w:rFonts w:ascii="方正仿宋_GBK" w:eastAsia="方正仿宋_GBK" w:hAnsi="仿宋_GB2312" w:cs="仿宋_GB2312" w:hint="eastAsia"/>
          <w:sz w:val="28"/>
          <w:szCs w:val="28"/>
        </w:rPr>
        <w:t xml:space="preserve"> （比选声请人名称）的法定代表人。</w:t>
      </w:r>
    </w:p>
    <w:p w14:paraId="09EA2B32" w14:textId="77777777" w:rsidR="003D49A4" w:rsidRDefault="003D49A4">
      <w:pPr>
        <w:rPr>
          <w:rFonts w:ascii="方正仿宋_GBK" w:eastAsia="方正仿宋_GBK" w:hAnsi="仿宋_GB2312" w:cs="仿宋_GB2312"/>
          <w:sz w:val="28"/>
          <w:szCs w:val="28"/>
        </w:rPr>
      </w:pPr>
    </w:p>
    <w:p w14:paraId="7787DEB9" w14:textId="77777777" w:rsidR="003D49A4" w:rsidRDefault="006005DB">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特此证明。</w:t>
      </w:r>
    </w:p>
    <w:p w14:paraId="32785CF0" w14:textId="77777777" w:rsidR="003D49A4" w:rsidRDefault="003D49A4">
      <w:pPr>
        <w:rPr>
          <w:rFonts w:ascii="方正仿宋_GBK" w:eastAsia="方正仿宋_GBK" w:hAnsi="仿宋_GB2312" w:cs="仿宋_GB2312"/>
          <w:sz w:val="28"/>
          <w:szCs w:val="28"/>
        </w:rPr>
      </w:pPr>
    </w:p>
    <w:p w14:paraId="4E92353C" w14:textId="77777777" w:rsidR="003D49A4" w:rsidRDefault="003D49A4">
      <w:pPr>
        <w:rPr>
          <w:rFonts w:ascii="方正仿宋_GBK" w:eastAsia="方正仿宋_GBK" w:hAnsi="仿宋_GB2312" w:cs="仿宋_GB2312"/>
          <w:sz w:val="28"/>
          <w:szCs w:val="28"/>
        </w:rPr>
      </w:pPr>
    </w:p>
    <w:p w14:paraId="5A1114AA" w14:textId="77777777" w:rsidR="003D49A4" w:rsidRDefault="006005DB">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投标人： </w:t>
      </w:r>
      <w:r>
        <w:rPr>
          <w:rFonts w:ascii="方正仿宋_GBK" w:eastAsia="方正仿宋_GBK" w:hAnsi="仿宋_GB2312" w:cs="仿宋_GB2312" w:hint="eastAsia"/>
          <w:sz w:val="28"/>
          <w:szCs w:val="28"/>
          <w:u w:val="single"/>
        </w:rPr>
        <w:t xml:space="preserve">     </w:t>
      </w:r>
      <w:r>
        <w:rPr>
          <w:rFonts w:ascii="方正仿宋_GBK" w:eastAsia="方正仿宋_GBK" w:hAnsi="仿宋_GB2312" w:cs="仿宋_GB2312" w:hint="eastAsia"/>
          <w:sz w:val="28"/>
          <w:szCs w:val="28"/>
        </w:rPr>
        <w:tab/>
        <w:t>（盖单位公章）</w:t>
      </w:r>
    </w:p>
    <w:p w14:paraId="5C529DBD" w14:textId="77777777" w:rsidR="003D49A4" w:rsidRDefault="003D49A4">
      <w:pPr>
        <w:rPr>
          <w:rFonts w:ascii="方正仿宋_GBK" w:eastAsia="方正仿宋_GBK" w:hAnsi="仿宋_GB2312" w:cs="仿宋_GB2312"/>
          <w:sz w:val="28"/>
          <w:szCs w:val="28"/>
        </w:rPr>
      </w:pPr>
    </w:p>
    <w:p w14:paraId="687A4FA6" w14:textId="77777777" w:rsidR="003D49A4" w:rsidRDefault="006005DB">
      <w:pPr>
        <w:ind w:firstLineChars="500" w:firstLine="1400"/>
        <w:rPr>
          <w:rFonts w:ascii="方正仿宋_GBK" w:eastAsia="方正仿宋_GBK" w:hAnsi="仿宋_GB2312" w:cs="仿宋_GB2312"/>
          <w:sz w:val="28"/>
          <w:szCs w:val="28"/>
        </w:rPr>
      </w:pPr>
      <w:r>
        <w:rPr>
          <w:rFonts w:ascii="方正仿宋_GBK" w:eastAsia="方正仿宋_GBK" w:hAnsi="仿宋_GB2312" w:cs="仿宋_GB2312" w:hint="eastAsia"/>
          <w:sz w:val="28"/>
          <w:szCs w:val="28"/>
          <w:u w:val="single"/>
        </w:rPr>
        <w:t xml:space="preserve">     </w:t>
      </w:r>
      <w:r>
        <w:rPr>
          <w:rFonts w:ascii="方正仿宋_GBK" w:eastAsia="方正仿宋_GBK" w:hAnsi="仿宋_GB2312" w:cs="仿宋_GB2312" w:hint="eastAsia"/>
          <w:sz w:val="28"/>
          <w:szCs w:val="28"/>
        </w:rPr>
        <w:t xml:space="preserve"> 年  </w:t>
      </w:r>
      <w:r>
        <w:rPr>
          <w:rFonts w:ascii="方正仿宋_GBK" w:eastAsia="方正仿宋_GBK" w:hAnsi="仿宋_GB2312" w:cs="仿宋_GB2312" w:hint="eastAsia"/>
          <w:sz w:val="28"/>
          <w:szCs w:val="28"/>
          <w:u w:val="single"/>
        </w:rPr>
        <w:t xml:space="preserve">     </w:t>
      </w:r>
      <w:r>
        <w:rPr>
          <w:rFonts w:ascii="方正仿宋_GBK" w:eastAsia="方正仿宋_GBK" w:hAnsi="仿宋_GB2312" w:cs="仿宋_GB2312" w:hint="eastAsia"/>
          <w:sz w:val="28"/>
          <w:szCs w:val="28"/>
        </w:rPr>
        <w:t xml:space="preserve">  月  </w:t>
      </w:r>
      <w:r>
        <w:rPr>
          <w:rFonts w:ascii="方正仿宋_GBK" w:eastAsia="方正仿宋_GBK" w:hAnsi="仿宋_GB2312" w:cs="仿宋_GB2312" w:hint="eastAsia"/>
          <w:sz w:val="28"/>
          <w:szCs w:val="28"/>
          <w:u w:val="single"/>
        </w:rPr>
        <w:t xml:space="preserve">     </w:t>
      </w:r>
      <w:r>
        <w:rPr>
          <w:rFonts w:ascii="方正仿宋_GBK" w:eastAsia="方正仿宋_GBK" w:hAnsi="仿宋_GB2312" w:cs="仿宋_GB2312" w:hint="eastAsia"/>
          <w:sz w:val="28"/>
          <w:szCs w:val="28"/>
        </w:rPr>
        <w:t xml:space="preserve">   日</w:t>
      </w:r>
    </w:p>
    <w:p w14:paraId="374E740A" w14:textId="77777777" w:rsidR="003D49A4" w:rsidRDefault="003D49A4">
      <w:pPr>
        <w:pStyle w:val="a0"/>
        <w:ind w:firstLine="210"/>
      </w:pPr>
    </w:p>
    <w:p w14:paraId="57C66A37" w14:textId="77777777" w:rsidR="003D49A4" w:rsidRDefault="003D49A4">
      <w:pPr>
        <w:pStyle w:val="a0"/>
        <w:ind w:firstLine="210"/>
      </w:pPr>
    </w:p>
    <w:p w14:paraId="71E59DDD" w14:textId="77777777" w:rsidR="003D49A4" w:rsidRDefault="003D49A4">
      <w:pPr>
        <w:pStyle w:val="a0"/>
        <w:ind w:firstLine="210"/>
      </w:pPr>
    </w:p>
    <w:p w14:paraId="10E617FB" w14:textId="77777777" w:rsidR="003D49A4" w:rsidRDefault="003D49A4">
      <w:pPr>
        <w:pStyle w:val="a0"/>
        <w:ind w:firstLine="210"/>
      </w:pPr>
    </w:p>
    <w:p w14:paraId="6632B2DA" w14:textId="77777777" w:rsidR="003D49A4" w:rsidRDefault="003D49A4">
      <w:pPr>
        <w:pStyle w:val="a0"/>
        <w:ind w:firstLine="210"/>
      </w:pPr>
    </w:p>
    <w:p w14:paraId="420437A7" w14:textId="77777777" w:rsidR="003D49A4" w:rsidRDefault="003D49A4">
      <w:pPr>
        <w:pStyle w:val="a0"/>
        <w:ind w:firstLine="210"/>
      </w:pPr>
    </w:p>
    <w:p w14:paraId="36D7CF12" w14:textId="77777777" w:rsidR="003D49A4" w:rsidRDefault="006005DB">
      <w:pPr>
        <w:ind w:firstLineChars="200" w:firstLine="560"/>
        <w:jc w:val="center"/>
      </w:pPr>
      <w:r>
        <w:rPr>
          <w:rFonts w:ascii="方正仿宋_GBK" w:eastAsia="方正仿宋_GBK" w:hAnsi="仿宋_GB2312" w:cs="仿宋_GB2312" w:hint="eastAsia"/>
          <w:sz w:val="28"/>
          <w:szCs w:val="28"/>
        </w:rPr>
        <w:lastRenderedPageBreak/>
        <w:t>格式三   拟委任的主要人员汇总表</w:t>
      </w:r>
    </w:p>
    <w:tbl>
      <w:tblPr>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913"/>
        <w:gridCol w:w="871"/>
        <w:gridCol w:w="1234"/>
        <w:gridCol w:w="1082"/>
        <w:gridCol w:w="1267"/>
        <w:gridCol w:w="764"/>
        <w:gridCol w:w="1091"/>
        <w:gridCol w:w="1142"/>
      </w:tblGrid>
      <w:tr w:rsidR="003D49A4" w14:paraId="5242CEF2" w14:textId="77777777">
        <w:trPr>
          <w:cantSplit/>
          <w:trHeight w:val="902"/>
        </w:trPr>
        <w:tc>
          <w:tcPr>
            <w:tcW w:w="531" w:type="dxa"/>
            <w:vMerge w:val="restart"/>
            <w:vAlign w:val="center"/>
          </w:tcPr>
          <w:p w14:paraId="102FB15F" w14:textId="77777777" w:rsidR="003D49A4" w:rsidRDefault="006005DB">
            <w:pPr>
              <w:jc w:val="center"/>
              <w:rPr>
                <w:rFonts w:ascii="宋体" w:hAnsi="宋体" w:cs="宋体"/>
                <w:kern w:val="0"/>
                <w:szCs w:val="21"/>
              </w:rPr>
            </w:pPr>
            <w:bookmarkStart w:id="2" w:name="_Toc30872"/>
            <w:r>
              <w:rPr>
                <w:rFonts w:ascii="宋体" w:hAnsi="宋体" w:cs="宋体" w:hint="eastAsia"/>
                <w:kern w:val="0"/>
                <w:szCs w:val="21"/>
              </w:rPr>
              <w:t>序号</w:t>
            </w:r>
            <w:bookmarkEnd w:id="2"/>
          </w:p>
        </w:tc>
        <w:tc>
          <w:tcPr>
            <w:tcW w:w="913" w:type="dxa"/>
            <w:vMerge w:val="restart"/>
            <w:vAlign w:val="center"/>
          </w:tcPr>
          <w:p w14:paraId="10B43619" w14:textId="77777777" w:rsidR="003D49A4" w:rsidRDefault="006005DB">
            <w:pPr>
              <w:jc w:val="center"/>
              <w:rPr>
                <w:rFonts w:ascii="宋体" w:hAnsi="宋体" w:cs="宋体"/>
                <w:kern w:val="0"/>
                <w:szCs w:val="21"/>
              </w:rPr>
            </w:pPr>
            <w:bookmarkStart w:id="3" w:name="_Toc15368"/>
            <w:r>
              <w:rPr>
                <w:rFonts w:ascii="宋体" w:hAnsi="宋体" w:cs="宋体" w:hint="eastAsia"/>
                <w:kern w:val="0"/>
                <w:szCs w:val="21"/>
              </w:rPr>
              <w:t>本项目任职</w:t>
            </w:r>
            <w:bookmarkEnd w:id="3"/>
          </w:p>
        </w:tc>
        <w:tc>
          <w:tcPr>
            <w:tcW w:w="871" w:type="dxa"/>
            <w:vMerge w:val="restart"/>
            <w:vAlign w:val="center"/>
          </w:tcPr>
          <w:p w14:paraId="6C8C137A" w14:textId="77777777" w:rsidR="003D49A4" w:rsidRDefault="006005DB">
            <w:pPr>
              <w:jc w:val="center"/>
              <w:rPr>
                <w:rFonts w:ascii="宋体" w:hAnsi="宋体" w:cs="宋体"/>
                <w:kern w:val="0"/>
                <w:szCs w:val="21"/>
              </w:rPr>
            </w:pPr>
            <w:bookmarkStart w:id="4" w:name="_Toc14622"/>
            <w:r>
              <w:rPr>
                <w:rFonts w:ascii="宋体" w:hAnsi="宋体" w:cs="宋体" w:hint="eastAsia"/>
                <w:kern w:val="0"/>
                <w:szCs w:val="21"/>
              </w:rPr>
              <w:t>姓名</w:t>
            </w:r>
            <w:bookmarkEnd w:id="4"/>
          </w:p>
        </w:tc>
        <w:tc>
          <w:tcPr>
            <w:tcW w:w="1234" w:type="dxa"/>
            <w:vMerge w:val="restart"/>
            <w:vAlign w:val="center"/>
          </w:tcPr>
          <w:p w14:paraId="54D42A94" w14:textId="77777777" w:rsidR="003D49A4" w:rsidRDefault="006005DB">
            <w:pPr>
              <w:jc w:val="center"/>
              <w:rPr>
                <w:rFonts w:ascii="宋体" w:hAnsi="宋体" w:cs="宋体"/>
                <w:kern w:val="0"/>
                <w:szCs w:val="21"/>
              </w:rPr>
            </w:pPr>
            <w:bookmarkStart w:id="5" w:name="_Toc22359"/>
            <w:r>
              <w:rPr>
                <w:rFonts w:ascii="宋体" w:hAnsi="宋体" w:cs="宋体" w:hint="eastAsia"/>
                <w:kern w:val="0"/>
                <w:szCs w:val="21"/>
              </w:rPr>
              <w:t>职称</w:t>
            </w:r>
            <w:bookmarkEnd w:id="5"/>
          </w:p>
        </w:tc>
        <w:tc>
          <w:tcPr>
            <w:tcW w:w="1082" w:type="dxa"/>
            <w:vMerge w:val="restart"/>
            <w:vAlign w:val="center"/>
          </w:tcPr>
          <w:p w14:paraId="6A7241F6" w14:textId="77777777" w:rsidR="003D49A4" w:rsidRDefault="006005DB">
            <w:pPr>
              <w:jc w:val="center"/>
              <w:rPr>
                <w:rFonts w:ascii="宋体" w:hAnsi="宋体" w:cs="宋体"/>
                <w:kern w:val="0"/>
                <w:szCs w:val="21"/>
              </w:rPr>
            </w:pPr>
            <w:bookmarkStart w:id="6" w:name="_Toc14636"/>
            <w:r>
              <w:rPr>
                <w:rFonts w:ascii="宋体" w:hAnsi="宋体" w:cs="宋体" w:hint="eastAsia"/>
                <w:kern w:val="0"/>
                <w:szCs w:val="21"/>
              </w:rPr>
              <w:t>专业</w:t>
            </w:r>
            <w:bookmarkEnd w:id="6"/>
          </w:p>
        </w:tc>
        <w:tc>
          <w:tcPr>
            <w:tcW w:w="3122" w:type="dxa"/>
            <w:gridSpan w:val="3"/>
            <w:vAlign w:val="center"/>
          </w:tcPr>
          <w:p w14:paraId="3C595E2C" w14:textId="77777777" w:rsidR="003D49A4" w:rsidRDefault="006005DB">
            <w:pPr>
              <w:jc w:val="center"/>
              <w:rPr>
                <w:rFonts w:ascii="宋体" w:hAnsi="宋体" w:cs="宋体"/>
                <w:kern w:val="0"/>
                <w:szCs w:val="21"/>
              </w:rPr>
            </w:pPr>
            <w:bookmarkStart w:id="7" w:name="_Toc10076"/>
            <w:r>
              <w:rPr>
                <w:rFonts w:ascii="宋体" w:hAnsi="宋体" w:cs="宋体" w:hint="eastAsia"/>
                <w:kern w:val="0"/>
                <w:szCs w:val="21"/>
              </w:rPr>
              <w:t>执业或职业资格证明</w:t>
            </w:r>
            <w:bookmarkEnd w:id="7"/>
          </w:p>
        </w:tc>
        <w:tc>
          <w:tcPr>
            <w:tcW w:w="1142" w:type="dxa"/>
            <w:vMerge w:val="restart"/>
            <w:vAlign w:val="center"/>
          </w:tcPr>
          <w:p w14:paraId="4B7E95BA" w14:textId="77777777" w:rsidR="003D49A4" w:rsidRDefault="006005DB">
            <w:pPr>
              <w:jc w:val="center"/>
              <w:rPr>
                <w:rFonts w:ascii="宋体" w:hAnsi="宋体" w:cs="宋体"/>
              </w:rPr>
            </w:pPr>
            <w:bookmarkStart w:id="8" w:name="_Toc1587"/>
            <w:r>
              <w:rPr>
                <w:rFonts w:ascii="宋体" w:hAnsi="宋体" w:cs="宋体" w:hint="eastAsia"/>
                <w:kern w:val="0"/>
                <w:szCs w:val="21"/>
              </w:rPr>
              <w:t>备注</w:t>
            </w:r>
            <w:bookmarkEnd w:id="8"/>
          </w:p>
        </w:tc>
      </w:tr>
      <w:tr w:rsidR="003D49A4" w14:paraId="5F0858F6" w14:textId="77777777">
        <w:trPr>
          <w:cantSplit/>
          <w:trHeight w:val="943"/>
        </w:trPr>
        <w:tc>
          <w:tcPr>
            <w:tcW w:w="531" w:type="dxa"/>
            <w:vMerge/>
            <w:vAlign w:val="center"/>
          </w:tcPr>
          <w:p w14:paraId="6809F39A" w14:textId="77777777" w:rsidR="003D49A4" w:rsidRDefault="003D49A4">
            <w:pPr>
              <w:jc w:val="center"/>
              <w:rPr>
                <w:rFonts w:ascii="宋体" w:hAnsi="宋体" w:cs="宋体"/>
                <w:kern w:val="0"/>
                <w:szCs w:val="21"/>
              </w:rPr>
            </w:pPr>
          </w:p>
        </w:tc>
        <w:tc>
          <w:tcPr>
            <w:tcW w:w="913" w:type="dxa"/>
            <w:vMerge/>
            <w:vAlign w:val="center"/>
          </w:tcPr>
          <w:p w14:paraId="60D3450B" w14:textId="77777777" w:rsidR="003D49A4" w:rsidRDefault="003D49A4">
            <w:pPr>
              <w:jc w:val="center"/>
              <w:rPr>
                <w:rFonts w:ascii="宋体" w:hAnsi="宋体" w:cs="宋体"/>
                <w:kern w:val="0"/>
                <w:szCs w:val="21"/>
              </w:rPr>
            </w:pPr>
          </w:p>
        </w:tc>
        <w:tc>
          <w:tcPr>
            <w:tcW w:w="871" w:type="dxa"/>
            <w:vMerge/>
            <w:vAlign w:val="center"/>
          </w:tcPr>
          <w:p w14:paraId="240C98A1" w14:textId="77777777" w:rsidR="003D49A4" w:rsidRDefault="003D49A4">
            <w:pPr>
              <w:jc w:val="center"/>
              <w:rPr>
                <w:rFonts w:ascii="宋体" w:hAnsi="宋体" w:cs="宋体"/>
                <w:kern w:val="0"/>
                <w:szCs w:val="21"/>
              </w:rPr>
            </w:pPr>
          </w:p>
        </w:tc>
        <w:tc>
          <w:tcPr>
            <w:tcW w:w="1234" w:type="dxa"/>
            <w:vMerge/>
            <w:vAlign w:val="center"/>
          </w:tcPr>
          <w:p w14:paraId="124825F8" w14:textId="77777777" w:rsidR="003D49A4" w:rsidRDefault="003D49A4">
            <w:pPr>
              <w:jc w:val="center"/>
              <w:rPr>
                <w:rFonts w:ascii="宋体" w:hAnsi="宋体" w:cs="宋体"/>
                <w:kern w:val="0"/>
                <w:szCs w:val="21"/>
              </w:rPr>
            </w:pPr>
          </w:p>
        </w:tc>
        <w:tc>
          <w:tcPr>
            <w:tcW w:w="1082" w:type="dxa"/>
            <w:vMerge/>
            <w:vAlign w:val="center"/>
          </w:tcPr>
          <w:p w14:paraId="74E54786" w14:textId="77777777" w:rsidR="003D49A4" w:rsidRDefault="003D49A4">
            <w:pPr>
              <w:jc w:val="center"/>
              <w:rPr>
                <w:rFonts w:ascii="宋体" w:hAnsi="宋体" w:cs="宋体"/>
                <w:kern w:val="0"/>
                <w:szCs w:val="21"/>
              </w:rPr>
            </w:pPr>
          </w:p>
        </w:tc>
        <w:tc>
          <w:tcPr>
            <w:tcW w:w="1267" w:type="dxa"/>
            <w:vAlign w:val="center"/>
          </w:tcPr>
          <w:p w14:paraId="1AF5D4DF" w14:textId="77777777" w:rsidR="003D49A4" w:rsidRDefault="006005DB">
            <w:pPr>
              <w:jc w:val="center"/>
              <w:rPr>
                <w:rFonts w:ascii="宋体" w:hAnsi="宋体" w:cs="宋体"/>
                <w:kern w:val="0"/>
                <w:szCs w:val="21"/>
              </w:rPr>
            </w:pPr>
            <w:bookmarkStart w:id="9" w:name="_Toc47"/>
            <w:r>
              <w:rPr>
                <w:rFonts w:ascii="宋体" w:hAnsi="宋体" w:cs="宋体" w:hint="eastAsia"/>
                <w:kern w:val="0"/>
                <w:szCs w:val="21"/>
              </w:rPr>
              <w:t>证书名称</w:t>
            </w:r>
            <w:bookmarkEnd w:id="9"/>
          </w:p>
        </w:tc>
        <w:tc>
          <w:tcPr>
            <w:tcW w:w="764" w:type="dxa"/>
            <w:vAlign w:val="center"/>
          </w:tcPr>
          <w:p w14:paraId="63F425C8" w14:textId="77777777" w:rsidR="003D49A4" w:rsidRDefault="006005DB">
            <w:pPr>
              <w:jc w:val="center"/>
              <w:rPr>
                <w:rFonts w:ascii="宋体" w:hAnsi="宋体" w:cs="宋体"/>
                <w:kern w:val="0"/>
                <w:szCs w:val="21"/>
              </w:rPr>
            </w:pPr>
            <w:bookmarkStart w:id="10" w:name="_Toc22181"/>
            <w:r>
              <w:rPr>
                <w:rFonts w:ascii="宋体" w:hAnsi="宋体" w:cs="宋体" w:hint="eastAsia"/>
                <w:kern w:val="0"/>
                <w:szCs w:val="21"/>
              </w:rPr>
              <w:t>级别</w:t>
            </w:r>
            <w:bookmarkEnd w:id="10"/>
          </w:p>
        </w:tc>
        <w:tc>
          <w:tcPr>
            <w:tcW w:w="1091" w:type="dxa"/>
            <w:vAlign w:val="center"/>
          </w:tcPr>
          <w:p w14:paraId="285A6165" w14:textId="77777777" w:rsidR="003D49A4" w:rsidRDefault="006005DB">
            <w:pPr>
              <w:jc w:val="center"/>
              <w:rPr>
                <w:rFonts w:ascii="宋体" w:hAnsi="宋体" w:cs="宋体"/>
                <w:kern w:val="0"/>
                <w:szCs w:val="21"/>
              </w:rPr>
            </w:pPr>
            <w:bookmarkStart w:id="11" w:name="_Toc11822"/>
            <w:r>
              <w:rPr>
                <w:rFonts w:ascii="宋体" w:hAnsi="宋体" w:cs="宋体" w:hint="eastAsia"/>
                <w:kern w:val="0"/>
                <w:szCs w:val="21"/>
              </w:rPr>
              <w:t>证号</w:t>
            </w:r>
            <w:bookmarkEnd w:id="11"/>
          </w:p>
        </w:tc>
        <w:tc>
          <w:tcPr>
            <w:tcW w:w="1142" w:type="dxa"/>
            <w:vMerge/>
            <w:vAlign w:val="center"/>
          </w:tcPr>
          <w:p w14:paraId="2E571D35" w14:textId="77777777" w:rsidR="003D49A4" w:rsidRDefault="003D49A4">
            <w:pPr>
              <w:jc w:val="center"/>
              <w:rPr>
                <w:rFonts w:ascii="宋体" w:hAnsi="宋体" w:cs="宋体"/>
              </w:rPr>
            </w:pPr>
          </w:p>
        </w:tc>
      </w:tr>
      <w:tr w:rsidR="003D49A4" w14:paraId="492A2A14" w14:textId="77777777">
        <w:trPr>
          <w:trHeight w:val="735"/>
        </w:trPr>
        <w:tc>
          <w:tcPr>
            <w:tcW w:w="531" w:type="dxa"/>
            <w:vAlign w:val="center"/>
          </w:tcPr>
          <w:p w14:paraId="5E49C5FC" w14:textId="77777777" w:rsidR="003D49A4" w:rsidRDefault="003D49A4">
            <w:pPr>
              <w:jc w:val="center"/>
              <w:rPr>
                <w:rFonts w:ascii="宋体" w:hAnsi="宋体" w:cs="宋体"/>
              </w:rPr>
            </w:pPr>
          </w:p>
        </w:tc>
        <w:tc>
          <w:tcPr>
            <w:tcW w:w="913" w:type="dxa"/>
            <w:vAlign w:val="center"/>
          </w:tcPr>
          <w:p w14:paraId="4F3D2E9C" w14:textId="77777777" w:rsidR="003D49A4" w:rsidRDefault="003D49A4">
            <w:pPr>
              <w:jc w:val="center"/>
              <w:rPr>
                <w:rFonts w:ascii="宋体" w:hAnsi="宋体" w:cs="宋体"/>
              </w:rPr>
            </w:pPr>
          </w:p>
        </w:tc>
        <w:tc>
          <w:tcPr>
            <w:tcW w:w="871" w:type="dxa"/>
            <w:vAlign w:val="center"/>
          </w:tcPr>
          <w:p w14:paraId="7931FD3F" w14:textId="77777777" w:rsidR="003D49A4" w:rsidRDefault="003D49A4">
            <w:pPr>
              <w:jc w:val="center"/>
              <w:rPr>
                <w:rFonts w:ascii="宋体" w:hAnsi="宋体" w:cs="宋体"/>
              </w:rPr>
            </w:pPr>
          </w:p>
        </w:tc>
        <w:tc>
          <w:tcPr>
            <w:tcW w:w="1234" w:type="dxa"/>
            <w:vAlign w:val="center"/>
          </w:tcPr>
          <w:p w14:paraId="0DCD4D48" w14:textId="77777777" w:rsidR="003D49A4" w:rsidRDefault="003D49A4">
            <w:pPr>
              <w:jc w:val="center"/>
              <w:rPr>
                <w:rFonts w:ascii="宋体" w:hAnsi="宋体" w:cs="宋体"/>
              </w:rPr>
            </w:pPr>
          </w:p>
        </w:tc>
        <w:tc>
          <w:tcPr>
            <w:tcW w:w="1082" w:type="dxa"/>
            <w:vAlign w:val="center"/>
          </w:tcPr>
          <w:p w14:paraId="181A6C25" w14:textId="77777777" w:rsidR="003D49A4" w:rsidRDefault="003D49A4">
            <w:pPr>
              <w:jc w:val="center"/>
              <w:rPr>
                <w:rFonts w:ascii="宋体" w:hAnsi="宋体" w:cs="宋体"/>
              </w:rPr>
            </w:pPr>
          </w:p>
        </w:tc>
        <w:tc>
          <w:tcPr>
            <w:tcW w:w="1267" w:type="dxa"/>
            <w:vAlign w:val="center"/>
          </w:tcPr>
          <w:p w14:paraId="48B388A1" w14:textId="77777777" w:rsidR="003D49A4" w:rsidRDefault="003D49A4">
            <w:pPr>
              <w:jc w:val="center"/>
              <w:rPr>
                <w:rFonts w:ascii="宋体" w:hAnsi="宋体" w:cs="宋体"/>
              </w:rPr>
            </w:pPr>
          </w:p>
        </w:tc>
        <w:tc>
          <w:tcPr>
            <w:tcW w:w="764" w:type="dxa"/>
            <w:vAlign w:val="center"/>
          </w:tcPr>
          <w:p w14:paraId="2A8D6361" w14:textId="77777777" w:rsidR="003D49A4" w:rsidRDefault="003D49A4">
            <w:pPr>
              <w:jc w:val="center"/>
              <w:rPr>
                <w:rFonts w:ascii="宋体" w:hAnsi="宋体" w:cs="宋体"/>
              </w:rPr>
            </w:pPr>
          </w:p>
        </w:tc>
        <w:tc>
          <w:tcPr>
            <w:tcW w:w="1091" w:type="dxa"/>
            <w:vAlign w:val="center"/>
          </w:tcPr>
          <w:p w14:paraId="0D2A4061" w14:textId="77777777" w:rsidR="003D49A4" w:rsidRDefault="003D49A4">
            <w:pPr>
              <w:jc w:val="center"/>
              <w:rPr>
                <w:rFonts w:ascii="宋体" w:hAnsi="宋体" w:cs="宋体"/>
              </w:rPr>
            </w:pPr>
          </w:p>
        </w:tc>
        <w:tc>
          <w:tcPr>
            <w:tcW w:w="1142" w:type="dxa"/>
            <w:vAlign w:val="center"/>
          </w:tcPr>
          <w:p w14:paraId="28F48F4C" w14:textId="77777777" w:rsidR="003D49A4" w:rsidRDefault="003D49A4">
            <w:pPr>
              <w:jc w:val="center"/>
              <w:rPr>
                <w:rFonts w:ascii="宋体" w:hAnsi="宋体" w:cs="宋体"/>
              </w:rPr>
            </w:pPr>
          </w:p>
        </w:tc>
      </w:tr>
      <w:tr w:rsidR="003D49A4" w14:paraId="70F64B4B" w14:textId="77777777">
        <w:trPr>
          <w:trHeight w:val="635"/>
        </w:trPr>
        <w:tc>
          <w:tcPr>
            <w:tcW w:w="531" w:type="dxa"/>
            <w:vAlign w:val="center"/>
          </w:tcPr>
          <w:p w14:paraId="719D2870" w14:textId="77777777" w:rsidR="003D49A4" w:rsidRDefault="003D49A4">
            <w:pPr>
              <w:jc w:val="center"/>
              <w:rPr>
                <w:rFonts w:ascii="宋体" w:hAnsi="宋体" w:cs="宋体"/>
              </w:rPr>
            </w:pPr>
          </w:p>
        </w:tc>
        <w:tc>
          <w:tcPr>
            <w:tcW w:w="913" w:type="dxa"/>
            <w:vAlign w:val="center"/>
          </w:tcPr>
          <w:p w14:paraId="35255576" w14:textId="77777777" w:rsidR="003D49A4" w:rsidRDefault="003D49A4">
            <w:pPr>
              <w:jc w:val="center"/>
              <w:rPr>
                <w:rFonts w:ascii="宋体" w:hAnsi="宋体" w:cs="宋体"/>
              </w:rPr>
            </w:pPr>
          </w:p>
        </w:tc>
        <w:tc>
          <w:tcPr>
            <w:tcW w:w="871" w:type="dxa"/>
            <w:vAlign w:val="center"/>
          </w:tcPr>
          <w:p w14:paraId="744C649C" w14:textId="77777777" w:rsidR="003D49A4" w:rsidRDefault="003D49A4">
            <w:pPr>
              <w:jc w:val="center"/>
              <w:rPr>
                <w:rFonts w:ascii="宋体" w:hAnsi="宋体" w:cs="宋体"/>
              </w:rPr>
            </w:pPr>
          </w:p>
        </w:tc>
        <w:tc>
          <w:tcPr>
            <w:tcW w:w="1234" w:type="dxa"/>
            <w:vAlign w:val="center"/>
          </w:tcPr>
          <w:p w14:paraId="31BC9F39" w14:textId="77777777" w:rsidR="003D49A4" w:rsidRDefault="003D49A4">
            <w:pPr>
              <w:jc w:val="center"/>
              <w:rPr>
                <w:rFonts w:ascii="宋体" w:hAnsi="宋体" w:cs="宋体"/>
              </w:rPr>
            </w:pPr>
          </w:p>
        </w:tc>
        <w:tc>
          <w:tcPr>
            <w:tcW w:w="1082" w:type="dxa"/>
            <w:vAlign w:val="center"/>
          </w:tcPr>
          <w:p w14:paraId="2C350C93" w14:textId="77777777" w:rsidR="003D49A4" w:rsidRDefault="003D49A4">
            <w:pPr>
              <w:jc w:val="center"/>
              <w:rPr>
                <w:rFonts w:ascii="宋体" w:hAnsi="宋体" w:cs="宋体"/>
              </w:rPr>
            </w:pPr>
          </w:p>
        </w:tc>
        <w:tc>
          <w:tcPr>
            <w:tcW w:w="1267" w:type="dxa"/>
            <w:vAlign w:val="center"/>
          </w:tcPr>
          <w:p w14:paraId="0A302618" w14:textId="77777777" w:rsidR="003D49A4" w:rsidRDefault="003D49A4">
            <w:pPr>
              <w:jc w:val="center"/>
              <w:rPr>
                <w:rFonts w:ascii="宋体" w:hAnsi="宋体" w:cs="宋体"/>
              </w:rPr>
            </w:pPr>
          </w:p>
        </w:tc>
        <w:tc>
          <w:tcPr>
            <w:tcW w:w="764" w:type="dxa"/>
            <w:vAlign w:val="center"/>
          </w:tcPr>
          <w:p w14:paraId="74320D27" w14:textId="77777777" w:rsidR="003D49A4" w:rsidRDefault="003D49A4">
            <w:pPr>
              <w:jc w:val="center"/>
              <w:rPr>
                <w:rFonts w:ascii="宋体" w:hAnsi="宋体" w:cs="宋体"/>
              </w:rPr>
            </w:pPr>
          </w:p>
        </w:tc>
        <w:tc>
          <w:tcPr>
            <w:tcW w:w="1091" w:type="dxa"/>
            <w:vAlign w:val="center"/>
          </w:tcPr>
          <w:p w14:paraId="3F2F9857" w14:textId="77777777" w:rsidR="003D49A4" w:rsidRDefault="003D49A4">
            <w:pPr>
              <w:jc w:val="center"/>
              <w:rPr>
                <w:rFonts w:ascii="宋体" w:hAnsi="宋体" w:cs="宋体"/>
              </w:rPr>
            </w:pPr>
          </w:p>
        </w:tc>
        <w:tc>
          <w:tcPr>
            <w:tcW w:w="1142" w:type="dxa"/>
            <w:vAlign w:val="center"/>
          </w:tcPr>
          <w:p w14:paraId="1FF40F29" w14:textId="77777777" w:rsidR="003D49A4" w:rsidRDefault="003D49A4">
            <w:pPr>
              <w:jc w:val="center"/>
              <w:rPr>
                <w:rFonts w:ascii="宋体" w:hAnsi="宋体" w:cs="宋体"/>
              </w:rPr>
            </w:pPr>
          </w:p>
        </w:tc>
      </w:tr>
      <w:tr w:rsidR="003D49A4" w14:paraId="15C50599" w14:textId="77777777">
        <w:trPr>
          <w:trHeight w:val="635"/>
        </w:trPr>
        <w:tc>
          <w:tcPr>
            <w:tcW w:w="531" w:type="dxa"/>
            <w:vAlign w:val="center"/>
          </w:tcPr>
          <w:p w14:paraId="33B36D50" w14:textId="77777777" w:rsidR="003D49A4" w:rsidRDefault="003D49A4">
            <w:pPr>
              <w:jc w:val="center"/>
              <w:rPr>
                <w:rFonts w:ascii="宋体" w:hAnsi="宋体" w:cs="宋体"/>
              </w:rPr>
            </w:pPr>
          </w:p>
        </w:tc>
        <w:tc>
          <w:tcPr>
            <w:tcW w:w="913" w:type="dxa"/>
            <w:vAlign w:val="center"/>
          </w:tcPr>
          <w:p w14:paraId="057573A7" w14:textId="77777777" w:rsidR="003D49A4" w:rsidRDefault="003D49A4">
            <w:pPr>
              <w:jc w:val="center"/>
              <w:rPr>
                <w:rFonts w:ascii="宋体" w:hAnsi="宋体" w:cs="宋体"/>
              </w:rPr>
            </w:pPr>
          </w:p>
        </w:tc>
        <w:tc>
          <w:tcPr>
            <w:tcW w:w="871" w:type="dxa"/>
            <w:vAlign w:val="center"/>
          </w:tcPr>
          <w:p w14:paraId="05E27C21" w14:textId="77777777" w:rsidR="003D49A4" w:rsidRDefault="003D49A4">
            <w:pPr>
              <w:jc w:val="center"/>
              <w:rPr>
                <w:rFonts w:ascii="宋体" w:hAnsi="宋体" w:cs="宋体"/>
              </w:rPr>
            </w:pPr>
          </w:p>
        </w:tc>
        <w:tc>
          <w:tcPr>
            <w:tcW w:w="1234" w:type="dxa"/>
            <w:vAlign w:val="center"/>
          </w:tcPr>
          <w:p w14:paraId="5CC0A2C7" w14:textId="77777777" w:rsidR="003D49A4" w:rsidRDefault="003D49A4">
            <w:pPr>
              <w:jc w:val="center"/>
              <w:rPr>
                <w:rFonts w:ascii="宋体" w:hAnsi="宋体" w:cs="宋体"/>
              </w:rPr>
            </w:pPr>
          </w:p>
        </w:tc>
        <w:tc>
          <w:tcPr>
            <w:tcW w:w="1082" w:type="dxa"/>
          </w:tcPr>
          <w:p w14:paraId="65318D40" w14:textId="77777777" w:rsidR="003D49A4" w:rsidRDefault="003D49A4">
            <w:pPr>
              <w:autoSpaceDE w:val="0"/>
              <w:autoSpaceDN w:val="0"/>
              <w:adjustRightInd w:val="0"/>
              <w:snapToGrid w:val="0"/>
              <w:jc w:val="center"/>
              <w:rPr>
                <w:rFonts w:ascii="宋体" w:hAnsi="宋体" w:cs="宋体"/>
              </w:rPr>
            </w:pPr>
          </w:p>
        </w:tc>
        <w:tc>
          <w:tcPr>
            <w:tcW w:w="1267" w:type="dxa"/>
            <w:vAlign w:val="center"/>
          </w:tcPr>
          <w:p w14:paraId="3904ABBD" w14:textId="77777777" w:rsidR="003D49A4" w:rsidRDefault="003D49A4">
            <w:pPr>
              <w:jc w:val="center"/>
              <w:rPr>
                <w:rFonts w:ascii="宋体" w:hAnsi="宋体" w:cs="宋体"/>
              </w:rPr>
            </w:pPr>
          </w:p>
        </w:tc>
        <w:tc>
          <w:tcPr>
            <w:tcW w:w="764" w:type="dxa"/>
            <w:vAlign w:val="center"/>
          </w:tcPr>
          <w:p w14:paraId="033D4330" w14:textId="77777777" w:rsidR="003D49A4" w:rsidRDefault="003D49A4">
            <w:pPr>
              <w:jc w:val="center"/>
              <w:rPr>
                <w:rFonts w:ascii="宋体" w:hAnsi="宋体" w:cs="宋体"/>
              </w:rPr>
            </w:pPr>
          </w:p>
        </w:tc>
        <w:tc>
          <w:tcPr>
            <w:tcW w:w="1091" w:type="dxa"/>
          </w:tcPr>
          <w:p w14:paraId="60472D86" w14:textId="77777777" w:rsidR="003D49A4" w:rsidRDefault="003D49A4">
            <w:pPr>
              <w:autoSpaceDE w:val="0"/>
              <w:autoSpaceDN w:val="0"/>
              <w:adjustRightInd w:val="0"/>
              <w:snapToGrid w:val="0"/>
              <w:jc w:val="center"/>
              <w:rPr>
                <w:rFonts w:ascii="宋体" w:hAnsi="宋体" w:cs="宋体"/>
              </w:rPr>
            </w:pPr>
          </w:p>
        </w:tc>
        <w:tc>
          <w:tcPr>
            <w:tcW w:w="1142" w:type="dxa"/>
            <w:vAlign w:val="center"/>
          </w:tcPr>
          <w:p w14:paraId="25AA6A84" w14:textId="77777777" w:rsidR="003D49A4" w:rsidRDefault="003D49A4">
            <w:pPr>
              <w:jc w:val="center"/>
              <w:rPr>
                <w:rFonts w:ascii="宋体" w:hAnsi="宋体" w:cs="宋体"/>
              </w:rPr>
            </w:pPr>
          </w:p>
        </w:tc>
      </w:tr>
      <w:tr w:rsidR="003D49A4" w14:paraId="132B8CA0" w14:textId="77777777">
        <w:trPr>
          <w:trHeight w:val="655"/>
        </w:trPr>
        <w:tc>
          <w:tcPr>
            <w:tcW w:w="531" w:type="dxa"/>
            <w:vAlign w:val="center"/>
          </w:tcPr>
          <w:p w14:paraId="42748889" w14:textId="77777777" w:rsidR="003D49A4" w:rsidRDefault="003D49A4">
            <w:pPr>
              <w:jc w:val="center"/>
              <w:rPr>
                <w:rFonts w:ascii="宋体" w:hAnsi="宋体" w:cs="宋体"/>
              </w:rPr>
            </w:pPr>
          </w:p>
        </w:tc>
        <w:tc>
          <w:tcPr>
            <w:tcW w:w="913" w:type="dxa"/>
            <w:vAlign w:val="center"/>
          </w:tcPr>
          <w:p w14:paraId="0BA6D454" w14:textId="77777777" w:rsidR="003D49A4" w:rsidRDefault="003D49A4">
            <w:pPr>
              <w:jc w:val="center"/>
              <w:rPr>
                <w:rFonts w:ascii="宋体" w:hAnsi="宋体" w:cs="宋体"/>
                <w:szCs w:val="22"/>
              </w:rPr>
            </w:pPr>
          </w:p>
        </w:tc>
        <w:tc>
          <w:tcPr>
            <w:tcW w:w="871" w:type="dxa"/>
            <w:vAlign w:val="center"/>
          </w:tcPr>
          <w:p w14:paraId="1A2C44DA" w14:textId="77777777" w:rsidR="003D49A4" w:rsidRDefault="003D49A4">
            <w:pPr>
              <w:jc w:val="center"/>
              <w:rPr>
                <w:rFonts w:ascii="宋体" w:hAnsi="宋体" w:cs="宋体"/>
                <w:szCs w:val="22"/>
              </w:rPr>
            </w:pPr>
          </w:p>
        </w:tc>
        <w:tc>
          <w:tcPr>
            <w:tcW w:w="1234" w:type="dxa"/>
            <w:vAlign w:val="center"/>
          </w:tcPr>
          <w:p w14:paraId="2F5A2AB9" w14:textId="77777777" w:rsidR="003D49A4" w:rsidRDefault="003D49A4">
            <w:pPr>
              <w:jc w:val="center"/>
              <w:rPr>
                <w:rFonts w:ascii="宋体" w:hAnsi="宋体" w:cs="宋体"/>
                <w:szCs w:val="22"/>
              </w:rPr>
            </w:pPr>
          </w:p>
        </w:tc>
        <w:tc>
          <w:tcPr>
            <w:tcW w:w="1082" w:type="dxa"/>
            <w:vAlign w:val="center"/>
          </w:tcPr>
          <w:p w14:paraId="3125D8A5" w14:textId="77777777" w:rsidR="003D49A4" w:rsidRDefault="003D49A4">
            <w:pPr>
              <w:jc w:val="center"/>
              <w:rPr>
                <w:rFonts w:ascii="宋体" w:hAnsi="宋体" w:cs="宋体"/>
                <w:szCs w:val="22"/>
              </w:rPr>
            </w:pPr>
          </w:p>
        </w:tc>
        <w:tc>
          <w:tcPr>
            <w:tcW w:w="1267" w:type="dxa"/>
            <w:vAlign w:val="center"/>
          </w:tcPr>
          <w:p w14:paraId="13F4F8D4" w14:textId="77777777" w:rsidR="003D49A4" w:rsidRDefault="003D49A4">
            <w:pPr>
              <w:jc w:val="center"/>
              <w:rPr>
                <w:rFonts w:ascii="宋体" w:hAnsi="宋体" w:cs="宋体"/>
                <w:szCs w:val="22"/>
              </w:rPr>
            </w:pPr>
          </w:p>
        </w:tc>
        <w:tc>
          <w:tcPr>
            <w:tcW w:w="764" w:type="dxa"/>
            <w:vAlign w:val="center"/>
          </w:tcPr>
          <w:p w14:paraId="37FA8A0C" w14:textId="77777777" w:rsidR="003D49A4" w:rsidRDefault="003D49A4">
            <w:pPr>
              <w:jc w:val="center"/>
              <w:rPr>
                <w:rFonts w:ascii="宋体" w:hAnsi="宋体" w:cs="宋体"/>
                <w:szCs w:val="22"/>
              </w:rPr>
            </w:pPr>
          </w:p>
        </w:tc>
        <w:tc>
          <w:tcPr>
            <w:tcW w:w="1091" w:type="dxa"/>
            <w:vAlign w:val="center"/>
          </w:tcPr>
          <w:p w14:paraId="218ECE92" w14:textId="77777777" w:rsidR="003D49A4" w:rsidRDefault="003D49A4">
            <w:pPr>
              <w:jc w:val="center"/>
              <w:rPr>
                <w:rFonts w:ascii="宋体" w:hAnsi="宋体" w:cs="宋体"/>
                <w:szCs w:val="22"/>
              </w:rPr>
            </w:pPr>
          </w:p>
        </w:tc>
        <w:tc>
          <w:tcPr>
            <w:tcW w:w="1142" w:type="dxa"/>
            <w:vAlign w:val="center"/>
          </w:tcPr>
          <w:p w14:paraId="7E977334" w14:textId="77777777" w:rsidR="003D49A4" w:rsidRDefault="003D49A4">
            <w:pPr>
              <w:jc w:val="center"/>
              <w:rPr>
                <w:rFonts w:ascii="宋体" w:hAnsi="宋体" w:cs="宋体"/>
                <w:szCs w:val="22"/>
              </w:rPr>
            </w:pPr>
          </w:p>
        </w:tc>
      </w:tr>
      <w:tr w:rsidR="003D49A4" w14:paraId="7D04C700" w14:textId="77777777">
        <w:trPr>
          <w:trHeight w:val="655"/>
        </w:trPr>
        <w:tc>
          <w:tcPr>
            <w:tcW w:w="531" w:type="dxa"/>
            <w:vAlign w:val="center"/>
          </w:tcPr>
          <w:p w14:paraId="08BE9DFC" w14:textId="77777777" w:rsidR="003D49A4" w:rsidRDefault="003D49A4">
            <w:pPr>
              <w:jc w:val="center"/>
              <w:rPr>
                <w:rFonts w:ascii="宋体" w:hAnsi="宋体" w:cs="宋体"/>
              </w:rPr>
            </w:pPr>
          </w:p>
        </w:tc>
        <w:tc>
          <w:tcPr>
            <w:tcW w:w="913" w:type="dxa"/>
            <w:vAlign w:val="center"/>
          </w:tcPr>
          <w:p w14:paraId="13BF8772" w14:textId="77777777" w:rsidR="003D49A4" w:rsidRDefault="003D49A4">
            <w:pPr>
              <w:jc w:val="center"/>
              <w:rPr>
                <w:rFonts w:ascii="宋体" w:hAnsi="宋体" w:cs="宋体"/>
                <w:szCs w:val="22"/>
              </w:rPr>
            </w:pPr>
          </w:p>
        </w:tc>
        <w:tc>
          <w:tcPr>
            <w:tcW w:w="871" w:type="dxa"/>
            <w:vAlign w:val="center"/>
          </w:tcPr>
          <w:p w14:paraId="35BBCB0D" w14:textId="77777777" w:rsidR="003D49A4" w:rsidRDefault="003D49A4">
            <w:pPr>
              <w:jc w:val="center"/>
              <w:rPr>
                <w:rFonts w:ascii="宋体" w:hAnsi="宋体" w:cs="宋体"/>
                <w:szCs w:val="22"/>
              </w:rPr>
            </w:pPr>
          </w:p>
        </w:tc>
        <w:tc>
          <w:tcPr>
            <w:tcW w:w="1234" w:type="dxa"/>
            <w:vAlign w:val="center"/>
          </w:tcPr>
          <w:p w14:paraId="006972C4" w14:textId="77777777" w:rsidR="003D49A4" w:rsidRDefault="003D49A4">
            <w:pPr>
              <w:jc w:val="center"/>
              <w:rPr>
                <w:rFonts w:ascii="宋体" w:hAnsi="宋体" w:cs="宋体"/>
                <w:szCs w:val="22"/>
              </w:rPr>
            </w:pPr>
          </w:p>
        </w:tc>
        <w:tc>
          <w:tcPr>
            <w:tcW w:w="1082" w:type="dxa"/>
            <w:vAlign w:val="center"/>
          </w:tcPr>
          <w:p w14:paraId="68646FCA" w14:textId="77777777" w:rsidR="003D49A4" w:rsidRDefault="003D49A4">
            <w:pPr>
              <w:jc w:val="center"/>
              <w:rPr>
                <w:rFonts w:ascii="宋体" w:hAnsi="宋体" w:cs="宋体"/>
                <w:szCs w:val="22"/>
              </w:rPr>
            </w:pPr>
          </w:p>
        </w:tc>
        <w:tc>
          <w:tcPr>
            <w:tcW w:w="1267" w:type="dxa"/>
            <w:vAlign w:val="center"/>
          </w:tcPr>
          <w:p w14:paraId="70218720" w14:textId="77777777" w:rsidR="003D49A4" w:rsidRDefault="003D49A4">
            <w:pPr>
              <w:jc w:val="center"/>
              <w:rPr>
                <w:rFonts w:ascii="宋体" w:hAnsi="宋体" w:cs="宋体"/>
                <w:szCs w:val="22"/>
              </w:rPr>
            </w:pPr>
          </w:p>
        </w:tc>
        <w:tc>
          <w:tcPr>
            <w:tcW w:w="764" w:type="dxa"/>
            <w:vAlign w:val="center"/>
          </w:tcPr>
          <w:p w14:paraId="5149D0AF" w14:textId="77777777" w:rsidR="003D49A4" w:rsidRDefault="003D49A4">
            <w:pPr>
              <w:jc w:val="center"/>
              <w:rPr>
                <w:rFonts w:ascii="宋体" w:hAnsi="宋体" w:cs="宋体"/>
                <w:szCs w:val="22"/>
              </w:rPr>
            </w:pPr>
          </w:p>
        </w:tc>
        <w:tc>
          <w:tcPr>
            <w:tcW w:w="1091" w:type="dxa"/>
            <w:vAlign w:val="center"/>
          </w:tcPr>
          <w:p w14:paraId="17D79F5F" w14:textId="77777777" w:rsidR="003D49A4" w:rsidRDefault="003D49A4">
            <w:pPr>
              <w:jc w:val="center"/>
              <w:rPr>
                <w:rFonts w:ascii="宋体" w:hAnsi="宋体" w:cs="宋体"/>
                <w:szCs w:val="22"/>
              </w:rPr>
            </w:pPr>
          </w:p>
        </w:tc>
        <w:tc>
          <w:tcPr>
            <w:tcW w:w="1142" w:type="dxa"/>
            <w:vAlign w:val="center"/>
          </w:tcPr>
          <w:p w14:paraId="4609B22A" w14:textId="77777777" w:rsidR="003D49A4" w:rsidRDefault="003D49A4">
            <w:pPr>
              <w:jc w:val="center"/>
              <w:rPr>
                <w:rFonts w:ascii="宋体" w:hAnsi="宋体" w:cs="宋体"/>
                <w:szCs w:val="22"/>
              </w:rPr>
            </w:pPr>
          </w:p>
        </w:tc>
      </w:tr>
      <w:tr w:rsidR="003D49A4" w14:paraId="0729279C" w14:textId="77777777">
        <w:trPr>
          <w:trHeight w:val="655"/>
        </w:trPr>
        <w:tc>
          <w:tcPr>
            <w:tcW w:w="531" w:type="dxa"/>
            <w:vAlign w:val="center"/>
          </w:tcPr>
          <w:p w14:paraId="3B5351B9" w14:textId="77777777" w:rsidR="003D49A4" w:rsidRDefault="003D49A4">
            <w:pPr>
              <w:jc w:val="center"/>
              <w:rPr>
                <w:rFonts w:ascii="宋体" w:hAnsi="宋体" w:cs="宋体"/>
              </w:rPr>
            </w:pPr>
          </w:p>
        </w:tc>
        <w:tc>
          <w:tcPr>
            <w:tcW w:w="913" w:type="dxa"/>
            <w:vAlign w:val="center"/>
          </w:tcPr>
          <w:p w14:paraId="0672F077" w14:textId="77777777" w:rsidR="003D49A4" w:rsidRDefault="003D49A4">
            <w:pPr>
              <w:jc w:val="center"/>
              <w:rPr>
                <w:rFonts w:ascii="宋体" w:hAnsi="宋体" w:cs="宋体"/>
                <w:szCs w:val="22"/>
              </w:rPr>
            </w:pPr>
          </w:p>
        </w:tc>
        <w:tc>
          <w:tcPr>
            <w:tcW w:w="871" w:type="dxa"/>
            <w:vAlign w:val="center"/>
          </w:tcPr>
          <w:p w14:paraId="027FB8EF" w14:textId="77777777" w:rsidR="003D49A4" w:rsidRDefault="003D49A4">
            <w:pPr>
              <w:jc w:val="center"/>
              <w:rPr>
                <w:rFonts w:ascii="宋体" w:hAnsi="宋体" w:cs="宋体"/>
                <w:szCs w:val="22"/>
              </w:rPr>
            </w:pPr>
          </w:p>
        </w:tc>
        <w:tc>
          <w:tcPr>
            <w:tcW w:w="1234" w:type="dxa"/>
            <w:vAlign w:val="center"/>
          </w:tcPr>
          <w:p w14:paraId="78E66909" w14:textId="77777777" w:rsidR="003D49A4" w:rsidRDefault="003D49A4">
            <w:pPr>
              <w:jc w:val="center"/>
              <w:rPr>
                <w:rFonts w:ascii="宋体" w:hAnsi="宋体" w:cs="宋体"/>
                <w:szCs w:val="22"/>
              </w:rPr>
            </w:pPr>
          </w:p>
        </w:tc>
        <w:tc>
          <w:tcPr>
            <w:tcW w:w="1082" w:type="dxa"/>
            <w:vAlign w:val="center"/>
          </w:tcPr>
          <w:p w14:paraId="3A5871AA" w14:textId="77777777" w:rsidR="003D49A4" w:rsidRDefault="003D49A4">
            <w:pPr>
              <w:jc w:val="center"/>
              <w:rPr>
                <w:rFonts w:ascii="宋体" w:hAnsi="宋体" w:cs="宋体"/>
                <w:szCs w:val="22"/>
              </w:rPr>
            </w:pPr>
          </w:p>
        </w:tc>
        <w:tc>
          <w:tcPr>
            <w:tcW w:w="1267" w:type="dxa"/>
            <w:vAlign w:val="center"/>
          </w:tcPr>
          <w:p w14:paraId="6E0D46D2" w14:textId="77777777" w:rsidR="003D49A4" w:rsidRDefault="003D49A4">
            <w:pPr>
              <w:jc w:val="center"/>
              <w:rPr>
                <w:rFonts w:ascii="宋体" w:hAnsi="宋体" w:cs="宋体"/>
                <w:szCs w:val="22"/>
              </w:rPr>
            </w:pPr>
          </w:p>
        </w:tc>
        <w:tc>
          <w:tcPr>
            <w:tcW w:w="764" w:type="dxa"/>
            <w:vAlign w:val="center"/>
          </w:tcPr>
          <w:p w14:paraId="0E62CBBF" w14:textId="77777777" w:rsidR="003D49A4" w:rsidRDefault="003D49A4">
            <w:pPr>
              <w:jc w:val="center"/>
              <w:rPr>
                <w:rFonts w:ascii="宋体" w:hAnsi="宋体" w:cs="宋体"/>
                <w:szCs w:val="22"/>
              </w:rPr>
            </w:pPr>
          </w:p>
        </w:tc>
        <w:tc>
          <w:tcPr>
            <w:tcW w:w="1091" w:type="dxa"/>
            <w:vAlign w:val="center"/>
          </w:tcPr>
          <w:p w14:paraId="7F2F0FC3" w14:textId="77777777" w:rsidR="003D49A4" w:rsidRDefault="003D49A4">
            <w:pPr>
              <w:jc w:val="center"/>
              <w:rPr>
                <w:rFonts w:ascii="宋体" w:hAnsi="宋体" w:cs="宋体"/>
                <w:szCs w:val="22"/>
              </w:rPr>
            </w:pPr>
          </w:p>
        </w:tc>
        <w:tc>
          <w:tcPr>
            <w:tcW w:w="1142" w:type="dxa"/>
            <w:vAlign w:val="center"/>
          </w:tcPr>
          <w:p w14:paraId="4B7CA094" w14:textId="77777777" w:rsidR="003D49A4" w:rsidRDefault="003D49A4">
            <w:pPr>
              <w:jc w:val="center"/>
              <w:rPr>
                <w:rFonts w:ascii="宋体" w:hAnsi="宋体" w:cs="宋体"/>
                <w:szCs w:val="22"/>
              </w:rPr>
            </w:pPr>
          </w:p>
        </w:tc>
      </w:tr>
      <w:tr w:rsidR="003D49A4" w14:paraId="3170FA9D" w14:textId="77777777">
        <w:trPr>
          <w:trHeight w:val="655"/>
        </w:trPr>
        <w:tc>
          <w:tcPr>
            <w:tcW w:w="531" w:type="dxa"/>
            <w:vAlign w:val="center"/>
          </w:tcPr>
          <w:p w14:paraId="50E136FB" w14:textId="77777777" w:rsidR="003D49A4" w:rsidRDefault="003D49A4">
            <w:pPr>
              <w:jc w:val="center"/>
              <w:rPr>
                <w:rFonts w:ascii="宋体" w:hAnsi="宋体" w:cs="宋体"/>
              </w:rPr>
            </w:pPr>
          </w:p>
        </w:tc>
        <w:tc>
          <w:tcPr>
            <w:tcW w:w="913" w:type="dxa"/>
            <w:vAlign w:val="center"/>
          </w:tcPr>
          <w:p w14:paraId="6B071492" w14:textId="77777777" w:rsidR="003D49A4" w:rsidRDefault="003D49A4">
            <w:pPr>
              <w:jc w:val="center"/>
              <w:rPr>
                <w:rFonts w:ascii="宋体" w:hAnsi="宋体" w:cs="宋体"/>
                <w:szCs w:val="22"/>
              </w:rPr>
            </w:pPr>
          </w:p>
        </w:tc>
        <w:tc>
          <w:tcPr>
            <w:tcW w:w="871" w:type="dxa"/>
            <w:vAlign w:val="center"/>
          </w:tcPr>
          <w:p w14:paraId="09AD19A2" w14:textId="77777777" w:rsidR="003D49A4" w:rsidRDefault="003D49A4">
            <w:pPr>
              <w:jc w:val="center"/>
              <w:rPr>
                <w:rFonts w:ascii="宋体" w:hAnsi="宋体" w:cs="宋体"/>
                <w:szCs w:val="22"/>
              </w:rPr>
            </w:pPr>
          </w:p>
        </w:tc>
        <w:tc>
          <w:tcPr>
            <w:tcW w:w="1234" w:type="dxa"/>
            <w:vAlign w:val="center"/>
          </w:tcPr>
          <w:p w14:paraId="50BD013D" w14:textId="77777777" w:rsidR="003D49A4" w:rsidRDefault="003D49A4">
            <w:pPr>
              <w:jc w:val="center"/>
              <w:rPr>
                <w:rFonts w:ascii="宋体" w:hAnsi="宋体" w:cs="宋体"/>
                <w:szCs w:val="22"/>
              </w:rPr>
            </w:pPr>
          </w:p>
        </w:tc>
        <w:tc>
          <w:tcPr>
            <w:tcW w:w="1082" w:type="dxa"/>
            <w:vAlign w:val="center"/>
          </w:tcPr>
          <w:p w14:paraId="7DE5737F" w14:textId="77777777" w:rsidR="003D49A4" w:rsidRDefault="003D49A4">
            <w:pPr>
              <w:jc w:val="center"/>
              <w:rPr>
                <w:rFonts w:ascii="宋体" w:hAnsi="宋体" w:cs="宋体"/>
                <w:szCs w:val="22"/>
              </w:rPr>
            </w:pPr>
          </w:p>
        </w:tc>
        <w:tc>
          <w:tcPr>
            <w:tcW w:w="1267" w:type="dxa"/>
            <w:vAlign w:val="center"/>
          </w:tcPr>
          <w:p w14:paraId="668CD661" w14:textId="77777777" w:rsidR="003D49A4" w:rsidRDefault="003D49A4">
            <w:pPr>
              <w:jc w:val="center"/>
              <w:rPr>
                <w:rFonts w:ascii="宋体" w:hAnsi="宋体" w:cs="宋体"/>
                <w:szCs w:val="22"/>
              </w:rPr>
            </w:pPr>
          </w:p>
        </w:tc>
        <w:tc>
          <w:tcPr>
            <w:tcW w:w="764" w:type="dxa"/>
            <w:vAlign w:val="center"/>
          </w:tcPr>
          <w:p w14:paraId="44094232" w14:textId="77777777" w:rsidR="003D49A4" w:rsidRDefault="003D49A4">
            <w:pPr>
              <w:jc w:val="center"/>
              <w:rPr>
                <w:rFonts w:ascii="宋体" w:hAnsi="宋体" w:cs="宋体"/>
                <w:szCs w:val="22"/>
              </w:rPr>
            </w:pPr>
          </w:p>
        </w:tc>
        <w:tc>
          <w:tcPr>
            <w:tcW w:w="1091" w:type="dxa"/>
            <w:vAlign w:val="center"/>
          </w:tcPr>
          <w:p w14:paraId="323D54C7" w14:textId="77777777" w:rsidR="003D49A4" w:rsidRDefault="003D49A4">
            <w:pPr>
              <w:jc w:val="center"/>
              <w:rPr>
                <w:rFonts w:ascii="宋体" w:hAnsi="宋体" w:cs="宋体"/>
                <w:szCs w:val="22"/>
              </w:rPr>
            </w:pPr>
          </w:p>
        </w:tc>
        <w:tc>
          <w:tcPr>
            <w:tcW w:w="1142" w:type="dxa"/>
            <w:vAlign w:val="center"/>
          </w:tcPr>
          <w:p w14:paraId="75EA1D3F" w14:textId="77777777" w:rsidR="003D49A4" w:rsidRDefault="003D49A4">
            <w:pPr>
              <w:jc w:val="center"/>
              <w:rPr>
                <w:rFonts w:ascii="宋体" w:hAnsi="宋体" w:cs="宋体"/>
                <w:szCs w:val="22"/>
              </w:rPr>
            </w:pPr>
          </w:p>
        </w:tc>
      </w:tr>
      <w:tr w:rsidR="003D49A4" w14:paraId="1F03C590" w14:textId="77777777">
        <w:trPr>
          <w:trHeight w:val="655"/>
        </w:trPr>
        <w:tc>
          <w:tcPr>
            <w:tcW w:w="531" w:type="dxa"/>
            <w:vAlign w:val="center"/>
          </w:tcPr>
          <w:p w14:paraId="564B3545" w14:textId="77777777" w:rsidR="003D49A4" w:rsidRDefault="003D49A4">
            <w:pPr>
              <w:jc w:val="center"/>
              <w:rPr>
                <w:rFonts w:ascii="宋体" w:hAnsi="宋体" w:cs="宋体"/>
              </w:rPr>
            </w:pPr>
          </w:p>
        </w:tc>
        <w:tc>
          <w:tcPr>
            <w:tcW w:w="913" w:type="dxa"/>
            <w:vAlign w:val="center"/>
          </w:tcPr>
          <w:p w14:paraId="1E4788E9" w14:textId="77777777" w:rsidR="003D49A4" w:rsidRDefault="003D49A4">
            <w:pPr>
              <w:jc w:val="center"/>
              <w:rPr>
                <w:rFonts w:ascii="宋体" w:hAnsi="宋体" w:cs="宋体"/>
                <w:szCs w:val="22"/>
              </w:rPr>
            </w:pPr>
          </w:p>
        </w:tc>
        <w:tc>
          <w:tcPr>
            <w:tcW w:w="871" w:type="dxa"/>
            <w:vAlign w:val="center"/>
          </w:tcPr>
          <w:p w14:paraId="395C1B40" w14:textId="77777777" w:rsidR="003D49A4" w:rsidRDefault="003D49A4">
            <w:pPr>
              <w:jc w:val="center"/>
              <w:rPr>
                <w:rFonts w:ascii="宋体" w:hAnsi="宋体" w:cs="宋体"/>
                <w:szCs w:val="22"/>
              </w:rPr>
            </w:pPr>
          </w:p>
        </w:tc>
        <w:tc>
          <w:tcPr>
            <w:tcW w:w="1234" w:type="dxa"/>
            <w:vAlign w:val="center"/>
          </w:tcPr>
          <w:p w14:paraId="1D8E4077" w14:textId="77777777" w:rsidR="003D49A4" w:rsidRDefault="003D49A4">
            <w:pPr>
              <w:jc w:val="center"/>
              <w:rPr>
                <w:rFonts w:ascii="宋体" w:hAnsi="宋体" w:cs="宋体"/>
                <w:szCs w:val="22"/>
              </w:rPr>
            </w:pPr>
          </w:p>
        </w:tc>
        <w:tc>
          <w:tcPr>
            <w:tcW w:w="1082" w:type="dxa"/>
            <w:vAlign w:val="center"/>
          </w:tcPr>
          <w:p w14:paraId="754BE361" w14:textId="77777777" w:rsidR="003D49A4" w:rsidRDefault="003D49A4">
            <w:pPr>
              <w:jc w:val="center"/>
              <w:rPr>
                <w:rFonts w:ascii="宋体" w:hAnsi="宋体" w:cs="宋体"/>
                <w:szCs w:val="22"/>
              </w:rPr>
            </w:pPr>
          </w:p>
        </w:tc>
        <w:tc>
          <w:tcPr>
            <w:tcW w:w="1267" w:type="dxa"/>
            <w:vAlign w:val="center"/>
          </w:tcPr>
          <w:p w14:paraId="7B5EEB62" w14:textId="77777777" w:rsidR="003D49A4" w:rsidRDefault="003D49A4">
            <w:pPr>
              <w:jc w:val="center"/>
              <w:rPr>
                <w:rFonts w:ascii="宋体" w:hAnsi="宋体" w:cs="宋体"/>
                <w:szCs w:val="22"/>
              </w:rPr>
            </w:pPr>
          </w:p>
        </w:tc>
        <w:tc>
          <w:tcPr>
            <w:tcW w:w="764" w:type="dxa"/>
            <w:vAlign w:val="center"/>
          </w:tcPr>
          <w:p w14:paraId="03790538" w14:textId="77777777" w:rsidR="003D49A4" w:rsidRDefault="003D49A4">
            <w:pPr>
              <w:jc w:val="center"/>
              <w:rPr>
                <w:rFonts w:ascii="宋体" w:hAnsi="宋体" w:cs="宋体"/>
                <w:szCs w:val="22"/>
              </w:rPr>
            </w:pPr>
          </w:p>
        </w:tc>
        <w:tc>
          <w:tcPr>
            <w:tcW w:w="1091" w:type="dxa"/>
            <w:vAlign w:val="center"/>
          </w:tcPr>
          <w:p w14:paraId="54C9D723" w14:textId="77777777" w:rsidR="003D49A4" w:rsidRDefault="003D49A4">
            <w:pPr>
              <w:jc w:val="center"/>
              <w:rPr>
                <w:rFonts w:ascii="宋体" w:hAnsi="宋体" w:cs="宋体"/>
                <w:szCs w:val="22"/>
              </w:rPr>
            </w:pPr>
          </w:p>
        </w:tc>
        <w:tc>
          <w:tcPr>
            <w:tcW w:w="1142" w:type="dxa"/>
            <w:vAlign w:val="center"/>
          </w:tcPr>
          <w:p w14:paraId="5E4F307B" w14:textId="77777777" w:rsidR="003D49A4" w:rsidRDefault="003D49A4">
            <w:pPr>
              <w:jc w:val="center"/>
              <w:rPr>
                <w:rFonts w:ascii="宋体" w:hAnsi="宋体" w:cs="宋体"/>
                <w:szCs w:val="22"/>
              </w:rPr>
            </w:pPr>
          </w:p>
        </w:tc>
      </w:tr>
      <w:tr w:rsidR="003D49A4" w14:paraId="77A3DD99" w14:textId="77777777">
        <w:trPr>
          <w:trHeight w:val="655"/>
        </w:trPr>
        <w:tc>
          <w:tcPr>
            <w:tcW w:w="531" w:type="dxa"/>
            <w:vAlign w:val="center"/>
          </w:tcPr>
          <w:p w14:paraId="6EBEE7D9" w14:textId="77777777" w:rsidR="003D49A4" w:rsidRDefault="003D49A4">
            <w:pPr>
              <w:jc w:val="center"/>
              <w:rPr>
                <w:rFonts w:ascii="宋体" w:hAnsi="宋体" w:cs="宋体"/>
              </w:rPr>
            </w:pPr>
          </w:p>
        </w:tc>
        <w:tc>
          <w:tcPr>
            <w:tcW w:w="913" w:type="dxa"/>
            <w:vAlign w:val="center"/>
          </w:tcPr>
          <w:p w14:paraId="2CD15510" w14:textId="77777777" w:rsidR="003D49A4" w:rsidRDefault="003D49A4">
            <w:pPr>
              <w:jc w:val="center"/>
              <w:rPr>
                <w:rFonts w:ascii="宋体" w:hAnsi="宋体" w:cs="宋体"/>
                <w:szCs w:val="22"/>
              </w:rPr>
            </w:pPr>
          </w:p>
        </w:tc>
        <w:tc>
          <w:tcPr>
            <w:tcW w:w="871" w:type="dxa"/>
            <w:vAlign w:val="center"/>
          </w:tcPr>
          <w:p w14:paraId="75B90992" w14:textId="77777777" w:rsidR="003D49A4" w:rsidRDefault="003D49A4">
            <w:pPr>
              <w:jc w:val="center"/>
              <w:rPr>
                <w:rFonts w:ascii="宋体" w:hAnsi="宋体" w:cs="宋体"/>
                <w:szCs w:val="22"/>
              </w:rPr>
            </w:pPr>
          </w:p>
        </w:tc>
        <w:tc>
          <w:tcPr>
            <w:tcW w:w="1234" w:type="dxa"/>
            <w:vAlign w:val="center"/>
          </w:tcPr>
          <w:p w14:paraId="56B1202C" w14:textId="77777777" w:rsidR="003D49A4" w:rsidRDefault="003D49A4">
            <w:pPr>
              <w:jc w:val="center"/>
              <w:rPr>
                <w:rFonts w:ascii="宋体" w:hAnsi="宋体" w:cs="宋体"/>
                <w:szCs w:val="22"/>
              </w:rPr>
            </w:pPr>
          </w:p>
        </w:tc>
        <w:tc>
          <w:tcPr>
            <w:tcW w:w="1082" w:type="dxa"/>
            <w:vAlign w:val="center"/>
          </w:tcPr>
          <w:p w14:paraId="642C14D2" w14:textId="77777777" w:rsidR="003D49A4" w:rsidRDefault="003D49A4">
            <w:pPr>
              <w:jc w:val="center"/>
              <w:rPr>
                <w:rFonts w:ascii="宋体" w:hAnsi="宋体" w:cs="宋体"/>
                <w:szCs w:val="22"/>
              </w:rPr>
            </w:pPr>
          </w:p>
        </w:tc>
        <w:tc>
          <w:tcPr>
            <w:tcW w:w="1267" w:type="dxa"/>
            <w:vAlign w:val="center"/>
          </w:tcPr>
          <w:p w14:paraId="0A279828" w14:textId="77777777" w:rsidR="003D49A4" w:rsidRDefault="003D49A4">
            <w:pPr>
              <w:jc w:val="center"/>
              <w:rPr>
                <w:rFonts w:ascii="宋体" w:hAnsi="宋体" w:cs="宋体"/>
                <w:szCs w:val="22"/>
              </w:rPr>
            </w:pPr>
          </w:p>
        </w:tc>
        <w:tc>
          <w:tcPr>
            <w:tcW w:w="764" w:type="dxa"/>
            <w:vAlign w:val="center"/>
          </w:tcPr>
          <w:p w14:paraId="2C04DE2B" w14:textId="77777777" w:rsidR="003D49A4" w:rsidRDefault="003D49A4">
            <w:pPr>
              <w:jc w:val="center"/>
              <w:rPr>
                <w:rFonts w:ascii="宋体" w:hAnsi="宋体" w:cs="宋体"/>
                <w:szCs w:val="22"/>
              </w:rPr>
            </w:pPr>
          </w:p>
        </w:tc>
        <w:tc>
          <w:tcPr>
            <w:tcW w:w="1091" w:type="dxa"/>
            <w:vAlign w:val="center"/>
          </w:tcPr>
          <w:p w14:paraId="51CBF4D5" w14:textId="77777777" w:rsidR="003D49A4" w:rsidRDefault="003D49A4">
            <w:pPr>
              <w:jc w:val="center"/>
              <w:rPr>
                <w:rFonts w:ascii="宋体" w:hAnsi="宋体" w:cs="宋体"/>
                <w:szCs w:val="22"/>
              </w:rPr>
            </w:pPr>
          </w:p>
        </w:tc>
        <w:tc>
          <w:tcPr>
            <w:tcW w:w="1142" w:type="dxa"/>
            <w:vAlign w:val="center"/>
          </w:tcPr>
          <w:p w14:paraId="187C67B9" w14:textId="77777777" w:rsidR="003D49A4" w:rsidRDefault="003D49A4">
            <w:pPr>
              <w:jc w:val="center"/>
              <w:rPr>
                <w:rFonts w:ascii="宋体" w:hAnsi="宋体" w:cs="宋体"/>
                <w:szCs w:val="22"/>
              </w:rPr>
            </w:pPr>
          </w:p>
        </w:tc>
      </w:tr>
    </w:tbl>
    <w:p w14:paraId="64793C07" w14:textId="77777777" w:rsidR="003D49A4" w:rsidRDefault="003D49A4">
      <w:pPr>
        <w:pStyle w:val="a0"/>
        <w:ind w:firstLine="210"/>
      </w:pPr>
    </w:p>
    <w:p w14:paraId="1A00C5B7" w14:textId="77777777" w:rsidR="003D49A4" w:rsidRDefault="003D49A4">
      <w:pPr>
        <w:pStyle w:val="a0"/>
        <w:ind w:firstLine="210"/>
      </w:pPr>
    </w:p>
    <w:p w14:paraId="2AADC9E9" w14:textId="77777777" w:rsidR="003D49A4" w:rsidRDefault="003D49A4">
      <w:pPr>
        <w:pStyle w:val="a0"/>
        <w:ind w:firstLine="210"/>
      </w:pPr>
    </w:p>
    <w:p w14:paraId="6827AD9C" w14:textId="77777777" w:rsidR="003D49A4" w:rsidRDefault="003D49A4">
      <w:pPr>
        <w:pStyle w:val="a0"/>
        <w:ind w:firstLine="210"/>
      </w:pPr>
    </w:p>
    <w:p w14:paraId="553C1BD4" w14:textId="77777777" w:rsidR="003D49A4" w:rsidRDefault="003D49A4">
      <w:pPr>
        <w:pStyle w:val="a0"/>
        <w:ind w:firstLine="210"/>
      </w:pPr>
    </w:p>
    <w:p w14:paraId="7E046BE7" w14:textId="77777777" w:rsidR="003D49A4" w:rsidRDefault="003D49A4">
      <w:pPr>
        <w:pStyle w:val="a0"/>
        <w:ind w:firstLine="210"/>
      </w:pPr>
    </w:p>
    <w:p w14:paraId="0AAC7F99" w14:textId="77777777" w:rsidR="003D49A4" w:rsidRDefault="003D49A4">
      <w:pPr>
        <w:pStyle w:val="a0"/>
        <w:ind w:firstLine="210"/>
      </w:pPr>
    </w:p>
    <w:p w14:paraId="16A7BBAB" w14:textId="77777777" w:rsidR="003D49A4" w:rsidRDefault="003D49A4">
      <w:pPr>
        <w:pStyle w:val="a0"/>
        <w:ind w:firstLine="210"/>
      </w:pPr>
    </w:p>
    <w:p w14:paraId="3BD7539B" w14:textId="77777777" w:rsidR="003D49A4" w:rsidRDefault="003D49A4">
      <w:pPr>
        <w:pStyle w:val="a0"/>
        <w:ind w:firstLine="210"/>
      </w:pPr>
    </w:p>
    <w:p w14:paraId="4EAF3BE5" w14:textId="77777777" w:rsidR="003D49A4" w:rsidRDefault="003D49A4">
      <w:pPr>
        <w:pStyle w:val="a0"/>
        <w:ind w:firstLine="210"/>
      </w:pPr>
    </w:p>
    <w:p w14:paraId="3399B12F" w14:textId="77777777" w:rsidR="003D49A4" w:rsidRDefault="003D49A4">
      <w:pPr>
        <w:pStyle w:val="a0"/>
        <w:ind w:firstLine="210"/>
      </w:pPr>
    </w:p>
    <w:p w14:paraId="2A2F2E9E" w14:textId="77777777" w:rsidR="003D49A4" w:rsidRDefault="003D49A4">
      <w:pPr>
        <w:pStyle w:val="a0"/>
        <w:ind w:firstLine="210"/>
      </w:pPr>
    </w:p>
    <w:p w14:paraId="6F1C355E" w14:textId="77777777" w:rsidR="003D49A4" w:rsidRDefault="006005DB">
      <w:pPr>
        <w:tabs>
          <w:tab w:val="left" w:pos="8300"/>
        </w:tabs>
        <w:wordWrap w:val="0"/>
        <w:autoSpaceDE w:val="0"/>
        <w:autoSpaceDN w:val="0"/>
        <w:adjustRightInd w:val="0"/>
        <w:spacing w:line="312" w:lineRule="auto"/>
        <w:ind w:right="-20"/>
        <w:jc w:val="center"/>
        <w:rPr>
          <w:rFonts w:ascii="仿宋" w:eastAsia="仿宋" w:hAnsi="仿宋" w:cs="仿宋"/>
          <w:snapToGrid w:val="0"/>
          <w:kern w:val="0"/>
          <w:sz w:val="28"/>
          <w:szCs w:val="28"/>
        </w:rPr>
      </w:pPr>
      <w:r>
        <w:rPr>
          <w:rFonts w:ascii="仿宋" w:eastAsia="仿宋" w:hAnsi="仿宋" w:cs="仿宋" w:hint="eastAsia"/>
          <w:snapToGrid w:val="0"/>
          <w:kern w:val="0"/>
          <w:sz w:val="28"/>
          <w:szCs w:val="28"/>
        </w:rPr>
        <w:lastRenderedPageBreak/>
        <w:t>格式四  业绩证明材料</w:t>
      </w:r>
    </w:p>
    <w:tbl>
      <w:tblPr>
        <w:tblStyle w:val="aa"/>
        <w:tblW w:w="8524" w:type="dxa"/>
        <w:tblLayout w:type="fixed"/>
        <w:tblLook w:val="04A0" w:firstRow="1" w:lastRow="0" w:firstColumn="1" w:lastColumn="0" w:noHBand="0" w:noVBand="1"/>
      </w:tblPr>
      <w:tblGrid>
        <w:gridCol w:w="2002"/>
        <w:gridCol w:w="6522"/>
      </w:tblGrid>
      <w:tr w:rsidR="003D49A4" w14:paraId="0C8F1060" w14:textId="77777777">
        <w:tc>
          <w:tcPr>
            <w:tcW w:w="2002" w:type="dxa"/>
          </w:tcPr>
          <w:p w14:paraId="28384C6A" w14:textId="77777777" w:rsidR="003D49A4" w:rsidRDefault="006005DB">
            <w:pPr>
              <w:tabs>
                <w:tab w:val="left" w:pos="8300"/>
              </w:tabs>
              <w:wordWrap w:val="0"/>
              <w:autoSpaceDE w:val="0"/>
              <w:autoSpaceDN w:val="0"/>
              <w:adjustRightInd w:val="0"/>
              <w:spacing w:line="312" w:lineRule="auto"/>
              <w:ind w:right="-20"/>
              <w:jc w:val="left"/>
              <w:rPr>
                <w:rFonts w:ascii="仿宋" w:eastAsia="仿宋" w:hAnsi="仿宋" w:cs="仿宋"/>
                <w:snapToGrid w:val="0"/>
                <w:kern w:val="0"/>
                <w:sz w:val="28"/>
                <w:szCs w:val="28"/>
              </w:rPr>
            </w:pPr>
            <w:r>
              <w:rPr>
                <w:rFonts w:ascii="仿宋" w:eastAsia="仿宋" w:hAnsi="仿宋" w:cs="仿宋" w:hint="eastAsia"/>
                <w:snapToGrid w:val="0"/>
                <w:kern w:val="0"/>
                <w:sz w:val="28"/>
                <w:szCs w:val="28"/>
              </w:rPr>
              <w:t>项目名称</w:t>
            </w:r>
          </w:p>
        </w:tc>
        <w:tc>
          <w:tcPr>
            <w:tcW w:w="6522" w:type="dxa"/>
          </w:tcPr>
          <w:p w14:paraId="12D83C54" w14:textId="77777777" w:rsidR="003D49A4" w:rsidRDefault="003D49A4">
            <w:pPr>
              <w:tabs>
                <w:tab w:val="left" w:pos="8300"/>
              </w:tabs>
              <w:wordWrap w:val="0"/>
              <w:autoSpaceDE w:val="0"/>
              <w:autoSpaceDN w:val="0"/>
              <w:adjustRightInd w:val="0"/>
              <w:spacing w:line="312" w:lineRule="auto"/>
              <w:ind w:right="-20"/>
              <w:jc w:val="left"/>
              <w:rPr>
                <w:rFonts w:ascii="仿宋" w:eastAsia="仿宋" w:hAnsi="仿宋" w:cs="仿宋"/>
                <w:snapToGrid w:val="0"/>
                <w:kern w:val="0"/>
                <w:sz w:val="28"/>
                <w:szCs w:val="28"/>
              </w:rPr>
            </w:pPr>
          </w:p>
        </w:tc>
      </w:tr>
      <w:tr w:rsidR="003D49A4" w14:paraId="6F259A5A" w14:textId="77777777">
        <w:tc>
          <w:tcPr>
            <w:tcW w:w="2002" w:type="dxa"/>
          </w:tcPr>
          <w:p w14:paraId="6773ECA5" w14:textId="77777777" w:rsidR="003D49A4" w:rsidRDefault="006005DB">
            <w:pPr>
              <w:pStyle w:val="a0"/>
              <w:ind w:firstLineChars="0" w:firstLine="0"/>
              <w:rPr>
                <w:rFonts w:ascii="仿宋" w:eastAsia="仿宋" w:hAnsi="仿宋" w:cs="仿宋"/>
                <w:snapToGrid w:val="0"/>
                <w:kern w:val="0"/>
                <w:sz w:val="28"/>
                <w:szCs w:val="28"/>
              </w:rPr>
            </w:pPr>
            <w:r>
              <w:rPr>
                <w:rFonts w:ascii="仿宋" w:eastAsia="仿宋" w:hAnsi="仿宋" w:cs="仿宋" w:hint="eastAsia"/>
                <w:snapToGrid w:val="0"/>
                <w:kern w:val="0"/>
                <w:sz w:val="28"/>
                <w:szCs w:val="28"/>
              </w:rPr>
              <w:t>发包人名称</w:t>
            </w:r>
          </w:p>
        </w:tc>
        <w:tc>
          <w:tcPr>
            <w:tcW w:w="6522" w:type="dxa"/>
          </w:tcPr>
          <w:p w14:paraId="654A5180" w14:textId="77777777" w:rsidR="003D49A4" w:rsidRDefault="003D49A4">
            <w:pPr>
              <w:pStyle w:val="a0"/>
              <w:ind w:firstLineChars="0" w:firstLine="0"/>
              <w:rPr>
                <w:rFonts w:ascii="仿宋" w:eastAsia="仿宋" w:hAnsi="仿宋" w:cs="仿宋"/>
                <w:snapToGrid w:val="0"/>
                <w:kern w:val="0"/>
                <w:sz w:val="28"/>
                <w:szCs w:val="28"/>
              </w:rPr>
            </w:pPr>
          </w:p>
        </w:tc>
      </w:tr>
      <w:tr w:rsidR="003D49A4" w14:paraId="6D8C4277" w14:textId="77777777">
        <w:tc>
          <w:tcPr>
            <w:tcW w:w="2002" w:type="dxa"/>
          </w:tcPr>
          <w:p w14:paraId="109F5C65" w14:textId="77777777" w:rsidR="003D49A4" w:rsidRDefault="006005DB">
            <w:pPr>
              <w:pStyle w:val="a0"/>
              <w:ind w:firstLineChars="0" w:firstLine="0"/>
              <w:rPr>
                <w:rFonts w:ascii="仿宋" w:eastAsia="仿宋" w:hAnsi="仿宋" w:cs="仿宋"/>
                <w:snapToGrid w:val="0"/>
                <w:kern w:val="0"/>
                <w:sz w:val="28"/>
                <w:szCs w:val="28"/>
              </w:rPr>
            </w:pPr>
            <w:r>
              <w:rPr>
                <w:rFonts w:ascii="仿宋" w:eastAsia="仿宋" w:hAnsi="仿宋" w:cs="仿宋" w:hint="eastAsia"/>
                <w:snapToGrid w:val="0"/>
                <w:kern w:val="0"/>
                <w:sz w:val="28"/>
                <w:szCs w:val="28"/>
              </w:rPr>
              <w:t>发包人地址</w:t>
            </w:r>
          </w:p>
        </w:tc>
        <w:tc>
          <w:tcPr>
            <w:tcW w:w="6522" w:type="dxa"/>
          </w:tcPr>
          <w:p w14:paraId="4CA83F2B" w14:textId="77777777" w:rsidR="003D49A4" w:rsidRDefault="003D49A4">
            <w:pPr>
              <w:pStyle w:val="a0"/>
              <w:ind w:firstLineChars="0" w:firstLine="0"/>
              <w:rPr>
                <w:rFonts w:ascii="仿宋" w:eastAsia="仿宋" w:hAnsi="仿宋" w:cs="仿宋"/>
                <w:snapToGrid w:val="0"/>
                <w:kern w:val="0"/>
                <w:sz w:val="28"/>
                <w:szCs w:val="28"/>
              </w:rPr>
            </w:pPr>
          </w:p>
        </w:tc>
      </w:tr>
      <w:tr w:rsidR="003D49A4" w14:paraId="4212D9EA" w14:textId="77777777">
        <w:tc>
          <w:tcPr>
            <w:tcW w:w="2002" w:type="dxa"/>
          </w:tcPr>
          <w:p w14:paraId="38DEB403" w14:textId="77777777" w:rsidR="003D49A4" w:rsidRDefault="006005DB">
            <w:pPr>
              <w:pStyle w:val="a0"/>
              <w:ind w:firstLineChars="0" w:firstLine="0"/>
              <w:rPr>
                <w:rFonts w:ascii="仿宋" w:eastAsia="仿宋" w:hAnsi="仿宋" w:cs="仿宋"/>
                <w:snapToGrid w:val="0"/>
                <w:kern w:val="0"/>
                <w:sz w:val="28"/>
                <w:szCs w:val="28"/>
              </w:rPr>
            </w:pPr>
            <w:r>
              <w:rPr>
                <w:rFonts w:ascii="仿宋" w:eastAsia="仿宋" w:hAnsi="仿宋" w:cs="仿宋" w:hint="eastAsia"/>
                <w:snapToGrid w:val="0"/>
                <w:kern w:val="0"/>
                <w:sz w:val="28"/>
                <w:szCs w:val="28"/>
              </w:rPr>
              <w:t>发包人电话</w:t>
            </w:r>
          </w:p>
        </w:tc>
        <w:tc>
          <w:tcPr>
            <w:tcW w:w="6522" w:type="dxa"/>
          </w:tcPr>
          <w:p w14:paraId="52AC9667" w14:textId="77777777" w:rsidR="003D49A4" w:rsidRDefault="003D49A4">
            <w:pPr>
              <w:pStyle w:val="a0"/>
              <w:ind w:firstLineChars="0" w:firstLine="0"/>
              <w:rPr>
                <w:rFonts w:ascii="仿宋" w:eastAsia="仿宋" w:hAnsi="仿宋" w:cs="仿宋"/>
                <w:snapToGrid w:val="0"/>
                <w:kern w:val="0"/>
                <w:sz w:val="28"/>
                <w:szCs w:val="28"/>
              </w:rPr>
            </w:pPr>
          </w:p>
        </w:tc>
      </w:tr>
      <w:tr w:rsidR="003D49A4" w14:paraId="54D6B261" w14:textId="77777777">
        <w:tc>
          <w:tcPr>
            <w:tcW w:w="2002" w:type="dxa"/>
          </w:tcPr>
          <w:p w14:paraId="683EC072" w14:textId="77777777" w:rsidR="003D49A4" w:rsidRDefault="006005DB">
            <w:pPr>
              <w:pStyle w:val="a0"/>
              <w:ind w:firstLineChars="0" w:firstLine="0"/>
              <w:rPr>
                <w:rFonts w:ascii="仿宋" w:eastAsia="仿宋" w:hAnsi="仿宋" w:cs="仿宋"/>
                <w:snapToGrid w:val="0"/>
                <w:kern w:val="0"/>
                <w:sz w:val="28"/>
                <w:szCs w:val="28"/>
              </w:rPr>
            </w:pPr>
            <w:r>
              <w:rPr>
                <w:rFonts w:ascii="仿宋" w:eastAsia="仿宋" w:hAnsi="仿宋" w:cs="仿宋" w:hint="eastAsia"/>
                <w:snapToGrid w:val="0"/>
                <w:kern w:val="0"/>
                <w:sz w:val="28"/>
                <w:szCs w:val="28"/>
              </w:rPr>
              <w:t>合同价格</w:t>
            </w:r>
          </w:p>
        </w:tc>
        <w:tc>
          <w:tcPr>
            <w:tcW w:w="6522" w:type="dxa"/>
          </w:tcPr>
          <w:p w14:paraId="4A69B878" w14:textId="77777777" w:rsidR="003D49A4" w:rsidRDefault="003D49A4">
            <w:pPr>
              <w:pStyle w:val="a0"/>
              <w:ind w:firstLineChars="0" w:firstLine="0"/>
              <w:rPr>
                <w:rFonts w:ascii="仿宋" w:eastAsia="仿宋" w:hAnsi="仿宋" w:cs="仿宋"/>
                <w:snapToGrid w:val="0"/>
                <w:kern w:val="0"/>
                <w:sz w:val="28"/>
                <w:szCs w:val="28"/>
              </w:rPr>
            </w:pPr>
          </w:p>
        </w:tc>
      </w:tr>
      <w:tr w:rsidR="003D49A4" w14:paraId="36070427" w14:textId="77777777">
        <w:tc>
          <w:tcPr>
            <w:tcW w:w="2002" w:type="dxa"/>
          </w:tcPr>
          <w:p w14:paraId="4B860476" w14:textId="77777777" w:rsidR="003D49A4" w:rsidRDefault="006005DB">
            <w:pPr>
              <w:pStyle w:val="a0"/>
              <w:ind w:firstLineChars="0" w:firstLine="0"/>
              <w:rPr>
                <w:rFonts w:ascii="仿宋" w:eastAsia="仿宋" w:hAnsi="仿宋" w:cs="仿宋"/>
                <w:snapToGrid w:val="0"/>
                <w:kern w:val="0"/>
                <w:sz w:val="28"/>
                <w:szCs w:val="28"/>
              </w:rPr>
            </w:pPr>
            <w:r>
              <w:rPr>
                <w:rFonts w:ascii="仿宋" w:eastAsia="仿宋" w:hAnsi="仿宋" w:cs="仿宋" w:hint="eastAsia"/>
                <w:snapToGrid w:val="0"/>
                <w:kern w:val="0"/>
                <w:sz w:val="28"/>
                <w:szCs w:val="28"/>
              </w:rPr>
              <w:t>开工日期</w:t>
            </w:r>
          </w:p>
        </w:tc>
        <w:tc>
          <w:tcPr>
            <w:tcW w:w="6522" w:type="dxa"/>
          </w:tcPr>
          <w:p w14:paraId="6F65F8CF" w14:textId="77777777" w:rsidR="003D49A4" w:rsidRDefault="003D49A4">
            <w:pPr>
              <w:pStyle w:val="a0"/>
              <w:ind w:firstLineChars="0" w:firstLine="0"/>
              <w:rPr>
                <w:rFonts w:ascii="仿宋" w:eastAsia="仿宋" w:hAnsi="仿宋" w:cs="仿宋"/>
                <w:snapToGrid w:val="0"/>
                <w:kern w:val="0"/>
                <w:sz w:val="28"/>
                <w:szCs w:val="28"/>
              </w:rPr>
            </w:pPr>
          </w:p>
        </w:tc>
      </w:tr>
      <w:tr w:rsidR="003D49A4" w14:paraId="08458611" w14:textId="77777777">
        <w:tc>
          <w:tcPr>
            <w:tcW w:w="2002" w:type="dxa"/>
          </w:tcPr>
          <w:p w14:paraId="463715D3" w14:textId="77777777" w:rsidR="003D49A4" w:rsidRDefault="006005DB">
            <w:pPr>
              <w:pStyle w:val="a0"/>
              <w:ind w:firstLineChars="0" w:firstLine="0"/>
              <w:rPr>
                <w:rFonts w:ascii="仿宋" w:eastAsia="仿宋" w:hAnsi="仿宋" w:cs="仿宋"/>
                <w:snapToGrid w:val="0"/>
                <w:kern w:val="0"/>
                <w:sz w:val="28"/>
                <w:szCs w:val="28"/>
              </w:rPr>
            </w:pPr>
            <w:r>
              <w:rPr>
                <w:rFonts w:ascii="仿宋" w:eastAsia="仿宋" w:hAnsi="仿宋" w:cs="仿宋" w:hint="eastAsia"/>
                <w:snapToGrid w:val="0"/>
                <w:kern w:val="0"/>
                <w:sz w:val="28"/>
                <w:szCs w:val="28"/>
              </w:rPr>
              <w:t>竣工日期</w:t>
            </w:r>
          </w:p>
        </w:tc>
        <w:tc>
          <w:tcPr>
            <w:tcW w:w="6522" w:type="dxa"/>
          </w:tcPr>
          <w:p w14:paraId="4A4D0855" w14:textId="77777777" w:rsidR="003D49A4" w:rsidRDefault="003D49A4">
            <w:pPr>
              <w:pStyle w:val="a0"/>
              <w:ind w:firstLineChars="0" w:firstLine="0"/>
              <w:rPr>
                <w:rFonts w:ascii="仿宋" w:eastAsia="仿宋" w:hAnsi="仿宋" w:cs="仿宋"/>
                <w:snapToGrid w:val="0"/>
                <w:kern w:val="0"/>
                <w:sz w:val="28"/>
                <w:szCs w:val="28"/>
              </w:rPr>
            </w:pPr>
          </w:p>
        </w:tc>
      </w:tr>
      <w:tr w:rsidR="003D49A4" w14:paraId="1F672924" w14:textId="77777777">
        <w:tc>
          <w:tcPr>
            <w:tcW w:w="2002" w:type="dxa"/>
          </w:tcPr>
          <w:p w14:paraId="6E34DDD7" w14:textId="77777777" w:rsidR="003D49A4" w:rsidRDefault="006005DB">
            <w:pPr>
              <w:pStyle w:val="a0"/>
              <w:ind w:firstLineChars="0" w:firstLine="0"/>
              <w:rPr>
                <w:rFonts w:ascii="仿宋" w:eastAsia="仿宋" w:hAnsi="仿宋" w:cs="仿宋"/>
                <w:snapToGrid w:val="0"/>
                <w:kern w:val="0"/>
                <w:sz w:val="28"/>
                <w:szCs w:val="28"/>
              </w:rPr>
            </w:pPr>
            <w:r>
              <w:rPr>
                <w:rFonts w:ascii="仿宋" w:eastAsia="仿宋" w:hAnsi="仿宋" w:cs="仿宋" w:hint="eastAsia"/>
                <w:snapToGrid w:val="0"/>
                <w:kern w:val="0"/>
                <w:sz w:val="28"/>
                <w:szCs w:val="28"/>
              </w:rPr>
              <w:t>承担的工作</w:t>
            </w:r>
          </w:p>
        </w:tc>
        <w:tc>
          <w:tcPr>
            <w:tcW w:w="6522" w:type="dxa"/>
          </w:tcPr>
          <w:p w14:paraId="7D2F6CA0" w14:textId="77777777" w:rsidR="003D49A4" w:rsidRDefault="003D49A4">
            <w:pPr>
              <w:pStyle w:val="a0"/>
              <w:ind w:firstLineChars="0" w:firstLine="0"/>
              <w:rPr>
                <w:rFonts w:ascii="仿宋" w:eastAsia="仿宋" w:hAnsi="仿宋" w:cs="仿宋"/>
                <w:snapToGrid w:val="0"/>
                <w:kern w:val="0"/>
                <w:sz w:val="28"/>
                <w:szCs w:val="28"/>
              </w:rPr>
            </w:pPr>
          </w:p>
        </w:tc>
      </w:tr>
      <w:tr w:rsidR="003D49A4" w14:paraId="76AE3171" w14:textId="77777777">
        <w:tc>
          <w:tcPr>
            <w:tcW w:w="2002" w:type="dxa"/>
          </w:tcPr>
          <w:p w14:paraId="53A21D06" w14:textId="77777777" w:rsidR="003D49A4" w:rsidRDefault="006005DB">
            <w:pPr>
              <w:pStyle w:val="a0"/>
              <w:ind w:firstLineChars="0" w:firstLine="0"/>
              <w:rPr>
                <w:rFonts w:ascii="仿宋" w:eastAsia="仿宋" w:hAnsi="仿宋" w:cs="仿宋"/>
                <w:snapToGrid w:val="0"/>
                <w:kern w:val="0"/>
                <w:sz w:val="28"/>
                <w:szCs w:val="28"/>
              </w:rPr>
            </w:pPr>
            <w:r>
              <w:rPr>
                <w:rFonts w:ascii="仿宋" w:eastAsia="仿宋" w:hAnsi="仿宋" w:cs="仿宋" w:hint="eastAsia"/>
                <w:snapToGrid w:val="0"/>
                <w:kern w:val="0"/>
                <w:sz w:val="28"/>
                <w:szCs w:val="28"/>
              </w:rPr>
              <w:t>工程质量</w:t>
            </w:r>
          </w:p>
        </w:tc>
        <w:tc>
          <w:tcPr>
            <w:tcW w:w="6522" w:type="dxa"/>
          </w:tcPr>
          <w:p w14:paraId="0D404BF2" w14:textId="77777777" w:rsidR="003D49A4" w:rsidRDefault="003D49A4">
            <w:pPr>
              <w:pStyle w:val="a0"/>
              <w:ind w:firstLineChars="0" w:firstLine="0"/>
              <w:rPr>
                <w:rFonts w:ascii="仿宋" w:eastAsia="仿宋" w:hAnsi="仿宋" w:cs="仿宋"/>
                <w:snapToGrid w:val="0"/>
                <w:kern w:val="0"/>
                <w:sz w:val="28"/>
                <w:szCs w:val="28"/>
              </w:rPr>
            </w:pPr>
          </w:p>
        </w:tc>
      </w:tr>
      <w:tr w:rsidR="003D49A4" w14:paraId="6CD1BE2B" w14:textId="77777777">
        <w:tc>
          <w:tcPr>
            <w:tcW w:w="2002" w:type="dxa"/>
          </w:tcPr>
          <w:p w14:paraId="13ABB48A" w14:textId="77777777" w:rsidR="003D49A4" w:rsidRDefault="006005DB">
            <w:pPr>
              <w:pStyle w:val="a0"/>
              <w:ind w:firstLineChars="0" w:firstLine="0"/>
              <w:rPr>
                <w:rFonts w:ascii="仿宋" w:eastAsia="仿宋" w:hAnsi="仿宋" w:cs="仿宋"/>
                <w:snapToGrid w:val="0"/>
                <w:kern w:val="0"/>
                <w:sz w:val="28"/>
                <w:szCs w:val="28"/>
              </w:rPr>
            </w:pPr>
            <w:r>
              <w:rPr>
                <w:rFonts w:ascii="仿宋" w:eastAsia="仿宋" w:hAnsi="仿宋" w:cs="仿宋" w:hint="eastAsia"/>
                <w:snapToGrid w:val="0"/>
                <w:kern w:val="0"/>
                <w:sz w:val="28"/>
                <w:szCs w:val="28"/>
              </w:rPr>
              <w:t>项目描述</w:t>
            </w:r>
          </w:p>
        </w:tc>
        <w:tc>
          <w:tcPr>
            <w:tcW w:w="6522" w:type="dxa"/>
          </w:tcPr>
          <w:p w14:paraId="3D39C89B" w14:textId="77777777" w:rsidR="003D49A4" w:rsidRDefault="003D49A4">
            <w:pPr>
              <w:pStyle w:val="a0"/>
              <w:ind w:firstLineChars="0" w:firstLine="0"/>
              <w:rPr>
                <w:rFonts w:ascii="仿宋" w:eastAsia="仿宋" w:hAnsi="仿宋" w:cs="仿宋"/>
                <w:snapToGrid w:val="0"/>
                <w:kern w:val="0"/>
                <w:sz w:val="28"/>
                <w:szCs w:val="28"/>
              </w:rPr>
            </w:pPr>
          </w:p>
        </w:tc>
      </w:tr>
      <w:tr w:rsidR="003D49A4" w14:paraId="05A4EDB1" w14:textId="77777777">
        <w:tc>
          <w:tcPr>
            <w:tcW w:w="2002" w:type="dxa"/>
          </w:tcPr>
          <w:p w14:paraId="45796BFC" w14:textId="77777777" w:rsidR="003D49A4" w:rsidRDefault="006005DB">
            <w:pPr>
              <w:pStyle w:val="a0"/>
              <w:ind w:firstLineChars="0" w:firstLine="0"/>
              <w:rPr>
                <w:rFonts w:ascii="仿宋" w:eastAsia="仿宋" w:hAnsi="仿宋" w:cs="仿宋"/>
                <w:snapToGrid w:val="0"/>
                <w:kern w:val="0"/>
                <w:sz w:val="28"/>
                <w:szCs w:val="28"/>
              </w:rPr>
            </w:pPr>
            <w:r>
              <w:rPr>
                <w:rFonts w:ascii="仿宋" w:eastAsia="仿宋" w:hAnsi="仿宋" w:cs="仿宋" w:hint="eastAsia"/>
                <w:snapToGrid w:val="0"/>
                <w:kern w:val="0"/>
                <w:sz w:val="28"/>
                <w:szCs w:val="28"/>
              </w:rPr>
              <w:t>备注</w:t>
            </w:r>
          </w:p>
        </w:tc>
        <w:tc>
          <w:tcPr>
            <w:tcW w:w="6522" w:type="dxa"/>
          </w:tcPr>
          <w:p w14:paraId="5E307FD5" w14:textId="77777777" w:rsidR="003D49A4" w:rsidRDefault="003D49A4">
            <w:pPr>
              <w:pStyle w:val="a0"/>
              <w:ind w:firstLineChars="0" w:firstLine="0"/>
              <w:rPr>
                <w:rFonts w:ascii="仿宋" w:eastAsia="仿宋" w:hAnsi="仿宋" w:cs="仿宋"/>
                <w:snapToGrid w:val="0"/>
                <w:kern w:val="0"/>
                <w:sz w:val="28"/>
                <w:szCs w:val="28"/>
              </w:rPr>
            </w:pPr>
          </w:p>
        </w:tc>
      </w:tr>
    </w:tbl>
    <w:p w14:paraId="233F5494" w14:textId="77777777" w:rsidR="003D49A4" w:rsidRDefault="006005DB">
      <w:pPr>
        <w:pStyle w:val="a0"/>
        <w:ind w:firstLineChars="0" w:firstLine="0"/>
        <w:rPr>
          <w:rFonts w:ascii="仿宋" w:eastAsia="仿宋" w:hAnsi="仿宋" w:cs="仿宋"/>
          <w:snapToGrid w:val="0"/>
          <w:kern w:val="0"/>
          <w:sz w:val="28"/>
          <w:szCs w:val="28"/>
        </w:rPr>
      </w:pPr>
      <w:r>
        <w:rPr>
          <w:rFonts w:ascii="仿宋" w:eastAsia="仿宋" w:hAnsi="仿宋" w:cs="仿宋" w:hint="eastAsia"/>
          <w:snapToGrid w:val="0"/>
          <w:kern w:val="0"/>
          <w:sz w:val="28"/>
          <w:szCs w:val="28"/>
        </w:rPr>
        <w:t>注：以上工程需提供合同复印件并加盖鲜章</w:t>
      </w:r>
    </w:p>
    <w:p w14:paraId="4F9C6ADC" w14:textId="77777777" w:rsidR="003D49A4" w:rsidRDefault="003D49A4">
      <w:pPr>
        <w:pStyle w:val="a0"/>
        <w:ind w:firstLineChars="0" w:firstLine="0"/>
        <w:rPr>
          <w:rFonts w:ascii="仿宋" w:eastAsia="仿宋" w:hAnsi="仿宋" w:cs="仿宋"/>
          <w:snapToGrid w:val="0"/>
          <w:kern w:val="0"/>
          <w:sz w:val="28"/>
          <w:szCs w:val="28"/>
        </w:rPr>
      </w:pPr>
    </w:p>
    <w:p w14:paraId="3EBC637F" w14:textId="77777777" w:rsidR="003D49A4" w:rsidRDefault="003D49A4">
      <w:pPr>
        <w:pStyle w:val="a0"/>
        <w:ind w:firstLineChars="0" w:firstLine="0"/>
        <w:rPr>
          <w:rFonts w:ascii="仿宋" w:eastAsia="仿宋" w:hAnsi="仿宋" w:cs="仿宋"/>
          <w:snapToGrid w:val="0"/>
          <w:kern w:val="0"/>
          <w:sz w:val="28"/>
          <w:szCs w:val="28"/>
        </w:rPr>
      </w:pPr>
    </w:p>
    <w:p w14:paraId="5C41D65A" w14:textId="77777777" w:rsidR="003D49A4" w:rsidRDefault="003D49A4">
      <w:pPr>
        <w:pStyle w:val="a0"/>
        <w:ind w:firstLineChars="0" w:firstLine="0"/>
        <w:rPr>
          <w:rFonts w:ascii="仿宋" w:eastAsia="仿宋" w:hAnsi="仿宋" w:cs="仿宋"/>
          <w:snapToGrid w:val="0"/>
          <w:kern w:val="0"/>
          <w:sz w:val="28"/>
          <w:szCs w:val="28"/>
        </w:rPr>
      </w:pPr>
    </w:p>
    <w:p w14:paraId="64C92504" w14:textId="77777777" w:rsidR="003D49A4" w:rsidRDefault="003D49A4">
      <w:pPr>
        <w:pStyle w:val="a0"/>
        <w:ind w:firstLineChars="0" w:firstLine="0"/>
        <w:rPr>
          <w:rFonts w:ascii="仿宋" w:eastAsia="仿宋" w:hAnsi="仿宋" w:cs="仿宋"/>
          <w:snapToGrid w:val="0"/>
          <w:kern w:val="0"/>
          <w:sz w:val="28"/>
          <w:szCs w:val="28"/>
        </w:rPr>
      </w:pPr>
    </w:p>
    <w:p w14:paraId="139E00FE" w14:textId="77777777" w:rsidR="003D49A4" w:rsidRDefault="003D49A4">
      <w:pPr>
        <w:pStyle w:val="a0"/>
        <w:ind w:firstLineChars="0" w:firstLine="0"/>
        <w:rPr>
          <w:rFonts w:ascii="仿宋" w:eastAsia="仿宋" w:hAnsi="仿宋" w:cs="仿宋"/>
          <w:snapToGrid w:val="0"/>
          <w:kern w:val="0"/>
          <w:sz w:val="28"/>
          <w:szCs w:val="28"/>
        </w:rPr>
      </w:pPr>
    </w:p>
    <w:p w14:paraId="2F98D163" w14:textId="77777777" w:rsidR="003D49A4" w:rsidRDefault="003D49A4">
      <w:pPr>
        <w:pStyle w:val="a0"/>
        <w:ind w:firstLineChars="0" w:firstLine="0"/>
        <w:rPr>
          <w:rFonts w:ascii="仿宋" w:eastAsia="仿宋" w:hAnsi="仿宋" w:cs="仿宋"/>
          <w:snapToGrid w:val="0"/>
          <w:kern w:val="0"/>
          <w:sz w:val="28"/>
          <w:szCs w:val="28"/>
        </w:rPr>
      </w:pPr>
    </w:p>
    <w:p w14:paraId="14A596E3" w14:textId="77777777" w:rsidR="003D49A4" w:rsidRDefault="006005DB">
      <w:pPr>
        <w:snapToGrid w:val="0"/>
        <w:jc w:val="center"/>
        <w:rPr>
          <w:rFonts w:ascii="宋体" w:hAnsi="宋体"/>
          <w:b/>
          <w:bCs/>
          <w:sz w:val="62"/>
          <w:szCs w:val="62"/>
        </w:rPr>
      </w:pPr>
      <w:r>
        <w:rPr>
          <w:rFonts w:ascii="宋体" w:hAnsi="宋体" w:cs="宋体" w:hint="eastAsia"/>
          <w:b/>
          <w:bCs/>
          <w:sz w:val="62"/>
          <w:szCs w:val="62"/>
        </w:rPr>
        <w:lastRenderedPageBreak/>
        <w:t>建设工程设计合同</w:t>
      </w:r>
    </w:p>
    <w:p w14:paraId="2F9A46BA" w14:textId="77777777" w:rsidR="003D49A4" w:rsidRDefault="003D49A4">
      <w:pPr>
        <w:snapToGrid w:val="0"/>
        <w:jc w:val="center"/>
        <w:rPr>
          <w:rFonts w:ascii="宋体" w:hAnsi="宋体"/>
          <w:b/>
          <w:bCs/>
          <w:sz w:val="30"/>
          <w:szCs w:val="30"/>
        </w:rPr>
      </w:pPr>
    </w:p>
    <w:p w14:paraId="4C981341" w14:textId="77777777" w:rsidR="003D49A4" w:rsidRDefault="003D49A4">
      <w:pPr>
        <w:snapToGrid w:val="0"/>
        <w:jc w:val="center"/>
        <w:rPr>
          <w:rFonts w:ascii="宋体" w:hAnsi="宋体"/>
          <w:sz w:val="32"/>
          <w:szCs w:val="32"/>
        </w:rPr>
      </w:pPr>
    </w:p>
    <w:p w14:paraId="01277B9C" w14:textId="77777777" w:rsidR="003D49A4" w:rsidRDefault="003D49A4">
      <w:pPr>
        <w:snapToGrid w:val="0"/>
        <w:jc w:val="center"/>
        <w:rPr>
          <w:rFonts w:ascii="宋体" w:hAnsi="宋体"/>
          <w:sz w:val="32"/>
          <w:szCs w:val="32"/>
        </w:rPr>
      </w:pPr>
    </w:p>
    <w:p w14:paraId="62BDBEBA" w14:textId="77777777" w:rsidR="003D49A4" w:rsidRDefault="003D49A4">
      <w:pPr>
        <w:snapToGrid w:val="0"/>
        <w:jc w:val="center"/>
        <w:rPr>
          <w:rFonts w:ascii="宋体" w:hAnsi="宋体"/>
          <w:sz w:val="32"/>
          <w:szCs w:val="32"/>
        </w:rPr>
      </w:pPr>
    </w:p>
    <w:p w14:paraId="244AC21C" w14:textId="77777777" w:rsidR="003D49A4" w:rsidRDefault="006005DB">
      <w:pPr>
        <w:widowControl/>
        <w:snapToGrid w:val="0"/>
        <w:spacing w:before="100" w:beforeAutospacing="1" w:after="100" w:afterAutospacing="1" w:line="360" w:lineRule="auto"/>
        <w:ind w:firstLineChars="200" w:firstLine="560"/>
        <w:jc w:val="center"/>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工程名称：公交枢纽智能调度指挥中心项目可行性研究报告编制及概念方案设计</w:t>
      </w:r>
    </w:p>
    <w:p w14:paraId="6305779F" w14:textId="77777777" w:rsidR="003D49A4" w:rsidRDefault="006005DB">
      <w:pPr>
        <w:widowControl/>
        <w:snapToGrid w:val="0"/>
        <w:spacing w:before="100" w:beforeAutospacing="1" w:after="100" w:afterAutospacing="1" w:line="360" w:lineRule="auto"/>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工程地点：</w:t>
      </w:r>
    </w:p>
    <w:p w14:paraId="63CB0B97" w14:textId="77777777" w:rsidR="003D49A4" w:rsidRDefault="006005DB">
      <w:pPr>
        <w:widowControl/>
        <w:snapToGrid w:val="0"/>
        <w:spacing w:before="100" w:beforeAutospacing="1" w:after="100" w:afterAutospacing="1" w:line="360" w:lineRule="auto"/>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合同编号：</w:t>
      </w:r>
    </w:p>
    <w:p w14:paraId="7F889138" w14:textId="77777777" w:rsidR="003D49A4" w:rsidRDefault="006005DB">
      <w:pPr>
        <w:widowControl/>
        <w:snapToGrid w:val="0"/>
        <w:spacing w:before="100" w:beforeAutospacing="1" w:after="100" w:afterAutospacing="1" w:line="360" w:lineRule="auto"/>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设计证书等级:</w:t>
      </w:r>
    </w:p>
    <w:p w14:paraId="35380ABB" w14:textId="77777777" w:rsidR="003D49A4" w:rsidRDefault="006005DB">
      <w:pPr>
        <w:widowControl/>
        <w:snapToGrid w:val="0"/>
        <w:spacing w:before="100" w:beforeAutospacing="1" w:after="100" w:afterAutospacing="1" w:line="360" w:lineRule="auto"/>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 xml:space="preserve">发 包 人：重庆城市综合交通枢纽(集团)有限公司                            </w:t>
      </w:r>
    </w:p>
    <w:p w14:paraId="4200654D" w14:textId="77777777" w:rsidR="003D49A4" w:rsidRDefault="006005DB">
      <w:pPr>
        <w:widowControl/>
        <w:snapToGrid w:val="0"/>
        <w:spacing w:before="100" w:beforeAutospacing="1" w:after="100" w:afterAutospacing="1" w:line="360" w:lineRule="auto"/>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设 计 人：</w:t>
      </w:r>
    </w:p>
    <w:p w14:paraId="243B0BBF" w14:textId="77777777" w:rsidR="003D49A4" w:rsidRDefault="006005DB">
      <w:pPr>
        <w:widowControl/>
        <w:snapToGrid w:val="0"/>
        <w:spacing w:before="100" w:beforeAutospacing="1" w:after="100" w:afterAutospacing="1" w:line="360" w:lineRule="auto"/>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 xml:space="preserve">签订日期：        </w:t>
      </w:r>
      <w:r>
        <w:rPr>
          <w:rFonts w:ascii="方正仿宋_GBK" w:eastAsia="方正仿宋_GBK" w:hAnsi="仿宋_GB2312" w:cs="仿宋_GB2312"/>
          <w:bCs/>
          <w:kern w:val="0"/>
          <w:sz w:val="28"/>
          <w:szCs w:val="28"/>
        </w:rPr>
        <w:t>2021</w:t>
      </w:r>
      <w:r>
        <w:rPr>
          <w:rFonts w:ascii="方正仿宋_GBK" w:eastAsia="方正仿宋_GBK" w:hAnsi="仿宋_GB2312" w:cs="仿宋_GB2312" w:hint="eastAsia"/>
          <w:bCs/>
          <w:kern w:val="0"/>
          <w:sz w:val="28"/>
          <w:szCs w:val="28"/>
        </w:rPr>
        <w:t xml:space="preserve">年 </w:t>
      </w:r>
      <w:r>
        <w:rPr>
          <w:rFonts w:ascii="方正仿宋_GBK" w:eastAsia="方正仿宋_GBK" w:hAnsi="仿宋_GB2312" w:cs="仿宋_GB2312"/>
          <w:bCs/>
          <w:kern w:val="0"/>
          <w:sz w:val="28"/>
          <w:szCs w:val="28"/>
        </w:rPr>
        <w:t xml:space="preserve">   </w:t>
      </w:r>
      <w:r>
        <w:rPr>
          <w:rFonts w:ascii="方正仿宋_GBK" w:eastAsia="方正仿宋_GBK" w:hAnsi="仿宋_GB2312" w:cs="仿宋_GB2312" w:hint="eastAsia"/>
          <w:bCs/>
          <w:kern w:val="0"/>
          <w:sz w:val="28"/>
          <w:szCs w:val="28"/>
        </w:rPr>
        <w:t xml:space="preserve">月   日        </w:t>
      </w:r>
    </w:p>
    <w:p w14:paraId="083E70E3" w14:textId="77777777" w:rsidR="003D49A4" w:rsidRDefault="003D49A4">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p>
    <w:p w14:paraId="5E7D676A" w14:textId="77777777" w:rsidR="003D49A4" w:rsidRDefault="006005DB">
      <w:pPr>
        <w:widowControl/>
        <w:snapToGrid w:val="0"/>
        <w:spacing w:before="100" w:beforeAutospacing="1" w:after="100" w:afterAutospacing="1" w:line="40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中华人民共和国建设部</w:t>
      </w:r>
    </w:p>
    <w:p w14:paraId="0BF53B22" w14:textId="77777777" w:rsidR="003D49A4" w:rsidRDefault="006005DB">
      <w:pPr>
        <w:widowControl/>
        <w:snapToGrid w:val="0"/>
        <w:spacing w:before="100" w:beforeAutospacing="1" w:after="100" w:afterAutospacing="1" w:line="400" w:lineRule="exact"/>
        <w:ind w:firstLineChars="1800" w:firstLine="504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 xml:space="preserve">监制 </w:t>
      </w:r>
    </w:p>
    <w:p w14:paraId="59EA30DC" w14:textId="77777777" w:rsidR="003D49A4" w:rsidRDefault="006005DB">
      <w:pPr>
        <w:widowControl/>
        <w:snapToGrid w:val="0"/>
        <w:spacing w:before="100" w:beforeAutospacing="1" w:after="100" w:afterAutospacing="1" w:line="40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国家工商行政管理局</w:t>
      </w:r>
    </w:p>
    <w:p w14:paraId="086159E4" w14:textId="77777777" w:rsidR="003D49A4" w:rsidRDefault="006005DB">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br w:type="page"/>
      </w:r>
      <w:r>
        <w:rPr>
          <w:rFonts w:ascii="方正仿宋_GBK" w:eastAsia="方正仿宋_GBK" w:hAnsi="仿宋_GB2312" w:cs="仿宋_GB2312" w:hint="eastAsia"/>
          <w:bCs/>
          <w:kern w:val="0"/>
          <w:sz w:val="28"/>
          <w:szCs w:val="28"/>
        </w:rPr>
        <w:lastRenderedPageBreak/>
        <w:t xml:space="preserve">发包人：重庆城市综合交通枢纽(集团)有限公司            </w:t>
      </w:r>
    </w:p>
    <w:p w14:paraId="19C23DDF" w14:textId="77777777" w:rsidR="003D49A4" w:rsidRDefault="006005DB">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 xml:space="preserve">设计人：            </w:t>
      </w:r>
    </w:p>
    <w:p w14:paraId="4BCC56C6" w14:textId="77777777" w:rsidR="003D49A4" w:rsidRDefault="003D49A4">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p>
    <w:p w14:paraId="7929BDB2" w14:textId="77777777" w:rsidR="003D49A4" w:rsidRDefault="006005DB">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发包人委托设计人承担公交枢纽智能调度指挥中心项目可行性研究报告编制及概念方案设计工作，工程地点为</w:t>
      </w:r>
      <w:r>
        <w:rPr>
          <w:rFonts w:ascii="方正仿宋_GBK" w:eastAsia="方正仿宋_GBK" w:hAnsi="仿宋_GB2312" w:cs="仿宋_GB2312" w:hint="eastAsia"/>
          <w:bCs/>
          <w:kern w:val="0"/>
          <w:sz w:val="28"/>
          <w:szCs w:val="28"/>
          <w:u w:val="single"/>
        </w:rPr>
        <w:t xml:space="preserve">     </w:t>
      </w:r>
      <w:r>
        <w:rPr>
          <w:rFonts w:ascii="方正仿宋_GBK" w:eastAsia="方正仿宋_GBK" w:hAnsi="仿宋_GB2312" w:cs="仿宋_GB2312" w:hint="eastAsia"/>
          <w:bCs/>
          <w:kern w:val="0"/>
          <w:sz w:val="28"/>
          <w:szCs w:val="28"/>
        </w:rPr>
        <w:t>，经双方协商一致，签订本合同，共同执行。</w:t>
      </w:r>
    </w:p>
    <w:p w14:paraId="515F58B7" w14:textId="77777777" w:rsidR="003D49A4" w:rsidRDefault="006005DB">
      <w:pPr>
        <w:widowControl/>
        <w:snapToGrid w:val="0"/>
        <w:spacing w:before="100" w:beforeAutospacing="1" w:after="100" w:afterAutospacing="1" w:line="440" w:lineRule="exact"/>
        <w:ind w:firstLineChars="200" w:firstLine="562"/>
        <w:jc w:val="left"/>
        <w:textAlignment w:val="bottom"/>
        <w:rPr>
          <w:rFonts w:ascii="方正仿宋_GBK" w:eastAsia="方正仿宋_GBK" w:hAnsi="仿宋_GB2312" w:cs="仿宋_GB2312"/>
          <w:b/>
          <w:kern w:val="0"/>
          <w:sz w:val="28"/>
          <w:szCs w:val="28"/>
        </w:rPr>
      </w:pPr>
      <w:r>
        <w:rPr>
          <w:rFonts w:ascii="方正仿宋_GBK" w:eastAsia="方正仿宋_GBK" w:hAnsi="仿宋_GB2312" w:cs="仿宋_GB2312" w:hint="eastAsia"/>
          <w:b/>
          <w:kern w:val="0"/>
          <w:sz w:val="28"/>
          <w:szCs w:val="28"/>
        </w:rPr>
        <w:t>第一条  本合同签订依据</w:t>
      </w:r>
    </w:p>
    <w:p w14:paraId="51DB327B" w14:textId="77777777" w:rsidR="003D49A4" w:rsidRDefault="006005DB">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 xml:space="preserve">    1.1《中华人民共和国</w:t>
      </w:r>
      <w:r>
        <w:rPr>
          <w:rFonts w:ascii="方正仿宋_GBK" w:eastAsia="方正仿宋_GBK" w:hAnsi="仿宋_GB2312" w:cs="仿宋_GB2312" w:hint="eastAsia"/>
          <w:bCs/>
          <w:kern w:val="0"/>
          <w:sz w:val="28"/>
          <w:szCs w:val="28"/>
          <w:lang w:eastAsia="zh-Hans"/>
        </w:rPr>
        <w:t>民法典</w:t>
      </w:r>
      <w:r>
        <w:rPr>
          <w:rFonts w:ascii="方正仿宋_GBK" w:eastAsia="方正仿宋_GBK" w:hAnsi="仿宋_GB2312" w:cs="仿宋_GB2312" w:hint="eastAsia"/>
          <w:bCs/>
          <w:kern w:val="0"/>
          <w:sz w:val="28"/>
          <w:szCs w:val="28"/>
        </w:rPr>
        <w:t>》、《中华人民共和国建筑法》、《建设工程勘察设计市场管理规定》和《重庆市建设工程勘察设计管理条例》。</w:t>
      </w:r>
    </w:p>
    <w:p w14:paraId="612C75E5" w14:textId="77777777" w:rsidR="003D49A4" w:rsidRDefault="006005DB">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 xml:space="preserve">    1.2国家及地方有关建设工程勘察设计管理法规和规章。</w:t>
      </w:r>
    </w:p>
    <w:p w14:paraId="01B3AA89" w14:textId="77777777" w:rsidR="003D49A4" w:rsidRDefault="006005DB">
      <w:pPr>
        <w:widowControl/>
        <w:snapToGrid w:val="0"/>
        <w:spacing w:before="100" w:beforeAutospacing="1" w:after="100" w:afterAutospacing="1" w:line="440" w:lineRule="exact"/>
        <w:ind w:firstLineChars="400" w:firstLine="112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1.3 建设工程批准文件。</w:t>
      </w:r>
    </w:p>
    <w:p w14:paraId="64A2032A" w14:textId="77777777" w:rsidR="003D49A4" w:rsidRDefault="006005DB">
      <w:pPr>
        <w:widowControl/>
        <w:snapToGrid w:val="0"/>
        <w:spacing w:before="100" w:beforeAutospacing="1" w:after="100" w:afterAutospacing="1" w:line="440" w:lineRule="exact"/>
        <w:ind w:firstLineChars="200" w:firstLine="562"/>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
          <w:kern w:val="0"/>
          <w:sz w:val="28"/>
          <w:szCs w:val="28"/>
        </w:rPr>
        <w:t xml:space="preserve">第二条  工作范围 </w:t>
      </w:r>
      <w:r>
        <w:rPr>
          <w:rFonts w:ascii="方正仿宋_GBK" w:eastAsia="方正仿宋_GBK" w:hAnsi="仿宋_GB2312" w:cs="仿宋_GB2312" w:hint="eastAsia"/>
          <w:bCs/>
          <w:kern w:val="0"/>
          <w:sz w:val="28"/>
          <w:szCs w:val="28"/>
        </w:rPr>
        <w:t xml:space="preserve">  </w:t>
      </w:r>
    </w:p>
    <w:p w14:paraId="36604158" w14:textId="77777777" w:rsidR="003D49A4" w:rsidRDefault="006005DB">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 xml:space="preserve">公交枢纽智能调度指挥中心项目可行性研究报告编制及概念方案设计。                                     </w:t>
      </w:r>
    </w:p>
    <w:p w14:paraId="25B7AAB5" w14:textId="77777777" w:rsidR="003D49A4" w:rsidRDefault="006005DB">
      <w:pPr>
        <w:widowControl/>
        <w:snapToGrid w:val="0"/>
        <w:spacing w:before="100" w:beforeAutospacing="1" w:after="100" w:afterAutospacing="1" w:line="440" w:lineRule="exact"/>
        <w:ind w:firstLineChars="200" w:firstLine="562"/>
        <w:jc w:val="left"/>
        <w:textAlignment w:val="bottom"/>
        <w:rPr>
          <w:rFonts w:ascii="方正仿宋_GBK" w:eastAsia="方正仿宋_GBK" w:hAnsi="仿宋_GB2312" w:cs="仿宋_GB2312"/>
          <w:b/>
          <w:kern w:val="0"/>
          <w:sz w:val="28"/>
          <w:szCs w:val="28"/>
        </w:rPr>
      </w:pPr>
      <w:r>
        <w:rPr>
          <w:rFonts w:ascii="方正仿宋_GBK" w:eastAsia="方正仿宋_GBK" w:hAnsi="仿宋_GB2312" w:cs="仿宋_GB2312" w:hint="eastAsia"/>
          <w:b/>
          <w:kern w:val="0"/>
          <w:sz w:val="28"/>
          <w:szCs w:val="28"/>
        </w:rPr>
        <w:t>第三条 本合同项目的名称、规模、阶段、投资及设计内容（根据行业特点填写）</w:t>
      </w: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1"/>
        <w:gridCol w:w="8024"/>
      </w:tblGrid>
      <w:tr w:rsidR="003D49A4" w14:paraId="516C85E2" w14:textId="77777777">
        <w:trPr>
          <w:cantSplit/>
          <w:trHeight w:val="20"/>
          <w:jc w:val="center"/>
        </w:trPr>
        <w:tc>
          <w:tcPr>
            <w:tcW w:w="1601" w:type="dxa"/>
            <w:tcBorders>
              <w:tl2br w:val="single" w:sz="4" w:space="0" w:color="auto"/>
            </w:tcBorders>
            <w:vAlign w:val="center"/>
          </w:tcPr>
          <w:p w14:paraId="121C9E26" w14:textId="77777777" w:rsidR="003D49A4" w:rsidRDefault="006005DB">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项目</w:t>
            </w:r>
          </w:p>
          <w:p w14:paraId="6EEBDAB7" w14:textId="77777777" w:rsidR="003D49A4" w:rsidRDefault="006005DB">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内容</w:t>
            </w:r>
          </w:p>
        </w:tc>
        <w:tc>
          <w:tcPr>
            <w:tcW w:w="8024" w:type="dxa"/>
            <w:vAlign w:val="center"/>
          </w:tcPr>
          <w:p w14:paraId="6932802F" w14:textId="77777777" w:rsidR="003D49A4" w:rsidRDefault="006005DB">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具体概述</w:t>
            </w:r>
          </w:p>
        </w:tc>
      </w:tr>
      <w:tr w:rsidR="003D49A4" w14:paraId="6C29DD63" w14:textId="77777777">
        <w:trPr>
          <w:cantSplit/>
          <w:trHeight w:val="20"/>
          <w:jc w:val="center"/>
        </w:trPr>
        <w:tc>
          <w:tcPr>
            <w:tcW w:w="1601" w:type="dxa"/>
            <w:vAlign w:val="center"/>
          </w:tcPr>
          <w:p w14:paraId="4B58FDC7" w14:textId="77777777" w:rsidR="003D49A4" w:rsidRDefault="006005DB">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名称</w:t>
            </w:r>
          </w:p>
        </w:tc>
        <w:tc>
          <w:tcPr>
            <w:tcW w:w="8024" w:type="dxa"/>
            <w:vAlign w:val="center"/>
          </w:tcPr>
          <w:p w14:paraId="300C8A7E" w14:textId="77777777" w:rsidR="003D49A4" w:rsidRDefault="006005DB">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公交枢纽智能调度指挥中心项目可行性研究报告编制及概念方案设计</w:t>
            </w:r>
          </w:p>
        </w:tc>
      </w:tr>
      <w:tr w:rsidR="003D49A4" w14:paraId="22A626EE" w14:textId="77777777">
        <w:trPr>
          <w:cantSplit/>
          <w:trHeight w:val="20"/>
          <w:jc w:val="center"/>
        </w:trPr>
        <w:tc>
          <w:tcPr>
            <w:tcW w:w="1601" w:type="dxa"/>
            <w:vAlign w:val="center"/>
          </w:tcPr>
          <w:p w14:paraId="1D1F0219" w14:textId="77777777" w:rsidR="003D49A4" w:rsidRDefault="006005DB">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lastRenderedPageBreak/>
              <w:t>规模</w:t>
            </w:r>
          </w:p>
        </w:tc>
        <w:tc>
          <w:tcPr>
            <w:tcW w:w="8024" w:type="dxa"/>
            <w:vAlign w:val="center"/>
          </w:tcPr>
          <w:p w14:paraId="49A0388C" w14:textId="77777777" w:rsidR="003D49A4" w:rsidRDefault="006005DB">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 xml:space="preserve">项目地址位于两江新区木桃路与昆仑大道交汇东南侧，（011-03/04地块），占地面积：7388.41㎡，指挥中心总建筑面积约：31000㎡。 </w:t>
            </w:r>
          </w:p>
        </w:tc>
      </w:tr>
      <w:tr w:rsidR="003D49A4" w14:paraId="13ECD37C" w14:textId="77777777">
        <w:trPr>
          <w:cantSplit/>
          <w:trHeight w:val="20"/>
          <w:jc w:val="center"/>
        </w:trPr>
        <w:tc>
          <w:tcPr>
            <w:tcW w:w="1601" w:type="dxa"/>
            <w:vAlign w:val="center"/>
          </w:tcPr>
          <w:p w14:paraId="5B304AA8" w14:textId="77777777" w:rsidR="003D49A4" w:rsidRDefault="006005DB">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阶段</w:t>
            </w:r>
          </w:p>
        </w:tc>
        <w:tc>
          <w:tcPr>
            <w:tcW w:w="8024" w:type="dxa"/>
            <w:vAlign w:val="center"/>
          </w:tcPr>
          <w:p w14:paraId="66ACF2D5" w14:textId="77777777" w:rsidR="003D49A4" w:rsidRDefault="006005DB">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可行性研究报告编制及概念方案设计</w:t>
            </w:r>
          </w:p>
        </w:tc>
      </w:tr>
      <w:tr w:rsidR="003D49A4" w14:paraId="6A2009E8" w14:textId="77777777">
        <w:trPr>
          <w:cantSplit/>
          <w:trHeight w:val="20"/>
          <w:jc w:val="center"/>
        </w:trPr>
        <w:tc>
          <w:tcPr>
            <w:tcW w:w="1601" w:type="dxa"/>
            <w:vAlign w:val="center"/>
          </w:tcPr>
          <w:p w14:paraId="7F7A0A6B" w14:textId="77777777" w:rsidR="003D49A4" w:rsidRDefault="006005DB">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投资</w:t>
            </w:r>
          </w:p>
        </w:tc>
        <w:tc>
          <w:tcPr>
            <w:tcW w:w="8024" w:type="dxa"/>
            <w:vAlign w:val="center"/>
          </w:tcPr>
          <w:p w14:paraId="07EEAAED" w14:textId="77777777" w:rsidR="003D49A4" w:rsidRDefault="006005DB">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23000万元</w:t>
            </w:r>
          </w:p>
        </w:tc>
      </w:tr>
      <w:tr w:rsidR="003D49A4" w14:paraId="6C7E8877" w14:textId="77777777">
        <w:trPr>
          <w:cantSplit/>
          <w:trHeight w:val="20"/>
          <w:jc w:val="center"/>
        </w:trPr>
        <w:tc>
          <w:tcPr>
            <w:tcW w:w="1601" w:type="dxa"/>
            <w:vAlign w:val="center"/>
          </w:tcPr>
          <w:p w14:paraId="6A28F1E1" w14:textId="77777777" w:rsidR="003D49A4" w:rsidRDefault="006005DB">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工作内容</w:t>
            </w:r>
          </w:p>
        </w:tc>
        <w:tc>
          <w:tcPr>
            <w:tcW w:w="8024" w:type="dxa"/>
            <w:vAlign w:val="center"/>
          </w:tcPr>
          <w:p w14:paraId="3FD43475" w14:textId="77777777" w:rsidR="003D49A4" w:rsidRDefault="006005DB">
            <w:pPr>
              <w:numPr>
                <w:ilvl w:val="255"/>
                <w:numId w:val="0"/>
              </w:numPr>
              <w:wordWrap w:val="0"/>
              <w:adjustRightInd w:val="0"/>
              <w:snapToGrid w:val="0"/>
              <w:ind w:firstLineChars="200" w:firstLine="560"/>
              <w:rPr>
                <w:rFonts w:ascii="方正仿宋_GBK" w:eastAsia="方正仿宋_GBK" w:hAnsi="仿宋_GB2312" w:cs="仿宋_GB2312"/>
                <w:color w:val="000000" w:themeColor="text1"/>
                <w:sz w:val="28"/>
                <w:szCs w:val="28"/>
              </w:rPr>
            </w:pPr>
            <w:r>
              <w:rPr>
                <w:rFonts w:ascii="方正仿宋_GBK" w:eastAsia="方正仿宋_GBK" w:hAnsi="仿宋_GB2312" w:cs="仿宋_GB2312" w:hint="eastAsia"/>
                <w:color w:val="000000" w:themeColor="text1"/>
                <w:sz w:val="28"/>
                <w:szCs w:val="28"/>
              </w:rPr>
              <w:t>（一）可行性研究报告</w:t>
            </w:r>
          </w:p>
          <w:p w14:paraId="4AED3FAD" w14:textId="77777777" w:rsidR="003D49A4" w:rsidRDefault="006005DB">
            <w:pPr>
              <w:numPr>
                <w:ilvl w:val="255"/>
                <w:numId w:val="0"/>
              </w:numPr>
              <w:wordWrap w:val="0"/>
              <w:adjustRightInd w:val="0"/>
              <w:snapToGrid w:val="0"/>
              <w:ind w:firstLineChars="200" w:firstLine="560"/>
              <w:rPr>
                <w:rFonts w:ascii="方正仿宋_GBK" w:eastAsia="方正仿宋_GBK" w:hAnsi="仿宋_GB2312" w:cs="仿宋_GB2312"/>
                <w:color w:val="000000" w:themeColor="text1"/>
                <w:sz w:val="28"/>
                <w:szCs w:val="28"/>
              </w:rPr>
            </w:pPr>
            <w:r>
              <w:rPr>
                <w:rFonts w:ascii="方正仿宋_GBK" w:eastAsia="方正仿宋_GBK" w:hAnsi="仿宋_GB2312" w:cs="仿宋_GB2312" w:hint="eastAsia"/>
                <w:color w:val="000000" w:themeColor="text1"/>
                <w:sz w:val="28"/>
                <w:szCs w:val="28"/>
              </w:rPr>
              <w:t>1.项目总论：项目概况、主要技术经济指标、项目建设单位情况、报告编制依据、结论及建议</w:t>
            </w:r>
          </w:p>
          <w:p w14:paraId="0AB09B27" w14:textId="77777777" w:rsidR="003D49A4" w:rsidRDefault="006005DB">
            <w:pPr>
              <w:numPr>
                <w:ilvl w:val="255"/>
                <w:numId w:val="0"/>
              </w:numPr>
              <w:wordWrap w:val="0"/>
              <w:adjustRightInd w:val="0"/>
              <w:snapToGrid w:val="0"/>
              <w:ind w:firstLineChars="200" w:firstLine="560"/>
              <w:rPr>
                <w:rFonts w:ascii="方正仿宋_GBK" w:eastAsia="方正仿宋_GBK" w:hAnsi="仿宋_GB2312" w:cs="仿宋_GB2312"/>
                <w:color w:val="000000" w:themeColor="text1"/>
                <w:sz w:val="28"/>
                <w:szCs w:val="28"/>
              </w:rPr>
            </w:pPr>
            <w:r>
              <w:rPr>
                <w:rFonts w:ascii="方正仿宋_GBK" w:eastAsia="方正仿宋_GBK" w:hAnsi="仿宋_GB2312" w:cs="仿宋_GB2312" w:hint="eastAsia"/>
                <w:color w:val="000000" w:themeColor="text1"/>
                <w:sz w:val="28"/>
                <w:szCs w:val="28"/>
              </w:rPr>
              <w:t>2.项目建设背景及意义：项目建设背景、项目建设的必要性与意义</w:t>
            </w:r>
          </w:p>
          <w:p w14:paraId="343CEFB3" w14:textId="77777777" w:rsidR="003D49A4" w:rsidRDefault="006005DB">
            <w:pPr>
              <w:numPr>
                <w:ilvl w:val="255"/>
                <w:numId w:val="0"/>
              </w:numPr>
              <w:wordWrap w:val="0"/>
              <w:adjustRightInd w:val="0"/>
              <w:snapToGrid w:val="0"/>
              <w:ind w:firstLineChars="200" w:firstLine="560"/>
              <w:rPr>
                <w:rFonts w:ascii="方正仿宋_GBK" w:eastAsia="方正仿宋_GBK" w:hAnsi="仿宋_GB2312" w:cs="仿宋_GB2312"/>
                <w:color w:val="000000" w:themeColor="text1"/>
                <w:sz w:val="28"/>
                <w:szCs w:val="28"/>
              </w:rPr>
            </w:pPr>
            <w:r>
              <w:rPr>
                <w:rFonts w:ascii="方正仿宋_GBK" w:eastAsia="方正仿宋_GBK" w:hAnsi="仿宋_GB2312" w:cs="仿宋_GB2312" w:hint="eastAsia"/>
                <w:color w:val="000000" w:themeColor="text1"/>
                <w:sz w:val="28"/>
                <w:szCs w:val="28"/>
              </w:rPr>
              <w:t>3.项目需求分析</w:t>
            </w:r>
          </w:p>
          <w:p w14:paraId="20C47946" w14:textId="77777777" w:rsidR="003D49A4" w:rsidRDefault="006005DB">
            <w:pPr>
              <w:numPr>
                <w:ilvl w:val="255"/>
                <w:numId w:val="0"/>
              </w:numPr>
              <w:wordWrap w:val="0"/>
              <w:adjustRightInd w:val="0"/>
              <w:snapToGrid w:val="0"/>
              <w:ind w:firstLineChars="200" w:firstLine="560"/>
              <w:rPr>
                <w:rFonts w:ascii="方正仿宋_GBK" w:eastAsia="方正仿宋_GBK" w:hAnsi="仿宋_GB2312" w:cs="仿宋_GB2312"/>
                <w:color w:val="000000" w:themeColor="text1"/>
                <w:sz w:val="28"/>
                <w:szCs w:val="28"/>
              </w:rPr>
            </w:pPr>
            <w:r>
              <w:rPr>
                <w:rFonts w:ascii="方正仿宋_GBK" w:eastAsia="方正仿宋_GBK" w:hAnsi="仿宋_GB2312" w:cs="仿宋_GB2312" w:hint="eastAsia"/>
                <w:color w:val="000000" w:themeColor="text1"/>
                <w:sz w:val="28"/>
                <w:szCs w:val="28"/>
              </w:rPr>
              <w:t>4.场址选择：场址选择、场址现状与建设条件、场址方案</w:t>
            </w:r>
          </w:p>
          <w:p w14:paraId="2C6D44B4" w14:textId="77777777" w:rsidR="003D49A4" w:rsidRDefault="006005DB">
            <w:pPr>
              <w:numPr>
                <w:ilvl w:val="255"/>
                <w:numId w:val="0"/>
              </w:numPr>
              <w:wordWrap w:val="0"/>
              <w:adjustRightInd w:val="0"/>
              <w:snapToGrid w:val="0"/>
              <w:ind w:firstLineChars="200" w:firstLine="560"/>
              <w:rPr>
                <w:rFonts w:ascii="方正仿宋_GBK" w:eastAsia="方正仿宋_GBK" w:hAnsi="仿宋_GB2312" w:cs="仿宋_GB2312"/>
                <w:color w:val="000000" w:themeColor="text1"/>
                <w:sz w:val="28"/>
                <w:szCs w:val="28"/>
              </w:rPr>
            </w:pPr>
            <w:r>
              <w:rPr>
                <w:rFonts w:ascii="方正仿宋_GBK" w:eastAsia="方正仿宋_GBK" w:hAnsi="仿宋_GB2312" w:cs="仿宋_GB2312" w:hint="eastAsia"/>
                <w:color w:val="000000" w:themeColor="text1"/>
                <w:sz w:val="28"/>
                <w:szCs w:val="28"/>
              </w:rPr>
              <w:t>5.建设内容及规模：建设内容、项目建设规模及论证</w:t>
            </w:r>
          </w:p>
          <w:p w14:paraId="76F171CC" w14:textId="77777777" w:rsidR="003D49A4" w:rsidRDefault="006005DB">
            <w:pPr>
              <w:numPr>
                <w:ilvl w:val="255"/>
                <w:numId w:val="0"/>
              </w:numPr>
              <w:wordWrap w:val="0"/>
              <w:adjustRightInd w:val="0"/>
              <w:snapToGrid w:val="0"/>
              <w:ind w:firstLineChars="200" w:firstLine="560"/>
              <w:rPr>
                <w:rFonts w:ascii="方正仿宋_GBK" w:eastAsia="方正仿宋_GBK" w:hAnsi="仿宋_GB2312" w:cs="仿宋_GB2312"/>
                <w:color w:val="000000" w:themeColor="text1"/>
                <w:sz w:val="28"/>
                <w:szCs w:val="28"/>
              </w:rPr>
            </w:pPr>
            <w:r>
              <w:rPr>
                <w:rFonts w:ascii="方正仿宋_GBK" w:eastAsia="方正仿宋_GBK" w:hAnsi="仿宋_GB2312" w:cs="仿宋_GB2312" w:hint="eastAsia"/>
                <w:color w:val="000000" w:themeColor="text1"/>
                <w:sz w:val="28"/>
                <w:szCs w:val="28"/>
              </w:rPr>
              <w:t>6.节能：设计依据、项目能耗分析、节能措施、减排措施</w:t>
            </w:r>
          </w:p>
          <w:p w14:paraId="27A79918" w14:textId="77777777" w:rsidR="003D49A4" w:rsidRDefault="006005DB">
            <w:pPr>
              <w:numPr>
                <w:ilvl w:val="255"/>
                <w:numId w:val="0"/>
              </w:numPr>
              <w:wordWrap w:val="0"/>
              <w:adjustRightInd w:val="0"/>
              <w:snapToGrid w:val="0"/>
              <w:ind w:firstLineChars="200" w:firstLine="560"/>
              <w:rPr>
                <w:rFonts w:ascii="方正仿宋_GBK" w:eastAsia="方正仿宋_GBK" w:hAnsi="仿宋_GB2312" w:cs="仿宋_GB2312"/>
                <w:color w:val="000000" w:themeColor="text1"/>
                <w:sz w:val="28"/>
                <w:szCs w:val="28"/>
              </w:rPr>
            </w:pPr>
            <w:r>
              <w:rPr>
                <w:rFonts w:ascii="方正仿宋_GBK" w:eastAsia="方正仿宋_GBK" w:hAnsi="仿宋_GB2312" w:cs="仿宋_GB2312" w:hint="eastAsia"/>
                <w:color w:val="000000" w:themeColor="text1"/>
                <w:sz w:val="28"/>
                <w:szCs w:val="28"/>
              </w:rPr>
              <w:t>7.环境影响评价</w:t>
            </w:r>
          </w:p>
          <w:p w14:paraId="63A8FC77" w14:textId="77777777" w:rsidR="003D49A4" w:rsidRDefault="006005DB">
            <w:pPr>
              <w:numPr>
                <w:ilvl w:val="255"/>
                <w:numId w:val="0"/>
              </w:numPr>
              <w:wordWrap w:val="0"/>
              <w:adjustRightInd w:val="0"/>
              <w:snapToGrid w:val="0"/>
              <w:ind w:firstLineChars="200" w:firstLine="560"/>
              <w:rPr>
                <w:rFonts w:ascii="方正仿宋_GBK" w:eastAsia="方正仿宋_GBK" w:hAnsi="仿宋_GB2312" w:cs="仿宋_GB2312"/>
                <w:color w:val="000000" w:themeColor="text1"/>
                <w:sz w:val="28"/>
                <w:szCs w:val="28"/>
              </w:rPr>
            </w:pPr>
            <w:r>
              <w:rPr>
                <w:rFonts w:ascii="方正仿宋_GBK" w:eastAsia="方正仿宋_GBK" w:hAnsi="仿宋_GB2312" w:cs="仿宋_GB2312" w:hint="eastAsia"/>
                <w:color w:val="000000" w:themeColor="text1"/>
                <w:sz w:val="28"/>
                <w:szCs w:val="28"/>
              </w:rPr>
              <w:t>8.劳动安全卫生与消防</w:t>
            </w:r>
          </w:p>
          <w:p w14:paraId="64EA5DC2" w14:textId="77777777" w:rsidR="003D49A4" w:rsidRDefault="006005DB">
            <w:pPr>
              <w:numPr>
                <w:ilvl w:val="255"/>
                <w:numId w:val="0"/>
              </w:numPr>
              <w:wordWrap w:val="0"/>
              <w:adjustRightInd w:val="0"/>
              <w:snapToGrid w:val="0"/>
              <w:ind w:firstLineChars="200" w:firstLine="560"/>
              <w:rPr>
                <w:rFonts w:ascii="方正仿宋_GBK" w:eastAsia="方正仿宋_GBK" w:hAnsi="仿宋_GB2312" w:cs="仿宋_GB2312"/>
                <w:color w:val="000000" w:themeColor="text1"/>
                <w:sz w:val="28"/>
                <w:szCs w:val="28"/>
              </w:rPr>
            </w:pPr>
            <w:r>
              <w:rPr>
                <w:rFonts w:ascii="方正仿宋_GBK" w:eastAsia="方正仿宋_GBK" w:hAnsi="仿宋_GB2312" w:cs="仿宋_GB2312" w:hint="eastAsia"/>
                <w:color w:val="000000" w:themeColor="text1"/>
                <w:sz w:val="28"/>
                <w:szCs w:val="28"/>
              </w:rPr>
              <w:t>9.项目管理、招标与实施进度：项目管理与运作、项目招投标、项目实施进度安排、项目实施过程控制措施</w:t>
            </w:r>
          </w:p>
          <w:p w14:paraId="0E1BD756" w14:textId="77777777" w:rsidR="003D49A4" w:rsidRDefault="006005DB">
            <w:pPr>
              <w:numPr>
                <w:ilvl w:val="255"/>
                <w:numId w:val="0"/>
              </w:numPr>
              <w:wordWrap w:val="0"/>
              <w:adjustRightInd w:val="0"/>
              <w:snapToGrid w:val="0"/>
              <w:ind w:firstLineChars="200" w:firstLine="560"/>
              <w:rPr>
                <w:rFonts w:ascii="方正仿宋_GBK" w:eastAsia="方正仿宋_GBK" w:hAnsi="仿宋_GB2312" w:cs="仿宋_GB2312"/>
                <w:color w:val="000000" w:themeColor="text1"/>
                <w:sz w:val="28"/>
                <w:szCs w:val="28"/>
              </w:rPr>
            </w:pPr>
            <w:r>
              <w:rPr>
                <w:rFonts w:ascii="方正仿宋_GBK" w:eastAsia="方正仿宋_GBK" w:hAnsi="仿宋_GB2312" w:cs="仿宋_GB2312" w:hint="eastAsia"/>
                <w:color w:val="000000" w:themeColor="text1"/>
                <w:sz w:val="28"/>
                <w:szCs w:val="28"/>
              </w:rPr>
              <w:t>10.投资估算及资金筹措</w:t>
            </w:r>
          </w:p>
          <w:p w14:paraId="5D20BB62" w14:textId="77777777" w:rsidR="003D49A4" w:rsidRDefault="006005DB">
            <w:pPr>
              <w:numPr>
                <w:ilvl w:val="255"/>
                <w:numId w:val="0"/>
              </w:numPr>
              <w:wordWrap w:val="0"/>
              <w:adjustRightInd w:val="0"/>
              <w:snapToGrid w:val="0"/>
              <w:ind w:firstLineChars="200" w:firstLine="560"/>
              <w:rPr>
                <w:rFonts w:ascii="方正仿宋_GBK" w:eastAsia="方正仿宋_GBK" w:hAnsi="仿宋_GB2312" w:cs="仿宋_GB2312"/>
                <w:color w:val="000000" w:themeColor="text1"/>
                <w:sz w:val="28"/>
                <w:szCs w:val="28"/>
              </w:rPr>
            </w:pPr>
            <w:r>
              <w:rPr>
                <w:rFonts w:ascii="方正仿宋_GBK" w:eastAsia="方正仿宋_GBK" w:hAnsi="仿宋_GB2312" w:cs="仿宋_GB2312" w:hint="eastAsia"/>
                <w:color w:val="000000" w:themeColor="text1"/>
                <w:sz w:val="28"/>
                <w:szCs w:val="28"/>
              </w:rPr>
              <w:t>11.社会评价：社会影响分析、社会效益分析、项目互适性分析、社会评价结论</w:t>
            </w:r>
          </w:p>
          <w:p w14:paraId="4BC180D5" w14:textId="77777777" w:rsidR="003D49A4" w:rsidRDefault="006005DB">
            <w:pPr>
              <w:numPr>
                <w:ilvl w:val="255"/>
                <w:numId w:val="0"/>
              </w:numPr>
              <w:wordWrap w:val="0"/>
              <w:adjustRightInd w:val="0"/>
              <w:snapToGrid w:val="0"/>
              <w:ind w:firstLineChars="200" w:firstLine="560"/>
              <w:rPr>
                <w:rFonts w:ascii="方正仿宋_GBK" w:eastAsia="方正仿宋_GBK" w:hAnsi="仿宋_GB2312" w:cs="仿宋_GB2312"/>
                <w:color w:val="000000" w:themeColor="text1"/>
                <w:sz w:val="28"/>
                <w:szCs w:val="28"/>
              </w:rPr>
            </w:pPr>
            <w:r>
              <w:rPr>
                <w:rFonts w:ascii="方正仿宋_GBK" w:eastAsia="方正仿宋_GBK" w:hAnsi="仿宋_GB2312" w:cs="仿宋_GB2312" w:hint="eastAsia"/>
                <w:color w:val="000000" w:themeColor="text1"/>
                <w:sz w:val="28"/>
                <w:szCs w:val="28"/>
              </w:rPr>
              <w:t>12.风险评价：项目建设期风险分析及对策、项目运营期风险分析及对策</w:t>
            </w:r>
          </w:p>
          <w:p w14:paraId="59784A3D" w14:textId="77777777" w:rsidR="003D49A4" w:rsidRDefault="006005DB">
            <w:pPr>
              <w:numPr>
                <w:ilvl w:val="255"/>
                <w:numId w:val="0"/>
              </w:numPr>
              <w:wordWrap w:val="0"/>
              <w:adjustRightInd w:val="0"/>
              <w:snapToGrid w:val="0"/>
              <w:ind w:firstLineChars="200" w:firstLine="560"/>
              <w:rPr>
                <w:rFonts w:ascii="方正仿宋_GBK" w:eastAsia="方正仿宋_GBK" w:hAnsi="仿宋_GB2312" w:cs="仿宋_GB2312"/>
                <w:color w:val="000000" w:themeColor="text1"/>
                <w:sz w:val="28"/>
                <w:szCs w:val="28"/>
              </w:rPr>
            </w:pPr>
            <w:r>
              <w:rPr>
                <w:rFonts w:ascii="方正仿宋_GBK" w:eastAsia="方正仿宋_GBK" w:hAnsi="仿宋_GB2312" w:cs="仿宋_GB2312" w:hint="eastAsia"/>
                <w:color w:val="000000" w:themeColor="text1"/>
                <w:sz w:val="28"/>
                <w:szCs w:val="28"/>
              </w:rPr>
              <w:t>13.结论与建议</w:t>
            </w:r>
          </w:p>
          <w:p w14:paraId="76C4DE59" w14:textId="77777777" w:rsidR="003D49A4" w:rsidRDefault="006005DB">
            <w:pPr>
              <w:numPr>
                <w:ilvl w:val="255"/>
                <w:numId w:val="0"/>
              </w:numPr>
              <w:wordWrap w:val="0"/>
              <w:adjustRightInd w:val="0"/>
              <w:snapToGrid w:val="0"/>
              <w:ind w:firstLineChars="200" w:firstLine="560"/>
              <w:rPr>
                <w:rFonts w:ascii="方正仿宋_GBK" w:eastAsia="方正仿宋_GBK" w:hAnsi="仿宋_GB2312" w:cs="仿宋_GB2312"/>
                <w:color w:val="000000" w:themeColor="text1"/>
                <w:sz w:val="28"/>
                <w:szCs w:val="28"/>
              </w:rPr>
            </w:pPr>
            <w:r>
              <w:rPr>
                <w:rFonts w:ascii="方正仿宋_GBK" w:eastAsia="方正仿宋_GBK" w:hAnsi="仿宋_GB2312" w:cs="仿宋_GB2312" w:hint="eastAsia"/>
                <w:color w:val="000000" w:themeColor="text1"/>
                <w:sz w:val="28"/>
                <w:szCs w:val="28"/>
              </w:rPr>
              <w:t>（二）概念方案设计</w:t>
            </w:r>
          </w:p>
          <w:p w14:paraId="7992F484" w14:textId="77777777" w:rsidR="003D49A4" w:rsidRDefault="006005DB">
            <w:pPr>
              <w:numPr>
                <w:ilvl w:val="255"/>
                <w:numId w:val="0"/>
              </w:numPr>
              <w:wordWrap w:val="0"/>
              <w:adjustRightInd w:val="0"/>
              <w:snapToGrid w:val="0"/>
              <w:ind w:firstLineChars="200" w:firstLine="560"/>
              <w:rPr>
                <w:rFonts w:ascii="方正仿宋_GBK" w:eastAsia="方正仿宋_GBK" w:hAnsi="仿宋_GB2312" w:cs="仿宋_GB2312"/>
                <w:color w:val="000000" w:themeColor="text1"/>
                <w:sz w:val="28"/>
                <w:szCs w:val="28"/>
              </w:rPr>
            </w:pPr>
            <w:r>
              <w:rPr>
                <w:rFonts w:ascii="方正仿宋_GBK" w:eastAsia="方正仿宋_GBK" w:hAnsi="仿宋_GB2312" w:cs="仿宋_GB2312" w:hint="eastAsia"/>
                <w:color w:val="000000" w:themeColor="text1"/>
                <w:sz w:val="28"/>
                <w:szCs w:val="28"/>
              </w:rPr>
              <w:t>1.设计构思及其分析</w:t>
            </w:r>
          </w:p>
          <w:p w14:paraId="15BB5348" w14:textId="77777777" w:rsidR="003D49A4" w:rsidRDefault="006005DB">
            <w:pPr>
              <w:numPr>
                <w:ilvl w:val="255"/>
                <w:numId w:val="0"/>
              </w:numPr>
              <w:wordWrap w:val="0"/>
              <w:adjustRightInd w:val="0"/>
              <w:snapToGrid w:val="0"/>
              <w:ind w:firstLineChars="200" w:firstLine="560"/>
              <w:rPr>
                <w:rFonts w:ascii="方正仿宋_GBK" w:eastAsia="方正仿宋_GBK" w:hAnsi="仿宋_GB2312" w:cs="仿宋_GB2312"/>
                <w:color w:val="000000" w:themeColor="text1"/>
                <w:sz w:val="28"/>
                <w:szCs w:val="28"/>
              </w:rPr>
            </w:pPr>
            <w:r>
              <w:rPr>
                <w:rFonts w:ascii="方正仿宋_GBK" w:eastAsia="方正仿宋_GBK" w:hAnsi="仿宋_GB2312" w:cs="仿宋_GB2312" w:hint="eastAsia"/>
                <w:color w:val="000000" w:themeColor="text1"/>
                <w:sz w:val="28"/>
                <w:szCs w:val="28"/>
              </w:rPr>
              <w:t>2.总平面图及指标表</w:t>
            </w:r>
          </w:p>
          <w:p w14:paraId="4E76B737" w14:textId="77777777" w:rsidR="003D49A4" w:rsidRDefault="006005DB">
            <w:pPr>
              <w:numPr>
                <w:ilvl w:val="255"/>
                <w:numId w:val="0"/>
              </w:numPr>
              <w:wordWrap w:val="0"/>
              <w:adjustRightInd w:val="0"/>
              <w:snapToGrid w:val="0"/>
              <w:ind w:firstLineChars="200" w:firstLine="560"/>
              <w:rPr>
                <w:rFonts w:ascii="方正仿宋_GBK" w:eastAsia="方正仿宋_GBK" w:hAnsi="仿宋_GB2312" w:cs="仿宋_GB2312"/>
                <w:color w:val="000000" w:themeColor="text1"/>
                <w:sz w:val="28"/>
                <w:szCs w:val="28"/>
              </w:rPr>
            </w:pPr>
            <w:r>
              <w:rPr>
                <w:rFonts w:ascii="方正仿宋_GBK" w:eastAsia="方正仿宋_GBK" w:hAnsi="仿宋_GB2312" w:cs="仿宋_GB2312" w:hint="eastAsia"/>
                <w:color w:val="000000" w:themeColor="text1"/>
                <w:sz w:val="28"/>
                <w:szCs w:val="28"/>
              </w:rPr>
              <w:t>3.典型平面图</w:t>
            </w:r>
          </w:p>
          <w:p w14:paraId="3B5F8C74" w14:textId="77777777" w:rsidR="003D49A4" w:rsidRDefault="006005DB">
            <w:pPr>
              <w:numPr>
                <w:ilvl w:val="255"/>
                <w:numId w:val="0"/>
              </w:numPr>
              <w:wordWrap w:val="0"/>
              <w:adjustRightInd w:val="0"/>
              <w:snapToGrid w:val="0"/>
              <w:ind w:firstLineChars="200" w:firstLine="560"/>
              <w:rPr>
                <w:rFonts w:ascii="方正仿宋_GBK" w:eastAsia="方正仿宋_GBK" w:hAnsi="仿宋_GB2312" w:cs="仿宋_GB2312"/>
                <w:color w:val="000000" w:themeColor="text1"/>
                <w:sz w:val="28"/>
                <w:szCs w:val="28"/>
              </w:rPr>
            </w:pPr>
            <w:r>
              <w:rPr>
                <w:rFonts w:ascii="方正仿宋_GBK" w:eastAsia="方正仿宋_GBK" w:hAnsi="仿宋_GB2312" w:cs="仿宋_GB2312" w:hint="eastAsia"/>
                <w:color w:val="000000" w:themeColor="text1"/>
                <w:sz w:val="28"/>
                <w:szCs w:val="28"/>
              </w:rPr>
              <w:t>4.立面及典型剖面</w:t>
            </w:r>
          </w:p>
          <w:p w14:paraId="5B9BFEF4" w14:textId="77777777" w:rsidR="003D49A4" w:rsidRDefault="006005DB">
            <w:pPr>
              <w:numPr>
                <w:ilvl w:val="255"/>
                <w:numId w:val="0"/>
              </w:numPr>
              <w:wordWrap w:val="0"/>
              <w:adjustRightInd w:val="0"/>
              <w:snapToGrid w:val="0"/>
              <w:ind w:firstLineChars="200" w:firstLine="560"/>
              <w:rPr>
                <w:rFonts w:ascii="方正仿宋_GBK" w:eastAsia="方正仿宋_GBK" w:hAnsi="仿宋_GB2312" w:cs="仿宋_GB2312"/>
                <w:color w:val="000000" w:themeColor="text1"/>
                <w:sz w:val="28"/>
                <w:szCs w:val="28"/>
              </w:rPr>
            </w:pPr>
            <w:r>
              <w:rPr>
                <w:rFonts w:ascii="方正仿宋_GBK" w:eastAsia="方正仿宋_GBK" w:hAnsi="仿宋_GB2312" w:cs="仿宋_GB2312" w:hint="eastAsia"/>
                <w:color w:val="000000" w:themeColor="text1"/>
                <w:sz w:val="28"/>
                <w:szCs w:val="28"/>
              </w:rPr>
              <w:t>5.建筑鸟瞰及效果图展示</w:t>
            </w:r>
          </w:p>
          <w:p w14:paraId="0A90B50E" w14:textId="77777777" w:rsidR="003D49A4" w:rsidRDefault="006005DB">
            <w:pPr>
              <w:numPr>
                <w:ilvl w:val="255"/>
                <w:numId w:val="0"/>
              </w:numPr>
              <w:wordWrap w:val="0"/>
              <w:adjustRightInd w:val="0"/>
              <w:snapToGrid w:val="0"/>
              <w:ind w:firstLineChars="200" w:firstLine="560"/>
              <w:rPr>
                <w:rFonts w:ascii="方正仿宋_GBK" w:eastAsia="方正仿宋_GBK" w:hAnsi="仿宋_GB2312" w:cs="仿宋_GB2312"/>
                <w:bCs/>
                <w:kern w:val="0"/>
                <w:sz w:val="28"/>
                <w:szCs w:val="28"/>
              </w:rPr>
            </w:pPr>
            <w:r>
              <w:rPr>
                <w:rFonts w:ascii="方正仿宋_GBK" w:eastAsia="方正仿宋_GBK" w:hAnsi="仿宋_GB2312" w:cs="仿宋_GB2312" w:hint="eastAsia"/>
                <w:color w:val="000000" w:themeColor="text1"/>
                <w:sz w:val="28"/>
                <w:szCs w:val="28"/>
              </w:rPr>
              <w:t>6.投资估算</w:t>
            </w:r>
          </w:p>
        </w:tc>
      </w:tr>
      <w:tr w:rsidR="003D49A4" w14:paraId="60AEF15D" w14:textId="77777777">
        <w:trPr>
          <w:cantSplit/>
          <w:trHeight w:val="20"/>
          <w:jc w:val="center"/>
        </w:trPr>
        <w:tc>
          <w:tcPr>
            <w:tcW w:w="1601" w:type="dxa"/>
            <w:vAlign w:val="center"/>
          </w:tcPr>
          <w:p w14:paraId="4D4627C7" w14:textId="77777777" w:rsidR="003D49A4" w:rsidRDefault="006005DB">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说明</w:t>
            </w:r>
          </w:p>
        </w:tc>
        <w:tc>
          <w:tcPr>
            <w:tcW w:w="8024" w:type="dxa"/>
            <w:vAlign w:val="center"/>
          </w:tcPr>
          <w:p w14:paraId="1770E286" w14:textId="77777777" w:rsidR="003D49A4" w:rsidRDefault="003D49A4">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p>
        </w:tc>
      </w:tr>
    </w:tbl>
    <w:p w14:paraId="326E6FF3" w14:textId="77777777" w:rsidR="003D49A4" w:rsidRDefault="006005DB">
      <w:pPr>
        <w:widowControl/>
        <w:snapToGrid w:val="0"/>
        <w:spacing w:before="100" w:beforeAutospacing="1" w:after="100" w:afterAutospacing="1" w:line="440" w:lineRule="exact"/>
        <w:ind w:firstLineChars="200" w:firstLine="562"/>
        <w:jc w:val="left"/>
        <w:textAlignment w:val="bottom"/>
        <w:rPr>
          <w:rFonts w:ascii="方正仿宋_GBK" w:eastAsia="方正仿宋_GBK" w:hAnsi="仿宋_GB2312" w:cs="仿宋_GB2312"/>
          <w:b/>
          <w:kern w:val="0"/>
          <w:sz w:val="28"/>
          <w:szCs w:val="28"/>
        </w:rPr>
      </w:pPr>
      <w:r>
        <w:rPr>
          <w:rFonts w:ascii="方正仿宋_GBK" w:eastAsia="方正仿宋_GBK" w:hAnsi="仿宋_GB2312" w:cs="仿宋_GB2312" w:hint="eastAsia"/>
          <w:b/>
          <w:kern w:val="0"/>
          <w:sz w:val="28"/>
          <w:szCs w:val="28"/>
        </w:rPr>
        <w:lastRenderedPageBreak/>
        <w:t>第四条  发包人向设计人提交的有关资料、文件及时间</w:t>
      </w:r>
    </w:p>
    <w:tbl>
      <w:tblPr>
        <w:tblW w:w="96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028"/>
        <w:gridCol w:w="1260"/>
        <w:gridCol w:w="1980"/>
        <w:gridCol w:w="2379"/>
      </w:tblGrid>
      <w:tr w:rsidR="003D49A4" w14:paraId="41813214" w14:textId="77777777">
        <w:trPr>
          <w:trHeight w:val="20"/>
        </w:trPr>
        <w:tc>
          <w:tcPr>
            <w:tcW w:w="993" w:type="dxa"/>
            <w:vAlign w:val="center"/>
          </w:tcPr>
          <w:p w14:paraId="51C99E15" w14:textId="77777777" w:rsidR="003D49A4" w:rsidRDefault="006005DB">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序号</w:t>
            </w:r>
          </w:p>
        </w:tc>
        <w:tc>
          <w:tcPr>
            <w:tcW w:w="3028" w:type="dxa"/>
            <w:vAlign w:val="center"/>
          </w:tcPr>
          <w:p w14:paraId="3EC27F8B" w14:textId="77777777" w:rsidR="003D49A4" w:rsidRDefault="006005DB">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资料及文件名称</w:t>
            </w:r>
          </w:p>
        </w:tc>
        <w:tc>
          <w:tcPr>
            <w:tcW w:w="1260" w:type="dxa"/>
            <w:vAlign w:val="center"/>
          </w:tcPr>
          <w:p w14:paraId="46A3D143" w14:textId="77777777" w:rsidR="003D49A4" w:rsidRDefault="006005DB">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份数</w:t>
            </w:r>
          </w:p>
        </w:tc>
        <w:tc>
          <w:tcPr>
            <w:tcW w:w="1980" w:type="dxa"/>
            <w:vAlign w:val="center"/>
          </w:tcPr>
          <w:p w14:paraId="159FC20C" w14:textId="77777777" w:rsidR="003D49A4" w:rsidRDefault="006005DB">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内容要求</w:t>
            </w:r>
          </w:p>
        </w:tc>
        <w:tc>
          <w:tcPr>
            <w:tcW w:w="2379" w:type="dxa"/>
            <w:vAlign w:val="center"/>
          </w:tcPr>
          <w:p w14:paraId="2CE3FD82" w14:textId="77777777" w:rsidR="003D49A4" w:rsidRDefault="006005DB">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提交时间</w:t>
            </w:r>
          </w:p>
        </w:tc>
      </w:tr>
      <w:tr w:rsidR="003D49A4" w14:paraId="71BFAF10" w14:textId="77777777">
        <w:trPr>
          <w:trHeight w:val="20"/>
        </w:trPr>
        <w:tc>
          <w:tcPr>
            <w:tcW w:w="993" w:type="dxa"/>
            <w:vAlign w:val="center"/>
          </w:tcPr>
          <w:p w14:paraId="146AF88B" w14:textId="77777777" w:rsidR="003D49A4" w:rsidRDefault="006005DB">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1</w:t>
            </w:r>
          </w:p>
        </w:tc>
        <w:tc>
          <w:tcPr>
            <w:tcW w:w="3028" w:type="dxa"/>
            <w:vAlign w:val="center"/>
          </w:tcPr>
          <w:p w14:paraId="66CDA6B7" w14:textId="77777777" w:rsidR="003D49A4" w:rsidRDefault="006005DB">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用地红线图、地形图</w:t>
            </w:r>
          </w:p>
        </w:tc>
        <w:tc>
          <w:tcPr>
            <w:tcW w:w="1260" w:type="dxa"/>
            <w:vAlign w:val="center"/>
          </w:tcPr>
          <w:p w14:paraId="7A81997C" w14:textId="77777777" w:rsidR="003D49A4" w:rsidRDefault="006005DB">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1</w:t>
            </w:r>
          </w:p>
        </w:tc>
        <w:tc>
          <w:tcPr>
            <w:tcW w:w="1980" w:type="dxa"/>
            <w:vAlign w:val="center"/>
          </w:tcPr>
          <w:p w14:paraId="58EA3689" w14:textId="77777777" w:rsidR="003D49A4" w:rsidRDefault="003D49A4">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p>
        </w:tc>
        <w:tc>
          <w:tcPr>
            <w:tcW w:w="2379" w:type="dxa"/>
            <w:vAlign w:val="center"/>
          </w:tcPr>
          <w:p w14:paraId="2C3B15CA" w14:textId="77777777" w:rsidR="003D49A4" w:rsidRDefault="006005DB">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即时提供</w:t>
            </w:r>
          </w:p>
        </w:tc>
      </w:tr>
      <w:tr w:rsidR="003D49A4" w14:paraId="4A6911CF" w14:textId="77777777">
        <w:trPr>
          <w:trHeight w:val="20"/>
        </w:trPr>
        <w:tc>
          <w:tcPr>
            <w:tcW w:w="993" w:type="dxa"/>
            <w:vAlign w:val="center"/>
          </w:tcPr>
          <w:p w14:paraId="61ABD9FE" w14:textId="77777777" w:rsidR="003D49A4" w:rsidRDefault="006005DB">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2</w:t>
            </w:r>
          </w:p>
        </w:tc>
        <w:tc>
          <w:tcPr>
            <w:tcW w:w="3028" w:type="dxa"/>
            <w:vAlign w:val="center"/>
          </w:tcPr>
          <w:p w14:paraId="18D6D5BE" w14:textId="77777777" w:rsidR="003D49A4" w:rsidRDefault="006005DB">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发包人成果需求</w:t>
            </w:r>
          </w:p>
        </w:tc>
        <w:tc>
          <w:tcPr>
            <w:tcW w:w="1260" w:type="dxa"/>
            <w:vAlign w:val="center"/>
          </w:tcPr>
          <w:p w14:paraId="04D2A628" w14:textId="77777777" w:rsidR="003D49A4" w:rsidRDefault="006005DB">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1</w:t>
            </w:r>
          </w:p>
        </w:tc>
        <w:tc>
          <w:tcPr>
            <w:tcW w:w="1980" w:type="dxa"/>
            <w:vAlign w:val="center"/>
          </w:tcPr>
          <w:p w14:paraId="203CEEA0" w14:textId="77777777" w:rsidR="003D49A4" w:rsidRDefault="003D49A4">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p>
        </w:tc>
        <w:tc>
          <w:tcPr>
            <w:tcW w:w="2379" w:type="dxa"/>
            <w:vAlign w:val="center"/>
          </w:tcPr>
          <w:p w14:paraId="5C9B3C67" w14:textId="77777777" w:rsidR="003D49A4" w:rsidRDefault="006005DB">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即时提供</w:t>
            </w:r>
          </w:p>
        </w:tc>
      </w:tr>
    </w:tbl>
    <w:p w14:paraId="3BDD1C99" w14:textId="77777777" w:rsidR="003D49A4" w:rsidRDefault="006005DB">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第五条  设计人向发包人交付的设计文件、份数、地点及时间</w:t>
      </w:r>
    </w:p>
    <w:tbl>
      <w:tblPr>
        <w:tblpPr w:leftFromText="180" w:rightFromText="180" w:vertAnchor="text" w:horzAnchor="margin" w:tblpY="32"/>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999"/>
        <w:gridCol w:w="1080"/>
        <w:gridCol w:w="1289"/>
        <w:gridCol w:w="2006"/>
        <w:gridCol w:w="1565"/>
      </w:tblGrid>
      <w:tr w:rsidR="003D49A4" w14:paraId="6551883B" w14:textId="77777777">
        <w:trPr>
          <w:trHeight w:val="20"/>
        </w:trPr>
        <w:tc>
          <w:tcPr>
            <w:tcW w:w="709" w:type="dxa"/>
            <w:vAlign w:val="center"/>
          </w:tcPr>
          <w:p w14:paraId="2C9EF0BA" w14:textId="77777777" w:rsidR="003D49A4" w:rsidRDefault="006005DB">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序号</w:t>
            </w:r>
          </w:p>
        </w:tc>
        <w:tc>
          <w:tcPr>
            <w:tcW w:w="2999" w:type="dxa"/>
            <w:vAlign w:val="center"/>
          </w:tcPr>
          <w:p w14:paraId="6885CC8F" w14:textId="77777777" w:rsidR="003D49A4" w:rsidRDefault="006005DB">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资料或文件名称（正式成果文件）</w:t>
            </w:r>
          </w:p>
        </w:tc>
        <w:tc>
          <w:tcPr>
            <w:tcW w:w="1080" w:type="dxa"/>
            <w:vAlign w:val="center"/>
          </w:tcPr>
          <w:p w14:paraId="7005849B" w14:textId="77777777" w:rsidR="003D49A4" w:rsidRDefault="006005DB">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纸质版份数</w:t>
            </w:r>
          </w:p>
        </w:tc>
        <w:tc>
          <w:tcPr>
            <w:tcW w:w="1289" w:type="dxa"/>
            <w:vAlign w:val="center"/>
          </w:tcPr>
          <w:p w14:paraId="1EBD156A" w14:textId="77777777" w:rsidR="003D49A4" w:rsidRDefault="006005DB">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光盘  份数</w:t>
            </w:r>
          </w:p>
        </w:tc>
        <w:tc>
          <w:tcPr>
            <w:tcW w:w="2006" w:type="dxa"/>
            <w:vAlign w:val="center"/>
          </w:tcPr>
          <w:p w14:paraId="56EB3496" w14:textId="77777777" w:rsidR="003D49A4" w:rsidRDefault="006005DB">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提交时间</w:t>
            </w:r>
          </w:p>
        </w:tc>
        <w:tc>
          <w:tcPr>
            <w:tcW w:w="1565" w:type="dxa"/>
            <w:vAlign w:val="center"/>
          </w:tcPr>
          <w:p w14:paraId="184D375C" w14:textId="77777777" w:rsidR="003D49A4" w:rsidRDefault="006005DB">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有关事宜</w:t>
            </w:r>
          </w:p>
        </w:tc>
      </w:tr>
      <w:tr w:rsidR="003D49A4" w14:paraId="01F83E83" w14:textId="77777777">
        <w:trPr>
          <w:trHeight w:val="20"/>
        </w:trPr>
        <w:tc>
          <w:tcPr>
            <w:tcW w:w="709" w:type="dxa"/>
            <w:vAlign w:val="center"/>
          </w:tcPr>
          <w:p w14:paraId="03E4280A" w14:textId="77777777" w:rsidR="003D49A4" w:rsidRDefault="006005DB">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1</w:t>
            </w:r>
          </w:p>
        </w:tc>
        <w:tc>
          <w:tcPr>
            <w:tcW w:w="2999" w:type="dxa"/>
            <w:vAlign w:val="center"/>
          </w:tcPr>
          <w:p w14:paraId="62E0AA9F" w14:textId="77777777" w:rsidR="003D49A4" w:rsidRDefault="006005DB">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可行性研究报告</w:t>
            </w:r>
          </w:p>
        </w:tc>
        <w:tc>
          <w:tcPr>
            <w:tcW w:w="1080" w:type="dxa"/>
            <w:vAlign w:val="center"/>
          </w:tcPr>
          <w:p w14:paraId="5FFE8F4B" w14:textId="77777777" w:rsidR="003D49A4" w:rsidRDefault="006005DB">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4</w:t>
            </w:r>
          </w:p>
        </w:tc>
        <w:tc>
          <w:tcPr>
            <w:tcW w:w="1289" w:type="dxa"/>
            <w:vAlign w:val="center"/>
          </w:tcPr>
          <w:p w14:paraId="43CC21EA" w14:textId="77777777" w:rsidR="003D49A4" w:rsidRDefault="006005DB">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2</w:t>
            </w:r>
          </w:p>
        </w:tc>
        <w:tc>
          <w:tcPr>
            <w:tcW w:w="2006" w:type="dxa"/>
            <w:vMerge w:val="restart"/>
            <w:vAlign w:val="center"/>
          </w:tcPr>
          <w:p w14:paraId="093DD68B" w14:textId="77777777" w:rsidR="003D49A4" w:rsidRDefault="006005DB">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按发包人要求</w:t>
            </w:r>
          </w:p>
        </w:tc>
        <w:tc>
          <w:tcPr>
            <w:tcW w:w="1565" w:type="dxa"/>
            <w:vMerge w:val="restart"/>
            <w:vAlign w:val="center"/>
          </w:tcPr>
          <w:p w14:paraId="245C3F61" w14:textId="77777777" w:rsidR="003D49A4" w:rsidRDefault="003D49A4">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p>
        </w:tc>
      </w:tr>
      <w:tr w:rsidR="003D49A4" w14:paraId="34A12619" w14:textId="77777777">
        <w:trPr>
          <w:trHeight w:val="20"/>
        </w:trPr>
        <w:tc>
          <w:tcPr>
            <w:tcW w:w="709" w:type="dxa"/>
            <w:vAlign w:val="center"/>
          </w:tcPr>
          <w:p w14:paraId="2B82EC00" w14:textId="77777777" w:rsidR="003D49A4" w:rsidRDefault="006005DB">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2</w:t>
            </w:r>
          </w:p>
        </w:tc>
        <w:tc>
          <w:tcPr>
            <w:tcW w:w="2999" w:type="dxa"/>
            <w:vAlign w:val="center"/>
          </w:tcPr>
          <w:p w14:paraId="58A48F9F" w14:textId="77777777" w:rsidR="003D49A4" w:rsidRDefault="006005DB">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概念方案设计文件</w:t>
            </w:r>
          </w:p>
        </w:tc>
        <w:tc>
          <w:tcPr>
            <w:tcW w:w="1080" w:type="dxa"/>
            <w:vAlign w:val="center"/>
          </w:tcPr>
          <w:p w14:paraId="3C26AC84" w14:textId="77777777" w:rsidR="003D49A4" w:rsidRDefault="006005DB">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4</w:t>
            </w:r>
          </w:p>
        </w:tc>
        <w:tc>
          <w:tcPr>
            <w:tcW w:w="1289" w:type="dxa"/>
            <w:vAlign w:val="center"/>
          </w:tcPr>
          <w:p w14:paraId="32B5110E" w14:textId="77777777" w:rsidR="003D49A4" w:rsidRDefault="006005DB">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2</w:t>
            </w:r>
          </w:p>
        </w:tc>
        <w:tc>
          <w:tcPr>
            <w:tcW w:w="2006" w:type="dxa"/>
            <w:vMerge/>
            <w:vAlign w:val="center"/>
          </w:tcPr>
          <w:p w14:paraId="675C1C67" w14:textId="77777777" w:rsidR="003D49A4" w:rsidRDefault="003D49A4">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p>
        </w:tc>
        <w:tc>
          <w:tcPr>
            <w:tcW w:w="1565" w:type="dxa"/>
            <w:vMerge/>
            <w:vAlign w:val="center"/>
          </w:tcPr>
          <w:p w14:paraId="53BA7ED9" w14:textId="77777777" w:rsidR="003D49A4" w:rsidRDefault="003D49A4">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p>
        </w:tc>
      </w:tr>
    </w:tbl>
    <w:p w14:paraId="253F49B3" w14:textId="77777777" w:rsidR="003D49A4" w:rsidRDefault="006005DB">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
          <w:kern w:val="0"/>
          <w:sz w:val="28"/>
          <w:szCs w:val="28"/>
        </w:rPr>
      </w:pPr>
      <w:r>
        <w:rPr>
          <w:rFonts w:ascii="方正仿宋_GBK" w:eastAsia="方正仿宋_GBK" w:hAnsi="仿宋_GB2312" w:cs="仿宋_GB2312" w:hint="eastAsia"/>
          <w:bCs/>
          <w:kern w:val="0"/>
          <w:sz w:val="28"/>
          <w:szCs w:val="28"/>
        </w:rPr>
        <w:t xml:space="preserve"> </w:t>
      </w:r>
      <w:r>
        <w:rPr>
          <w:rFonts w:ascii="方正仿宋_GBK" w:eastAsia="方正仿宋_GBK" w:hAnsi="仿宋_GB2312" w:cs="仿宋_GB2312" w:hint="eastAsia"/>
          <w:b/>
          <w:kern w:val="0"/>
          <w:sz w:val="28"/>
          <w:szCs w:val="28"/>
        </w:rPr>
        <w:t>第六条  费用</w:t>
      </w:r>
    </w:p>
    <w:p w14:paraId="21363C8B" w14:textId="63C3EEFB" w:rsidR="006005DB" w:rsidRDefault="006005DB">
      <w:pPr>
        <w:widowControl/>
        <w:snapToGrid w:val="0"/>
        <w:spacing w:before="100" w:beforeAutospacing="1" w:after="100" w:afterAutospacing="1" w:line="440" w:lineRule="exact"/>
        <w:ind w:firstLineChars="200" w:firstLine="560"/>
        <w:jc w:val="left"/>
        <w:textAlignment w:val="bottom"/>
        <w:rPr>
          <w:rFonts w:eastAsia="方正仿宋_GBK"/>
          <w:sz w:val="28"/>
          <w:szCs w:val="28"/>
        </w:rPr>
      </w:pPr>
      <w:r>
        <w:rPr>
          <w:rFonts w:ascii="方正仿宋_GBK" w:eastAsia="方正仿宋_GBK" w:hAnsi="仿宋_GB2312" w:cs="仿宋_GB2312" w:hint="eastAsia"/>
          <w:sz w:val="28"/>
          <w:szCs w:val="28"/>
        </w:rPr>
        <w:t>本合同可行性研究报告编制综合单价</w:t>
      </w:r>
      <w:r>
        <w:rPr>
          <w:rFonts w:ascii="方正仿宋_GBK" w:eastAsia="方正仿宋_GBK" w:hAnsi="仿宋_GB2312" w:cs="仿宋_GB2312" w:hint="eastAsia"/>
          <w:sz w:val="28"/>
          <w:szCs w:val="28"/>
          <w:u w:val="single"/>
        </w:rPr>
        <w:t xml:space="preserve">  </w:t>
      </w:r>
      <w:r>
        <w:rPr>
          <w:rFonts w:ascii="方正仿宋_GBK" w:eastAsia="方正仿宋_GBK" w:hAnsi="仿宋_GB2312" w:cs="仿宋_GB2312"/>
          <w:sz w:val="28"/>
          <w:szCs w:val="28"/>
          <w:u w:val="single"/>
        </w:rPr>
        <w:t xml:space="preserve">   </w:t>
      </w:r>
      <w:r>
        <w:rPr>
          <w:rFonts w:ascii="方正仿宋_GBK" w:eastAsia="方正仿宋_GBK" w:hAnsi="仿宋_GB2312" w:cs="仿宋_GB2312" w:hint="eastAsia"/>
          <w:sz w:val="28"/>
          <w:szCs w:val="28"/>
          <w:u w:val="single"/>
        </w:rPr>
        <w:t xml:space="preserve">  </w:t>
      </w:r>
      <w:r>
        <w:rPr>
          <w:rFonts w:ascii="方正仿宋_GBK" w:eastAsia="方正仿宋_GBK" w:hAnsi="仿宋_GB2312" w:cs="仿宋_GB2312"/>
          <w:sz w:val="28"/>
          <w:szCs w:val="28"/>
          <w:u w:val="single"/>
        </w:rPr>
        <w:t xml:space="preserve"> </w:t>
      </w:r>
      <w:r>
        <w:rPr>
          <w:rFonts w:ascii="方正仿宋_GBK" w:eastAsia="方正仿宋_GBK" w:hAnsi="仿宋_GB2312" w:cs="仿宋_GB2312" w:hint="eastAsia"/>
          <w:sz w:val="28"/>
          <w:szCs w:val="28"/>
          <w:u w:val="single"/>
        </w:rPr>
        <w:t xml:space="preserve"> </w:t>
      </w:r>
      <w:r>
        <w:rPr>
          <w:rFonts w:ascii="方正仿宋_GBK" w:eastAsia="方正仿宋_GBK" w:hAnsi="仿宋_GB2312" w:cs="仿宋_GB2312" w:hint="eastAsia"/>
          <w:sz w:val="28"/>
          <w:szCs w:val="28"/>
        </w:rPr>
        <w:t>元/平方米，暂定价</w:t>
      </w:r>
      <w:r>
        <w:rPr>
          <w:rFonts w:ascii="方正仿宋_GBK" w:eastAsia="方正仿宋_GBK" w:hAnsi="仿宋_GB2312" w:cs="仿宋_GB2312" w:hint="eastAsia"/>
          <w:sz w:val="28"/>
          <w:szCs w:val="28"/>
          <w:u w:val="single"/>
        </w:rPr>
        <w:t xml:space="preserve"> </w:t>
      </w:r>
      <w:r>
        <w:rPr>
          <w:rFonts w:ascii="方正仿宋_GBK" w:eastAsia="方正仿宋_GBK" w:hAnsi="仿宋_GB2312" w:cs="仿宋_GB2312"/>
          <w:sz w:val="28"/>
          <w:szCs w:val="28"/>
          <w:u w:val="single"/>
        </w:rPr>
        <w:t xml:space="preserve">       </w:t>
      </w:r>
      <w:r>
        <w:rPr>
          <w:rFonts w:ascii="方正仿宋_GBK" w:eastAsia="方正仿宋_GBK" w:hAnsi="仿宋_GB2312" w:cs="仿宋_GB2312" w:hint="eastAsia"/>
          <w:sz w:val="28"/>
          <w:szCs w:val="28"/>
          <w:u w:val="single"/>
        </w:rPr>
        <w:t>元</w:t>
      </w:r>
      <w:r>
        <w:rPr>
          <w:rFonts w:ascii="方正仿宋_GBK" w:eastAsia="方正仿宋_GBK" w:hAnsi="仿宋_GB2312" w:cs="仿宋_GB2312" w:hint="eastAsia"/>
          <w:sz w:val="28"/>
          <w:szCs w:val="28"/>
        </w:rPr>
        <w:t>；概念方案设计综合单价</w:t>
      </w:r>
      <w:r>
        <w:rPr>
          <w:rFonts w:ascii="方正仿宋_GBK" w:eastAsia="方正仿宋_GBK" w:hAnsi="仿宋_GB2312" w:cs="仿宋_GB2312" w:hint="eastAsia"/>
          <w:sz w:val="28"/>
          <w:szCs w:val="28"/>
          <w:u w:val="single"/>
        </w:rPr>
        <w:t xml:space="preserve">   </w:t>
      </w:r>
      <w:r>
        <w:rPr>
          <w:rFonts w:ascii="方正仿宋_GBK" w:eastAsia="方正仿宋_GBK" w:hAnsi="仿宋_GB2312" w:cs="仿宋_GB2312"/>
          <w:sz w:val="28"/>
          <w:szCs w:val="28"/>
          <w:u w:val="single"/>
        </w:rPr>
        <w:t xml:space="preserve">   </w:t>
      </w:r>
      <w:r>
        <w:rPr>
          <w:rFonts w:ascii="方正仿宋_GBK" w:eastAsia="方正仿宋_GBK" w:hAnsi="仿宋_GB2312" w:cs="仿宋_GB2312" w:hint="eastAsia"/>
          <w:sz w:val="28"/>
          <w:szCs w:val="28"/>
          <w:u w:val="single"/>
        </w:rPr>
        <w:t xml:space="preserve">  </w:t>
      </w:r>
      <w:r>
        <w:rPr>
          <w:rFonts w:ascii="方正仿宋_GBK" w:eastAsia="方正仿宋_GBK" w:hAnsi="仿宋_GB2312" w:cs="仿宋_GB2312"/>
          <w:sz w:val="28"/>
          <w:szCs w:val="28"/>
          <w:u w:val="single"/>
        </w:rPr>
        <w:t xml:space="preserve"> </w:t>
      </w:r>
      <w:r>
        <w:rPr>
          <w:rFonts w:ascii="方正仿宋_GBK" w:eastAsia="方正仿宋_GBK" w:hAnsi="仿宋_GB2312" w:cs="仿宋_GB2312" w:hint="eastAsia"/>
          <w:sz w:val="28"/>
          <w:szCs w:val="28"/>
          <w:u w:val="single"/>
        </w:rPr>
        <w:t xml:space="preserve"> </w:t>
      </w:r>
      <w:r>
        <w:rPr>
          <w:rFonts w:ascii="方正仿宋_GBK" w:eastAsia="方正仿宋_GBK" w:hAnsi="仿宋_GB2312" w:cs="仿宋_GB2312" w:hint="eastAsia"/>
          <w:sz w:val="28"/>
          <w:szCs w:val="28"/>
        </w:rPr>
        <w:t>元/平方米，暂定价</w:t>
      </w:r>
      <w:r>
        <w:rPr>
          <w:rFonts w:ascii="方正仿宋_GBK" w:eastAsia="方正仿宋_GBK" w:hAnsi="仿宋_GB2312" w:cs="仿宋_GB2312" w:hint="eastAsia"/>
          <w:sz w:val="28"/>
          <w:szCs w:val="28"/>
          <w:u w:val="single"/>
        </w:rPr>
        <w:t xml:space="preserve"> </w:t>
      </w:r>
      <w:r>
        <w:rPr>
          <w:rFonts w:ascii="方正仿宋_GBK" w:eastAsia="方正仿宋_GBK" w:hAnsi="仿宋_GB2312" w:cs="仿宋_GB2312"/>
          <w:sz w:val="28"/>
          <w:szCs w:val="28"/>
          <w:u w:val="single"/>
        </w:rPr>
        <w:t xml:space="preserve">        </w:t>
      </w:r>
      <w:r>
        <w:rPr>
          <w:rFonts w:ascii="方正仿宋_GBK" w:eastAsia="方正仿宋_GBK" w:hAnsi="仿宋_GB2312" w:cs="仿宋_GB2312" w:hint="eastAsia"/>
          <w:sz w:val="28"/>
          <w:szCs w:val="28"/>
          <w:u w:val="single"/>
        </w:rPr>
        <w:t>元</w:t>
      </w:r>
      <w:r>
        <w:rPr>
          <w:rFonts w:ascii="方正仿宋_GBK" w:eastAsia="方正仿宋_GBK" w:hAnsi="仿宋_GB2312" w:cs="仿宋_GB2312" w:hint="eastAsia"/>
          <w:sz w:val="28"/>
          <w:szCs w:val="28"/>
        </w:rPr>
        <w:t>；合计暂定总价</w:t>
      </w:r>
      <w:r>
        <w:rPr>
          <w:rFonts w:ascii="方正仿宋_GBK" w:eastAsia="方正仿宋_GBK" w:hAnsi="仿宋_GB2312" w:cs="仿宋_GB2312" w:hint="eastAsia"/>
          <w:sz w:val="28"/>
          <w:szCs w:val="28"/>
          <w:u w:val="single"/>
        </w:rPr>
        <w:t xml:space="preserve"> </w:t>
      </w:r>
      <w:r>
        <w:rPr>
          <w:rFonts w:ascii="方正仿宋_GBK" w:eastAsia="方正仿宋_GBK" w:hAnsi="仿宋_GB2312" w:cs="仿宋_GB2312"/>
          <w:sz w:val="28"/>
          <w:szCs w:val="28"/>
          <w:u w:val="single"/>
        </w:rPr>
        <w:t xml:space="preserve">         </w:t>
      </w:r>
      <w:r>
        <w:rPr>
          <w:rFonts w:ascii="方正仿宋_GBK" w:eastAsia="方正仿宋_GBK" w:hAnsi="仿宋_GB2312" w:cs="仿宋_GB2312" w:hint="eastAsia"/>
          <w:sz w:val="28"/>
          <w:szCs w:val="28"/>
          <w:u w:val="single"/>
        </w:rPr>
        <w:t>元</w:t>
      </w:r>
      <w:r>
        <w:rPr>
          <w:rFonts w:eastAsia="方正仿宋_GBK" w:hint="eastAsia"/>
          <w:sz w:val="28"/>
          <w:szCs w:val="28"/>
        </w:rPr>
        <w:t>，按最终可研报告面积按实结算。</w:t>
      </w:r>
    </w:p>
    <w:p w14:paraId="07FB2FD9" w14:textId="5B63DD86" w:rsidR="003D49A4" w:rsidRDefault="006005DB">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上述综合单价包括合同约定的所有可研编制和概念方案设计内容、协助甲方完成各项审批手续办理并包含完成以上所有工作内容的人工成本、医疗、津贴、保险、差旅费、资料费等一切可预见和不可预见费用。不论任何原因增加的一切费用均包含在综合单价内，不作调整。</w:t>
      </w:r>
    </w:p>
    <w:p w14:paraId="4A6746D0" w14:textId="77777777" w:rsidR="003D49A4" w:rsidRDefault="006005DB">
      <w:pPr>
        <w:widowControl/>
        <w:snapToGrid w:val="0"/>
        <w:spacing w:before="100" w:beforeAutospacing="1" w:after="100" w:afterAutospacing="1" w:line="440" w:lineRule="exact"/>
        <w:ind w:firstLineChars="200" w:firstLine="562"/>
        <w:jc w:val="left"/>
        <w:textAlignment w:val="bottom"/>
        <w:rPr>
          <w:rFonts w:ascii="方正仿宋_GBK" w:eastAsia="方正仿宋_GBK" w:hAnsi="仿宋_GB2312" w:cs="仿宋_GB2312"/>
          <w:b/>
          <w:kern w:val="0"/>
          <w:sz w:val="28"/>
          <w:szCs w:val="28"/>
        </w:rPr>
      </w:pPr>
      <w:r>
        <w:rPr>
          <w:rFonts w:ascii="方正仿宋_GBK" w:eastAsia="方正仿宋_GBK" w:hAnsi="仿宋_GB2312" w:cs="仿宋_GB2312" w:hint="eastAsia"/>
          <w:b/>
          <w:kern w:val="0"/>
          <w:sz w:val="28"/>
          <w:szCs w:val="28"/>
        </w:rPr>
        <w:t>第七条  支付方式</w:t>
      </w:r>
    </w:p>
    <w:p w14:paraId="77146F21" w14:textId="77777777" w:rsidR="003D49A4" w:rsidRDefault="006005DB">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7.1设计费支付方式见下表。</w:t>
      </w:r>
    </w:p>
    <w:p w14:paraId="65F82F76" w14:textId="77777777" w:rsidR="003D49A4" w:rsidRDefault="006005DB">
      <w:pPr>
        <w:pStyle w:val="3"/>
        <w:rPr>
          <w:rFonts w:eastAsia="方正仿宋_GBK"/>
        </w:rPr>
      </w:pPr>
      <w:r>
        <w:rPr>
          <w:rFonts w:ascii="方正仿宋_GBK" w:eastAsia="方正仿宋_GBK" w:hAnsi="仿宋_GB2312" w:cs="仿宋_GB2312" w:hint="eastAsia"/>
          <w:bCs/>
          <w:kern w:val="0"/>
          <w:sz w:val="28"/>
          <w:szCs w:val="28"/>
        </w:rPr>
        <w:t>可行性研究报告支付方式：</w:t>
      </w:r>
    </w:p>
    <w:tbl>
      <w:tblPr>
        <w:tblW w:w="9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1"/>
        <w:gridCol w:w="1210"/>
        <w:gridCol w:w="1500"/>
        <w:gridCol w:w="4745"/>
      </w:tblGrid>
      <w:tr w:rsidR="003D49A4" w14:paraId="121B0BDF" w14:textId="77777777">
        <w:trPr>
          <w:trHeight w:val="639"/>
          <w:jc w:val="center"/>
        </w:trPr>
        <w:tc>
          <w:tcPr>
            <w:tcW w:w="1721" w:type="dxa"/>
            <w:vAlign w:val="center"/>
          </w:tcPr>
          <w:p w14:paraId="7D41A00C" w14:textId="77777777" w:rsidR="003D49A4" w:rsidRDefault="006005DB">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付费次序</w:t>
            </w:r>
          </w:p>
        </w:tc>
        <w:tc>
          <w:tcPr>
            <w:tcW w:w="1210" w:type="dxa"/>
            <w:vAlign w:val="center"/>
          </w:tcPr>
          <w:p w14:paraId="59A5F8EC" w14:textId="77777777" w:rsidR="003D49A4" w:rsidRDefault="006005DB">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占总设计费%</w:t>
            </w:r>
          </w:p>
        </w:tc>
        <w:tc>
          <w:tcPr>
            <w:tcW w:w="1500" w:type="dxa"/>
            <w:vAlign w:val="center"/>
          </w:tcPr>
          <w:p w14:paraId="4F4B6CA5" w14:textId="77777777" w:rsidR="003D49A4" w:rsidRDefault="006005DB">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付费额                       （万元）</w:t>
            </w:r>
          </w:p>
        </w:tc>
        <w:tc>
          <w:tcPr>
            <w:tcW w:w="4745" w:type="dxa"/>
            <w:vAlign w:val="center"/>
          </w:tcPr>
          <w:p w14:paraId="1B93D9E6" w14:textId="77777777" w:rsidR="003D49A4" w:rsidRDefault="006005DB">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付费时间（由交付设计文件来决定）</w:t>
            </w:r>
          </w:p>
        </w:tc>
      </w:tr>
      <w:tr w:rsidR="003D49A4" w14:paraId="30EE27A1" w14:textId="77777777">
        <w:trPr>
          <w:trHeight w:val="436"/>
          <w:jc w:val="center"/>
        </w:trPr>
        <w:tc>
          <w:tcPr>
            <w:tcW w:w="1721" w:type="dxa"/>
            <w:vAlign w:val="center"/>
          </w:tcPr>
          <w:p w14:paraId="32A33025" w14:textId="77777777" w:rsidR="003D49A4" w:rsidRDefault="006005DB">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第一次付费</w:t>
            </w:r>
          </w:p>
        </w:tc>
        <w:tc>
          <w:tcPr>
            <w:tcW w:w="1210" w:type="dxa"/>
            <w:vAlign w:val="center"/>
          </w:tcPr>
          <w:p w14:paraId="397AD5E1" w14:textId="77777777" w:rsidR="003D49A4" w:rsidRDefault="006005DB">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bCs/>
                <w:kern w:val="0"/>
                <w:sz w:val="28"/>
                <w:szCs w:val="28"/>
              </w:rPr>
              <w:t>10</w:t>
            </w:r>
            <w:r>
              <w:rPr>
                <w:rFonts w:ascii="方正仿宋_GBK" w:eastAsia="方正仿宋_GBK" w:hAnsi="仿宋_GB2312" w:cs="仿宋_GB2312" w:hint="eastAsia"/>
                <w:bCs/>
                <w:kern w:val="0"/>
                <w:sz w:val="28"/>
                <w:szCs w:val="28"/>
              </w:rPr>
              <w:t>%</w:t>
            </w:r>
          </w:p>
        </w:tc>
        <w:tc>
          <w:tcPr>
            <w:tcW w:w="1500" w:type="dxa"/>
            <w:vAlign w:val="center"/>
          </w:tcPr>
          <w:p w14:paraId="386BFBCB" w14:textId="77777777" w:rsidR="003D49A4" w:rsidRDefault="003D49A4">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p>
        </w:tc>
        <w:tc>
          <w:tcPr>
            <w:tcW w:w="4745" w:type="dxa"/>
            <w:vAlign w:val="center"/>
          </w:tcPr>
          <w:p w14:paraId="21A77988" w14:textId="77777777" w:rsidR="003D49A4" w:rsidRDefault="006005DB">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合同签订后15个工作日内支付至暂</w:t>
            </w:r>
            <w:r>
              <w:rPr>
                <w:rFonts w:ascii="方正仿宋_GBK" w:eastAsia="方正仿宋_GBK" w:hAnsi="仿宋_GB2312" w:cs="仿宋_GB2312" w:hint="eastAsia"/>
                <w:bCs/>
                <w:kern w:val="0"/>
                <w:sz w:val="28"/>
                <w:szCs w:val="28"/>
              </w:rPr>
              <w:lastRenderedPageBreak/>
              <w:t>定合同金额的10%；</w:t>
            </w:r>
          </w:p>
        </w:tc>
      </w:tr>
      <w:tr w:rsidR="003D49A4" w14:paraId="592ED516" w14:textId="77777777">
        <w:trPr>
          <w:trHeight w:val="20"/>
          <w:jc w:val="center"/>
        </w:trPr>
        <w:tc>
          <w:tcPr>
            <w:tcW w:w="1721" w:type="dxa"/>
            <w:vAlign w:val="center"/>
          </w:tcPr>
          <w:p w14:paraId="3B73216E" w14:textId="77777777" w:rsidR="003D49A4" w:rsidRDefault="006005DB">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lastRenderedPageBreak/>
              <w:t>第二次付费</w:t>
            </w:r>
          </w:p>
        </w:tc>
        <w:tc>
          <w:tcPr>
            <w:tcW w:w="1210" w:type="dxa"/>
            <w:vAlign w:val="center"/>
          </w:tcPr>
          <w:p w14:paraId="4AD65FE9" w14:textId="77777777" w:rsidR="003D49A4" w:rsidRDefault="006005DB">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60%</w:t>
            </w:r>
          </w:p>
        </w:tc>
        <w:tc>
          <w:tcPr>
            <w:tcW w:w="1500" w:type="dxa"/>
            <w:vAlign w:val="center"/>
          </w:tcPr>
          <w:p w14:paraId="1D2A5D84" w14:textId="77777777" w:rsidR="003D49A4" w:rsidRDefault="003D49A4">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p>
        </w:tc>
        <w:tc>
          <w:tcPr>
            <w:tcW w:w="4745" w:type="dxa"/>
            <w:vAlign w:val="center"/>
          </w:tcPr>
          <w:p w14:paraId="7D524BB2" w14:textId="77777777" w:rsidR="003D49A4" w:rsidRDefault="006005DB">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提交的可行性研究报告通过发包人确认后，15个工作日内付至暂定合同金额的60%；</w:t>
            </w:r>
          </w:p>
        </w:tc>
      </w:tr>
      <w:tr w:rsidR="003D49A4" w14:paraId="7BA5911E" w14:textId="77777777">
        <w:trPr>
          <w:trHeight w:val="20"/>
          <w:jc w:val="center"/>
        </w:trPr>
        <w:tc>
          <w:tcPr>
            <w:tcW w:w="1721" w:type="dxa"/>
            <w:vAlign w:val="center"/>
          </w:tcPr>
          <w:p w14:paraId="74B19CB5" w14:textId="77777777" w:rsidR="003D49A4" w:rsidRDefault="006005DB">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第三次付费</w:t>
            </w:r>
          </w:p>
        </w:tc>
        <w:tc>
          <w:tcPr>
            <w:tcW w:w="1210" w:type="dxa"/>
            <w:vAlign w:val="center"/>
          </w:tcPr>
          <w:p w14:paraId="5CD5C549" w14:textId="77777777" w:rsidR="003D49A4" w:rsidRDefault="006005DB">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100%</w:t>
            </w:r>
          </w:p>
        </w:tc>
        <w:tc>
          <w:tcPr>
            <w:tcW w:w="1500" w:type="dxa"/>
            <w:vAlign w:val="center"/>
          </w:tcPr>
          <w:p w14:paraId="0FFE7357" w14:textId="77777777" w:rsidR="003D49A4" w:rsidRDefault="003D49A4">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p>
        </w:tc>
        <w:tc>
          <w:tcPr>
            <w:tcW w:w="4745" w:type="dxa"/>
            <w:vAlign w:val="center"/>
          </w:tcPr>
          <w:p w14:paraId="2F9B80B6" w14:textId="77777777" w:rsidR="003D49A4" w:rsidRDefault="006005DB">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提交的可行性研究报告通过项目主管部门审批（如有）后，15个工作日内付至合同结算金额的100%。</w:t>
            </w:r>
          </w:p>
        </w:tc>
      </w:tr>
    </w:tbl>
    <w:p w14:paraId="19BD2549" w14:textId="77777777" w:rsidR="003D49A4" w:rsidRDefault="006005DB">
      <w:pPr>
        <w:pStyle w:val="3"/>
        <w:rPr>
          <w:rFonts w:eastAsia="方正仿宋_GBK"/>
        </w:rPr>
      </w:pPr>
      <w:r>
        <w:rPr>
          <w:rFonts w:ascii="方正仿宋_GBK" w:eastAsia="方正仿宋_GBK" w:hAnsi="仿宋_GB2312" w:cs="仿宋_GB2312" w:hint="eastAsia"/>
          <w:bCs/>
          <w:kern w:val="0"/>
          <w:sz w:val="28"/>
          <w:szCs w:val="28"/>
        </w:rPr>
        <w:t>概念方案设计支付方式：</w:t>
      </w:r>
    </w:p>
    <w:tbl>
      <w:tblPr>
        <w:tblW w:w="9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1"/>
        <w:gridCol w:w="1210"/>
        <w:gridCol w:w="1500"/>
        <w:gridCol w:w="4745"/>
      </w:tblGrid>
      <w:tr w:rsidR="003D49A4" w14:paraId="7535F875" w14:textId="77777777">
        <w:trPr>
          <w:trHeight w:val="639"/>
          <w:jc w:val="center"/>
        </w:trPr>
        <w:tc>
          <w:tcPr>
            <w:tcW w:w="1721" w:type="dxa"/>
            <w:vAlign w:val="center"/>
          </w:tcPr>
          <w:p w14:paraId="084C1EE4" w14:textId="77777777" w:rsidR="003D49A4" w:rsidRDefault="006005DB">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付费次序</w:t>
            </w:r>
          </w:p>
        </w:tc>
        <w:tc>
          <w:tcPr>
            <w:tcW w:w="1210" w:type="dxa"/>
            <w:vAlign w:val="center"/>
          </w:tcPr>
          <w:p w14:paraId="6B49BB3C" w14:textId="77777777" w:rsidR="003D49A4" w:rsidRDefault="006005DB">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占总设计费%</w:t>
            </w:r>
          </w:p>
        </w:tc>
        <w:tc>
          <w:tcPr>
            <w:tcW w:w="1500" w:type="dxa"/>
            <w:vAlign w:val="center"/>
          </w:tcPr>
          <w:p w14:paraId="06A0E5A9" w14:textId="77777777" w:rsidR="003D49A4" w:rsidRDefault="006005DB">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付费额                       （万元）</w:t>
            </w:r>
          </w:p>
        </w:tc>
        <w:tc>
          <w:tcPr>
            <w:tcW w:w="4745" w:type="dxa"/>
            <w:vAlign w:val="center"/>
          </w:tcPr>
          <w:p w14:paraId="6597376B" w14:textId="77777777" w:rsidR="003D49A4" w:rsidRDefault="006005DB">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付费时间（由交付设计文件来决定）</w:t>
            </w:r>
          </w:p>
        </w:tc>
      </w:tr>
      <w:tr w:rsidR="003D49A4" w14:paraId="50A77C4C" w14:textId="77777777">
        <w:trPr>
          <w:trHeight w:val="436"/>
          <w:jc w:val="center"/>
        </w:trPr>
        <w:tc>
          <w:tcPr>
            <w:tcW w:w="1721" w:type="dxa"/>
            <w:vAlign w:val="center"/>
          </w:tcPr>
          <w:p w14:paraId="3289929F" w14:textId="77777777" w:rsidR="003D49A4" w:rsidRDefault="006005DB">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第一次付费</w:t>
            </w:r>
          </w:p>
        </w:tc>
        <w:tc>
          <w:tcPr>
            <w:tcW w:w="1210" w:type="dxa"/>
            <w:vAlign w:val="center"/>
          </w:tcPr>
          <w:p w14:paraId="62CAA9D0" w14:textId="77777777" w:rsidR="003D49A4" w:rsidRDefault="006005DB">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bCs/>
                <w:kern w:val="0"/>
                <w:sz w:val="28"/>
                <w:szCs w:val="28"/>
              </w:rPr>
              <w:t>10</w:t>
            </w:r>
            <w:r>
              <w:rPr>
                <w:rFonts w:ascii="方正仿宋_GBK" w:eastAsia="方正仿宋_GBK" w:hAnsi="仿宋_GB2312" w:cs="仿宋_GB2312" w:hint="eastAsia"/>
                <w:bCs/>
                <w:kern w:val="0"/>
                <w:sz w:val="28"/>
                <w:szCs w:val="28"/>
              </w:rPr>
              <w:t>%</w:t>
            </w:r>
          </w:p>
        </w:tc>
        <w:tc>
          <w:tcPr>
            <w:tcW w:w="1500" w:type="dxa"/>
            <w:vAlign w:val="center"/>
          </w:tcPr>
          <w:p w14:paraId="13E1786B" w14:textId="77777777" w:rsidR="003D49A4" w:rsidRDefault="003D49A4">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p>
        </w:tc>
        <w:tc>
          <w:tcPr>
            <w:tcW w:w="4745" w:type="dxa"/>
            <w:vAlign w:val="center"/>
          </w:tcPr>
          <w:p w14:paraId="4BD54AE8" w14:textId="77777777" w:rsidR="003D49A4" w:rsidRDefault="006005DB">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合同签订后15个工作日内支付至暂定合同金额的10%；</w:t>
            </w:r>
          </w:p>
        </w:tc>
      </w:tr>
      <w:tr w:rsidR="003D49A4" w14:paraId="1237017A" w14:textId="77777777">
        <w:trPr>
          <w:trHeight w:val="20"/>
          <w:jc w:val="center"/>
        </w:trPr>
        <w:tc>
          <w:tcPr>
            <w:tcW w:w="1721" w:type="dxa"/>
            <w:vAlign w:val="center"/>
          </w:tcPr>
          <w:p w14:paraId="44585D87" w14:textId="77777777" w:rsidR="003D49A4" w:rsidRDefault="006005DB">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第二次付费</w:t>
            </w:r>
          </w:p>
        </w:tc>
        <w:tc>
          <w:tcPr>
            <w:tcW w:w="1210" w:type="dxa"/>
            <w:vAlign w:val="center"/>
          </w:tcPr>
          <w:p w14:paraId="0D08EFCB" w14:textId="77777777" w:rsidR="003D49A4" w:rsidRDefault="006005DB">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60%</w:t>
            </w:r>
          </w:p>
        </w:tc>
        <w:tc>
          <w:tcPr>
            <w:tcW w:w="1500" w:type="dxa"/>
            <w:vAlign w:val="center"/>
          </w:tcPr>
          <w:p w14:paraId="2AE3F9DE" w14:textId="77777777" w:rsidR="003D49A4" w:rsidRDefault="003D49A4">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p>
        </w:tc>
        <w:tc>
          <w:tcPr>
            <w:tcW w:w="4745" w:type="dxa"/>
            <w:vAlign w:val="center"/>
          </w:tcPr>
          <w:p w14:paraId="06F57931" w14:textId="77777777" w:rsidR="003D49A4" w:rsidRDefault="006005DB">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提交初步概念方案设计通过发包人认可后，15个工作日内付至暂定合同金额的60%；</w:t>
            </w:r>
          </w:p>
        </w:tc>
      </w:tr>
      <w:tr w:rsidR="003D49A4" w14:paraId="5C218950" w14:textId="77777777">
        <w:trPr>
          <w:trHeight w:val="20"/>
          <w:jc w:val="center"/>
        </w:trPr>
        <w:tc>
          <w:tcPr>
            <w:tcW w:w="1721" w:type="dxa"/>
            <w:vAlign w:val="center"/>
          </w:tcPr>
          <w:p w14:paraId="63407365" w14:textId="77777777" w:rsidR="003D49A4" w:rsidRDefault="006005DB">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第三次付费</w:t>
            </w:r>
          </w:p>
        </w:tc>
        <w:tc>
          <w:tcPr>
            <w:tcW w:w="1210" w:type="dxa"/>
            <w:vAlign w:val="center"/>
          </w:tcPr>
          <w:p w14:paraId="3A97CDDF" w14:textId="77777777" w:rsidR="003D49A4" w:rsidRDefault="006005DB">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100%</w:t>
            </w:r>
          </w:p>
        </w:tc>
        <w:tc>
          <w:tcPr>
            <w:tcW w:w="1500" w:type="dxa"/>
            <w:vAlign w:val="center"/>
          </w:tcPr>
          <w:p w14:paraId="6CC1B83B" w14:textId="77777777" w:rsidR="003D49A4" w:rsidRDefault="003D49A4">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p>
        </w:tc>
        <w:tc>
          <w:tcPr>
            <w:tcW w:w="4745" w:type="dxa"/>
            <w:vAlign w:val="center"/>
          </w:tcPr>
          <w:p w14:paraId="5EC58F91" w14:textId="77777777" w:rsidR="003D49A4" w:rsidRDefault="006005DB">
            <w:pPr>
              <w:numPr>
                <w:ilvl w:val="255"/>
                <w:numId w:val="0"/>
              </w:numPr>
              <w:wordWrap w:val="0"/>
              <w:adjustRightInd w:val="0"/>
              <w:snapToGrid w:val="0"/>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第三次付费：提交正式概念方案设计文件通过发包人认可后，15个工作日内付至合同结算金额的100%；</w:t>
            </w:r>
          </w:p>
        </w:tc>
      </w:tr>
    </w:tbl>
    <w:p w14:paraId="0D9DA186" w14:textId="77777777" w:rsidR="003D49A4" w:rsidRDefault="003D49A4">
      <w:pPr>
        <w:widowControl/>
        <w:snapToGrid w:val="0"/>
        <w:spacing w:before="100" w:beforeAutospacing="1" w:after="100" w:afterAutospacing="1" w:line="440" w:lineRule="exact"/>
        <w:ind w:firstLineChars="200" w:firstLine="562"/>
        <w:jc w:val="left"/>
        <w:textAlignment w:val="bottom"/>
        <w:rPr>
          <w:rFonts w:ascii="方正仿宋_GBK" w:eastAsia="方正仿宋_GBK" w:hAnsi="仿宋_GB2312" w:cs="仿宋_GB2312"/>
          <w:b/>
          <w:kern w:val="0"/>
          <w:sz w:val="28"/>
          <w:szCs w:val="28"/>
        </w:rPr>
      </w:pPr>
    </w:p>
    <w:p w14:paraId="734A54E3" w14:textId="77777777" w:rsidR="003D49A4" w:rsidRDefault="006005DB">
      <w:pPr>
        <w:widowControl/>
        <w:snapToGrid w:val="0"/>
        <w:spacing w:before="100" w:beforeAutospacing="1" w:after="100" w:afterAutospacing="1" w:line="440" w:lineRule="exact"/>
        <w:ind w:firstLineChars="200" w:firstLine="562"/>
        <w:jc w:val="left"/>
        <w:textAlignment w:val="bottom"/>
        <w:rPr>
          <w:rFonts w:ascii="方正仿宋_GBK" w:eastAsia="方正仿宋_GBK" w:hAnsi="仿宋_GB2312" w:cs="仿宋_GB2312"/>
          <w:b/>
          <w:kern w:val="0"/>
          <w:sz w:val="28"/>
          <w:szCs w:val="28"/>
        </w:rPr>
      </w:pPr>
      <w:r>
        <w:rPr>
          <w:rFonts w:ascii="方正仿宋_GBK" w:eastAsia="方正仿宋_GBK" w:hAnsi="仿宋_GB2312" w:cs="仿宋_GB2312" w:hint="eastAsia"/>
          <w:b/>
          <w:kern w:val="0"/>
          <w:sz w:val="28"/>
          <w:szCs w:val="28"/>
        </w:rPr>
        <w:t>每次付款前，设计人需向发包人开具真实足额的增值税专用发票，否则发包人有权拒绝付款且不承担任何责任。</w:t>
      </w:r>
    </w:p>
    <w:p w14:paraId="05A7860C" w14:textId="77777777" w:rsidR="003D49A4" w:rsidRDefault="006005DB">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增值税发票开票信息：</w:t>
      </w:r>
    </w:p>
    <w:p w14:paraId="06CE3E53" w14:textId="77777777" w:rsidR="003D49A4" w:rsidRDefault="006005DB">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 xml:space="preserve">名        称：重庆城市综合交通枢纽（集团）有限公司 </w:t>
      </w:r>
    </w:p>
    <w:p w14:paraId="31399FF7" w14:textId="77777777" w:rsidR="003D49A4" w:rsidRDefault="006005DB">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 xml:space="preserve">纳税人识别号：915000002030278529  </w:t>
      </w:r>
    </w:p>
    <w:p w14:paraId="0ABA87D9" w14:textId="77777777" w:rsidR="003D49A4" w:rsidRDefault="006005DB">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地址  、电话：重庆市北部新区泰山大道东段梧桐路6号   88602665</w:t>
      </w:r>
    </w:p>
    <w:p w14:paraId="30FA3D64" w14:textId="77777777" w:rsidR="003D49A4" w:rsidRDefault="006005DB">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lastRenderedPageBreak/>
        <w:t>开户行及账号：浦发银行解放碑支行83150154900000062</w:t>
      </w:r>
    </w:p>
    <w:p w14:paraId="0B11E997" w14:textId="77777777" w:rsidR="003D49A4" w:rsidRDefault="003D49A4"/>
    <w:p w14:paraId="493B0B8A" w14:textId="77777777" w:rsidR="003D49A4" w:rsidRDefault="006005DB">
      <w:pPr>
        <w:widowControl/>
        <w:snapToGrid w:val="0"/>
        <w:spacing w:before="100" w:beforeAutospacing="1" w:after="100" w:afterAutospacing="1" w:line="440" w:lineRule="exact"/>
        <w:ind w:firstLineChars="200" w:firstLine="562"/>
        <w:jc w:val="left"/>
        <w:textAlignment w:val="bottom"/>
        <w:rPr>
          <w:rFonts w:ascii="方正仿宋_GBK" w:eastAsia="方正仿宋_GBK" w:hAnsi="仿宋_GB2312" w:cs="仿宋_GB2312"/>
          <w:b/>
          <w:kern w:val="0"/>
          <w:sz w:val="28"/>
          <w:szCs w:val="28"/>
        </w:rPr>
      </w:pPr>
      <w:r>
        <w:rPr>
          <w:rFonts w:ascii="方正仿宋_GBK" w:eastAsia="方正仿宋_GBK" w:hAnsi="仿宋_GB2312" w:cs="仿宋_GB2312" w:hint="eastAsia"/>
          <w:b/>
          <w:kern w:val="0"/>
          <w:sz w:val="28"/>
          <w:szCs w:val="28"/>
        </w:rPr>
        <w:t>第八条  双方责任</w:t>
      </w:r>
    </w:p>
    <w:p w14:paraId="7936841F" w14:textId="77777777" w:rsidR="003D49A4" w:rsidRDefault="006005DB">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8.1发包人责任:</w:t>
      </w:r>
    </w:p>
    <w:p w14:paraId="3B77950B" w14:textId="77777777" w:rsidR="003D49A4" w:rsidRDefault="006005DB">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8.1.1发包人按本合同第四条规定的内容，在规定的时间内向设计人提交资料及文件，并对其完整性、正确性及时限负责，发包人不得要求设计人违反国家有关标准进行设计。</w:t>
      </w:r>
    </w:p>
    <w:p w14:paraId="759DA388" w14:textId="77777777" w:rsidR="003D49A4" w:rsidRDefault="006005DB">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发包人提交上述资料及文件超过规定时限15天以内，设计人按合同第五条规定交付设计文件时间顺延；超过规定期限15天以上时，设计人员有权重新确定提交设计文件的时间。</w:t>
      </w:r>
    </w:p>
    <w:p w14:paraId="3B977EC2" w14:textId="77777777" w:rsidR="003D49A4" w:rsidRDefault="006005DB">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8.1.2发包人变更委托设计项目、规模、条件或因提交的资料错误，或所提交资料作较大修改，以致造成设计人设计需返工时，双方除需另行协商签订补充协议（或另定合同）、重新明确有关条款外，发包人应按设计人所耗工作量向设计人增付设计费。</w:t>
      </w:r>
    </w:p>
    <w:p w14:paraId="3DE6B71D" w14:textId="77777777" w:rsidR="003D49A4" w:rsidRDefault="006005DB">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在未签合同前发包人已同意，设计人为发包人所做的各项设计工作，应按收费标准，相应支付设计费。</w:t>
      </w:r>
    </w:p>
    <w:p w14:paraId="570B96D2" w14:textId="77777777" w:rsidR="003D49A4" w:rsidRDefault="006005DB">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8.1.3 发包人要求设计人比合同规定时间提前交付设计资料及文件时，如果设计人能够做到，发包人应根据设计人提前投入的工作量，向设计人支付赶工费。</w:t>
      </w:r>
    </w:p>
    <w:p w14:paraId="72A5D479" w14:textId="77777777" w:rsidR="003D49A4" w:rsidRDefault="006005DB">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8.1.4 发包人应为派赴现场处理有关设计问题的工作人员，提供必要的工作生活及交通等方便条件。</w:t>
      </w:r>
    </w:p>
    <w:p w14:paraId="5ED50C28" w14:textId="77777777" w:rsidR="003D49A4" w:rsidRDefault="006005DB">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8.1.5 发包人应保护设计人的比选书、设计方案、文件、资料图纸、数据、计算软件和专利技术。未经设计人同意，发包人对设计人交付的设计资料及文件不得擅自修改、复制或向第三人转让或用于本</w:t>
      </w:r>
      <w:r>
        <w:rPr>
          <w:rFonts w:ascii="方正仿宋_GBK" w:eastAsia="方正仿宋_GBK" w:hAnsi="仿宋_GB2312" w:cs="仿宋_GB2312" w:hint="eastAsia"/>
          <w:bCs/>
          <w:kern w:val="0"/>
          <w:sz w:val="28"/>
          <w:szCs w:val="28"/>
        </w:rPr>
        <w:lastRenderedPageBreak/>
        <w:t>合同外的项目，如发生以上情况，发包人应负法律责任，设计人有权向发包人提出索赔。</w:t>
      </w:r>
    </w:p>
    <w:p w14:paraId="2E405172" w14:textId="77777777" w:rsidR="003D49A4" w:rsidRDefault="006005DB">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8.2 设计人责任</w:t>
      </w:r>
    </w:p>
    <w:p w14:paraId="74814001" w14:textId="77777777" w:rsidR="003D49A4" w:rsidRDefault="006005DB">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8.2.1 设计人应按国家技术规范、标准、规程及发包人提出的设计要求，进行概念方案设计，按合同规定的进度要求提交质量合格的设计资料，并对其负责，设计人提交的设计文件未通过发包人认可的，应在5日内整改完成提交发包人，否则将视为逾期提交成果。。</w:t>
      </w:r>
    </w:p>
    <w:p w14:paraId="1D814C0B" w14:textId="77777777" w:rsidR="003D49A4" w:rsidRDefault="006005DB">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8.2.2 设计人采用的主要技术标准是：</w:t>
      </w:r>
    </w:p>
    <w:p w14:paraId="044F0835" w14:textId="77777777" w:rsidR="003D49A4" w:rsidRDefault="006005DB">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国家和地方相应的建筑设计和其它专业设计规范。</w:t>
      </w:r>
    </w:p>
    <w:p w14:paraId="66FA944C" w14:textId="77777777" w:rsidR="003D49A4" w:rsidRDefault="006005DB">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8.2.3 设计合理使用年限执行国家相关规定。</w:t>
      </w:r>
    </w:p>
    <w:p w14:paraId="3618068B" w14:textId="77777777" w:rsidR="003D49A4" w:rsidRDefault="006005DB">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8.2.4 设计人按本合同第三条和第五条规定的内容、进度及份数向发包人交付资料及文件。</w:t>
      </w:r>
    </w:p>
    <w:p w14:paraId="52BFE1A7" w14:textId="77777777" w:rsidR="003D49A4" w:rsidRDefault="006005DB">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8.2.5 设计人交付设计资料及文件后，按规定参加有关的设计审查，并根据审查结论负责对不超出原定范围的内容做必要调整补充。设计人按合同规定时限交付设计资料及文件。</w:t>
      </w:r>
    </w:p>
    <w:p w14:paraId="2640B7BC" w14:textId="77777777" w:rsidR="003D49A4" w:rsidRDefault="006005DB">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8.2.6 设计人应保护发包人的知识产权，不得向第三人泄露、转让发包人提交的产品图纸等技术经济资料。如发生以上情况并给发包人造成经济损失，发包人有权向设计人索赔。</w:t>
      </w:r>
    </w:p>
    <w:p w14:paraId="1BD568A3" w14:textId="77777777" w:rsidR="003D49A4" w:rsidRDefault="006005DB">
      <w:pPr>
        <w:widowControl/>
        <w:snapToGrid w:val="0"/>
        <w:spacing w:before="100" w:beforeAutospacing="1" w:after="100" w:afterAutospacing="1" w:line="440" w:lineRule="exact"/>
        <w:ind w:firstLineChars="200" w:firstLine="562"/>
        <w:jc w:val="left"/>
        <w:textAlignment w:val="bottom"/>
        <w:rPr>
          <w:rFonts w:ascii="方正仿宋_GBK" w:eastAsia="方正仿宋_GBK" w:hAnsi="仿宋_GB2312" w:cs="仿宋_GB2312"/>
          <w:b/>
          <w:kern w:val="0"/>
          <w:sz w:val="28"/>
          <w:szCs w:val="28"/>
        </w:rPr>
      </w:pPr>
      <w:r>
        <w:rPr>
          <w:rFonts w:ascii="方正仿宋_GBK" w:eastAsia="方正仿宋_GBK" w:hAnsi="仿宋_GB2312" w:cs="仿宋_GB2312" w:hint="eastAsia"/>
          <w:b/>
          <w:kern w:val="0"/>
          <w:sz w:val="28"/>
          <w:szCs w:val="28"/>
        </w:rPr>
        <w:t>第九条 违约责任：</w:t>
      </w:r>
    </w:p>
    <w:p w14:paraId="651BF7AD" w14:textId="77777777" w:rsidR="003D49A4" w:rsidRDefault="006005DB">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9.1 在合同履行期间，发包人要求终止或解除合同，发包人按设计人已进行的实际工作量对设计人进行补偿。</w:t>
      </w:r>
    </w:p>
    <w:p w14:paraId="7CF9861B" w14:textId="77777777" w:rsidR="003D49A4" w:rsidRDefault="006005DB">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9.2 发包人应按本合同第七条规定的金额和时间向设计人支付设计费，每逾期支付一天，应承担逾期支付金额万分之一的逾期违约</w:t>
      </w:r>
      <w:r>
        <w:rPr>
          <w:rFonts w:ascii="方正仿宋_GBK" w:eastAsia="方正仿宋_GBK" w:hAnsi="仿宋_GB2312" w:cs="仿宋_GB2312" w:hint="eastAsia"/>
          <w:bCs/>
          <w:kern w:val="0"/>
          <w:sz w:val="28"/>
          <w:szCs w:val="28"/>
        </w:rPr>
        <w:lastRenderedPageBreak/>
        <w:t>金。逾期超过30天以上时，设计人有权暂停下阶段工作，并书面通知发包人。</w:t>
      </w:r>
    </w:p>
    <w:p w14:paraId="0B9AA6FC" w14:textId="77777777" w:rsidR="003D49A4" w:rsidRDefault="006005DB">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9.3 设计人对设计资料及文件出现的遗漏或错误负责修改或补充。</w:t>
      </w:r>
    </w:p>
    <w:p w14:paraId="4704B7AF" w14:textId="77777777" w:rsidR="003D49A4" w:rsidRDefault="006005DB">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9.4合同生效后，除法律规定外，设计人不得单方面要求终止或解除合同。如设计人因其自身原因要求单方解除合同，应取得发包人同意，并支付合同暂定总金额10%的违约金。合同解除后，设计人的设计成果归发包人所有。</w:t>
      </w:r>
    </w:p>
    <w:p w14:paraId="1B079FE0" w14:textId="77777777" w:rsidR="003D49A4" w:rsidRDefault="006005DB">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9</w:t>
      </w:r>
      <w:r>
        <w:rPr>
          <w:rFonts w:ascii="方正仿宋_GBK" w:eastAsia="方正仿宋_GBK" w:hAnsi="仿宋_GB2312" w:cs="仿宋_GB2312"/>
          <w:bCs/>
          <w:kern w:val="0"/>
          <w:sz w:val="28"/>
          <w:szCs w:val="28"/>
        </w:rPr>
        <w:t>.5</w:t>
      </w:r>
      <w:r>
        <w:rPr>
          <w:rFonts w:ascii="方正仿宋_GBK" w:eastAsia="方正仿宋_GBK" w:hAnsi="仿宋_GB2312" w:cs="仿宋_GB2312" w:hint="eastAsia"/>
          <w:bCs/>
          <w:kern w:val="0"/>
          <w:sz w:val="28"/>
          <w:szCs w:val="28"/>
        </w:rPr>
        <w:t>设计人应按合同约定按时向发包人提交成果文件、开展后续服务，逾期每天应向发包人支付合同总金额</w:t>
      </w:r>
      <w:r>
        <w:rPr>
          <w:rFonts w:ascii="方正仿宋_GBK" w:eastAsia="方正仿宋_GBK" w:hAnsi="仿宋_GB2312" w:cs="仿宋_GB2312"/>
          <w:bCs/>
          <w:kern w:val="0"/>
          <w:sz w:val="28"/>
          <w:szCs w:val="28"/>
        </w:rPr>
        <w:t>3</w:t>
      </w:r>
      <w:r>
        <w:rPr>
          <w:rFonts w:ascii="方正仿宋_GBK" w:eastAsia="方正仿宋_GBK" w:hAnsi="仿宋_GB2312" w:cs="仿宋_GB2312" w:hint="eastAsia"/>
          <w:bCs/>
          <w:kern w:val="0"/>
          <w:sz w:val="28"/>
          <w:szCs w:val="28"/>
        </w:rPr>
        <w:t>‰的违约金，逾期达</w:t>
      </w:r>
      <w:r>
        <w:rPr>
          <w:rFonts w:ascii="方正仿宋_GBK" w:eastAsia="方正仿宋_GBK" w:hAnsi="仿宋_GB2312" w:cs="仿宋_GB2312"/>
          <w:bCs/>
          <w:kern w:val="0"/>
          <w:sz w:val="28"/>
          <w:szCs w:val="28"/>
        </w:rPr>
        <w:t>30</w:t>
      </w:r>
      <w:r>
        <w:rPr>
          <w:rFonts w:ascii="方正仿宋_GBK" w:eastAsia="方正仿宋_GBK" w:hAnsi="仿宋_GB2312" w:cs="仿宋_GB2312" w:hint="eastAsia"/>
          <w:bCs/>
          <w:kern w:val="0"/>
          <w:sz w:val="28"/>
          <w:szCs w:val="28"/>
        </w:rPr>
        <w:t>日的，甲方有权单方解除合同。</w:t>
      </w:r>
    </w:p>
    <w:p w14:paraId="0E8D0C0D" w14:textId="77777777" w:rsidR="003D49A4" w:rsidRDefault="006005DB">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9</w:t>
      </w:r>
      <w:r>
        <w:rPr>
          <w:rFonts w:ascii="方正仿宋_GBK" w:eastAsia="方正仿宋_GBK" w:hAnsi="仿宋_GB2312" w:cs="仿宋_GB2312"/>
          <w:bCs/>
          <w:kern w:val="0"/>
          <w:sz w:val="28"/>
          <w:szCs w:val="28"/>
        </w:rPr>
        <w:t xml:space="preserve">.6 </w:t>
      </w:r>
      <w:r>
        <w:rPr>
          <w:rFonts w:ascii="方正仿宋_GBK" w:eastAsia="方正仿宋_GBK" w:hAnsi="仿宋_GB2312" w:cs="仿宋_GB2312" w:hint="eastAsia"/>
          <w:bCs/>
          <w:kern w:val="0"/>
          <w:sz w:val="28"/>
          <w:szCs w:val="28"/>
        </w:rPr>
        <w:t>诉讼或仲裁文书送达地址</w:t>
      </w:r>
    </w:p>
    <w:p w14:paraId="541400A0" w14:textId="77777777" w:rsidR="003D49A4" w:rsidRDefault="006005DB">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 xml:space="preserve">发包人送达地址：重庆两江新区泰山大道中段梧桐路6号           </w:t>
      </w:r>
    </w:p>
    <w:p w14:paraId="1E68D2EB" w14:textId="77777777" w:rsidR="003D49A4" w:rsidRDefault="006005DB">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送达方式：呈递、邮寄</w:t>
      </w:r>
    </w:p>
    <w:p w14:paraId="36703E37" w14:textId="77777777" w:rsidR="003D49A4" w:rsidRDefault="006005DB">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设计人送达地址：</w:t>
      </w:r>
    </w:p>
    <w:p w14:paraId="0B0F8A57" w14:textId="77777777" w:rsidR="003D49A4" w:rsidRDefault="006005DB">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送达方式：呈递、邮寄</w:t>
      </w:r>
    </w:p>
    <w:p w14:paraId="6E3AF495" w14:textId="77777777" w:rsidR="003D49A4" w:rsidRDefault="006005DB">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该送达地址可用于接收各类文书。在合同履行过程中或发生诉讼时，按约定地址送达的视为当事人已签收，受送达人拒收的，不影响送达的效力。双方方任何一方若需变更送达地址，应在地址变更后三日内书面通知对方当事人；未按约定方式通知的，原约定送达地址仍为有效送达地址。电子送达具有同等效力。</w:t>
      </w:r>
    </w:p>
    <w:p w14:paraId="66C5F52F" w14:textId="77777777" w:rsidR="003D49A4" w:rsidRDefault="006005DB">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9</w:t>
      </w:r>
      <w:r>
        <w:rPr>
          <w:rFonts w:ascii="方正仿宋_GBK" w:eastAsia="方正仿宋_GBK" w:hAnsi="仿宋_GB2312" w:cs="仿宋_GB2312"/>
          <w:bCs/>
          <w:kern w:val="0"/>
          <w:sz w:val="28"/>
          <w:szCs w:val="28"/>
        </w:rPr>
        <w:t>.7</w:t>
      </w:r>
      <w:r>
        <w:rPr>
          <w:rFonts w:ascii="方正仿宋_GBK" w:eastAsia="方正仿宋_GBK" w:hAnsi="仿宋_GB2312" w:cs="仿宋_GB2312" w:hint="eastAsia"/>
          <w:bCs/>
          <w:kern w:val="0"/>
          <w:sz w:val="28"/>
          <w:szCs w:val="28"/>
        </w:rPr>
        <w:t>本合同生效以后，设计人应全面履行本合同约定的义务，设计人不履行，或者不完全履行本合同约定义务的，应当承担相应的违约责任，赔偿损失，并支付发包人为实现权利而支付的所有费用包括</w:t>
      </w:r>
      <w:r>
        <w:rPr>
          <w:rFonts w:ascii="方正仿宋_GBK" w:eastAsia="方正仿宋_GBK" w:hAnsi="仿宋_GB2312" w:cs="仿宋_GB2312" w:hint="eastAsia"/>
          <w:bCs/>
          <w:kern w:val="0"/>
          <w:sz w:val="28"/>
          <w:szCs w:val="28"/>
        </w:rPr>
        <w:lastRenderedPageBreak/>
        <w:t>但不限于先行支付的律师费、公证费、鉴定费、保全费和诉讼费、差旅费等费用。</w:t>
      </w:r>
    </w:p>
    <w:p w14:paraId="535BEC0E" w14:textId="77777777" w:rsidR="003D49A4" w:rsidRDefault="006005DB">
      <w:pPr>
        <w:widowControl/>
        <w:snapToGrid w:val="0"/>
        <w:spacing w:before="100" w:beforeAutospacing="1" w:after="100" w:afterAutospacing="1" w:line="440" w:lineRule="exact"/>
        <w:ind w:firstLineChars="200" w:firstLine="562"/>
        <w:jc w:val="left"/>
        <w:textAlignment w:val="bottom"/>
        <w:rPr>
          <w:rFonts w:ascii="方正仿宋_GBK" w:eastAsia="方正仿宋_GBK" w:hAnsi="仿宋_GB2312" w:cs="仿宋_GB2312"/>
          <w:b/>
          <w:kern w:val="0"/>
          <w:sz w:val="28"/>
          <w:szCs w:val="28"/>
        </w:rPr>
      </w:pPr>
      <w:r>
        <w:rPr>
          <w:rFonts w:ascii="方正仿宋_GBK" w:eastAsia="方正仿宋_GBK" w:hAnsi="仿宋_GB2312" w:cs="仿宋_GB2312" w:hint="eastAsia"/>
          <w:b/>
          <w:kern w:val="0"/>
          <w:sz w:val="28"/>
          <w:szCs w:val="28"/>
        </w:rPr>
        <w:t>第十条 其它</w:t>
      </w:r>
    </w:p>
    <w:p w14:paraId="087BC914" w14:textId="77777777" w:rsidR="003D49A4" w:rsidRDefault="006005DB">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10.1 设计人除按国家相应行业要求必须到现场进行图纸会审答疑及技术交底，参加基槽验收、基础验收、主体验收、竣工验收外，如发包人要求设计人派专人留驻施工现场进行配合与解决有关问题时，双方应另行签订补充协议或技术咨询服务合同。</w:t>
      </w:r>
    </w:p>
    <w:p w14:paraId="0FDDBEA3" w14:textId="77777777" w:rsidR="003D49A4" w:rsidRDefault="006005DB">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10.2 设计人为本合同项目所采用的国家或地方标准图，由发包人自费向有关出版部门购买。本合同第五条规定设计人交付的设计资料及文件份数超过合同约定份数的，设计人另收工本费。</w:t>
      </w:r>
    </w:p>
    <w:p w14:paraId="48E739CC" w14:textId="77777777" w:rsidR="003D49A4" w:rsidRDefault="006005DB">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10.3 本工程设计资料及文件中，建筑材料、建筑构配件和设备，应当注明其规格、型号、性能等技术指标，设计人不得指定生产厂、供应商。发包人需要设计人的设计人员配合加工订货时，所需要费用由发包人承担。</w:t>
      </w:r>
    </w:p>
    <w:p w14:paraId="69A124FE" w14:textId="77777777" w:rsidR="003D49A4" w:rsidRDefault="006005DB">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10.4 发包人委托设计配合引进项目的设计任务，从询价、对外谈判、国内外技术考察直至建成投产的各个阶段，应吸收承担有关设计任务的设计人员参加。出国费用，除制装费外，其它费用由发包人支付。</w:t>
      </w:r>
    </w:p>
    <w:p w14:paraId="661514F7" w14:textId="77777777" w:rsidR="003D49A4" w:rsidRDefault="006005DB">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10.5 发包人委托设计人承担本合同内容之外的工作服务，另行支付费用。</w:t>
      </w:r>
    </w:p>
    <w:p w14:paraId="51D228C3" w14:textId="77777777" w:rsidR="003D49A4" w:rsidRDefault="006005DB">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10.6 由于不可抗力因素致使合同无法履行时，双方应及时协商解决。</w:t>
      </w:r>
    </w:p>
    <w:p w14:paraId="0672A34D" w14:textId="77777777" w:rsidR="003D49A4" w:rsidRDefault="006005DB">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10.7 本合同在履行过程中发生的争议，由双方当事人协商解决，协商不成的按下列第（二）种方式解决：</w:t>
      </w:r>
    </w:p>
    <w:p w14:paraId="76EF6802" w14:textId="77777777" w:rsidR="003D49A4" w:rsidRDefault="006005DB">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（一）提交   /   仲裁委员会仲裁；</w:t>
      </w:r>
    </w:p>
    <w:p w14:paraId="597606EB" w14:textId="77777777" w:rsidR="003D49A4" w:rsidRDefault="006005DB">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color w:val="000000" w:themeColor="text1"/>
          <w:kern w:val="0"/>
          <w:sz w:val="28"/>
          <w:szCs w:val="28"/>
        </w:rPr>
      </w:pPr>
      <w:r>
        <w:rPr>
          <w:rFonts w:ascii="方正仿宋_GBK" w:eastAsia="方正仿宋_GBK" w:hAnsi="仿宋_GB2312" w:cs="仿宋_GB2312" w:hint="eastAsia"/>
          <w:bCs/>
          <w:color w:val="000000" w:themeColor="text1"/>
          <w:kern w:val="0"/>
          <w:sz w:val="28"/>
          <w:szCs w:val="28"/>
        </w:rPr>
        <w:lastRenderedPageBreak/>
        <w:t>（二）依法向项目所在地有管辖权的人民法院起诉。</w:t>
      </w:r>
    </w:p>
    <w:p w14:paraId="1FF43852" w14:textId="77777777" w:rsidR="003D49A4" w:rsidRDefault="006005DB">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color w:val="000000" w:themeColor="text1"/>
          <w:kern w:val="0"/>
          <w:sz w:val="28"/>
          <w:szCs w:val="28"/>
        </w:rPr>
      </w:pPr>
      <w:r>
        <w:rPr>
          <w:rFonts w:ascii="方正仿宋_GBK" w:eastAsia="方正仿宋_GBK" w:hAnsi="仿宋_GB2312" w:cs="仿宋_GB2312" w:hint="eastAsia"/>
          <w:bCs/>
          <w:color w:val="000000" w:themeColor="text1"/>
          <w:kern w:val="0"/>
          <w:sz w:val="28"/>
          <w:szCs w:val="28"/>
        </w:rPr>
        <w:t>10.8 本合同一式玖份，发包人</w:t>
      </w:r>
      <w:r>
        <w:rPr>
          <w:rFonts w:ascii="方正仿宋_GBK" w:eastAsia="方正仿宋_GBK" w:hAnsi="仿宋_GB2312" w:cs="仿宋_GB2312" w:hint="eastAsia"/>
          <w:bCs/>
          <w:color w:val="000000" w:themeColor="text1"/>
          <w:kern w:val="0"/>
          <w:sz w:val="28"/>
          <w:szCs w:val="28"/>
          <w:u w:val="single"/>
        </w:rPr>
        <w:t xml:space="preserve">  </w:t>
      </w:r>
      <w:r>
        <w:rPr>
          <w:rFonts w:ascii="方正仿宋_GBK" w:eastAsia="方正仿宋_GBK" w:hAnsi="仿宋_GB2312" w:cs="仿宋_GB2312" w:hint="eastAsia"/>
          <w:bCs/>
          <w:color w:val="000000" w:themeColor="text1"/>
          <w:kern w:val="0"/>
          <w:sz w:val="28"/>
          <w:szCs w:val="28"/>
        </w:rPr>
        <w:t>份，设计人</w:t>
      </w:r>
      <w:r>
        <w:rPr>
          <w:rFonts w:ascii="方正仿宋_GBK" w:eastAsia="方正仿宋_GBK" w:hAnsi="仿宋_GB2312" w:cs="仿宋_GB2312" w:hint="eastAsia"/>
          <w:bCs/>
          <w:color w:val="000000" w:themeColor="text1"/>
          <w:kern w:val="0"/>
          <w:sz w:val="28"/>
          <w:szCs w:val="28"/>
          <w:u w:val="single"/>
        </w:rPr>
        <w:t xml:space="preserve">  </w:t>
      </w:r>
      <w:r>
        <w:rPr>
          <w:rFonts w:ascii="方正仿宋_GBK" w:eastAsia="方正仿宋_GBK" w:hAnsi="仿宋_GB2312" w:cs="仿宋_GB2312" w:hint="eastAsia"/>
          <w:bCs/>
          <w:color w:val="000000" w:themeColor="text1"/>
          <w:kern w:val="0"/>
          <w:sz w:val="28"/>
          <w:szCs w:val="28"/>
        </w:rPr>
        <w:t>份。</w:t>
      </w:r>
    </w:p>
    <w:p w14:paraId="7721582F" w14:textId="77777777" w:rsidR="003D49A4" w:rsidRDefault="006005DB">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10.9本合同经双方签章后生效。</w:t>
      </w:r>
    </w:p>
    <w:p w14:paraId="5540FE55" w14:textId="77777777" w:rsidR="003D49A4" w:rsidRDefault="006005DB">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10.10 本合同生效后，按规定到项目所在省级建设行政主管部门规定的审查部门备案。双方履行完合同规定的义务后，本合同即行终止。</w:t>
      </w:r>
    </w:p>
    <w:p w14:paraId="3969D513" w14:textId="77777777" w:rsidR="003D49A4" w:rsidRDefault="006005DB">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10.11 本合同未尽事宜，双方可签订补充协议，有关协议及双方认可的来往电报、传真、会议纪要等，均为本合同组成部分，与本合同具有同等法律效力。</w:t>
      </w:r>
    </w:p>
    <w:p w14:paraId="2C201DB5" w14:textId="77777777" w:rsidR="003D49A4" w:rsidRDefault="006005DB">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 xml:space="preserve">10.12 其它约定事项：无                                          </w:t>
      </w:r>
    </w:p>
    <w:p w14:paraId="6720807E" w14:textId="77777777" w:rsidR="003D49A4" w:rsidRDefault="006005DB">
      <w:pPr>
        <w:widowControl/>
        <w:snapToGrid w:val="0"/>
        <w:spacing w:before="100" w:beforeAutospacing="1" w:after="100" w:afterAutospacing="1" w:line="440" w:lineRule="exact"/>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（以下无正文）</w:t>
      </w:r>
    </w:p>
    <w:p w14:paraId="64EE5683" w14:textId="77777777" w:rsidR="003D49A4" w:rsidRDefault="006005DB">
      <w:pPr>
        <w:widowControl/>
        <w:snapToGrid w:val="0"/>
        <w:spacing w:before="100" w:beforeAutospacing="1" w:after="100" w:afterAutospacing="1" w:line="440" w:lineRule="exact"/>
        <w:ind w:leftChars="200" w:left="5180" w:hangingChars="1700" w:hanging="47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发包人名称：                    设计人名称：</w:t>
      </w:r>
    </w:p>
    <w:p w14:paraId="2679B948" w14:textId="77777777" w:rsidR="003D49A4" w:rsidRDefault="006005DB">
      <w:pPr>
        <w:widowControl/>
        <w:snapToGrid w:val="0"/>
        <w:spacing w:before="100" w:beforeAutospacing="1" w:after="100" w:afterAutospacing="1" w:line="440" w:lineRule="exact"/>
        <w:ind w:leftChars="200" w:left="5320" w:hangingChars="1750" w:hanging="490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法定代表人或委托代理人签字：    法定代表人或</w:t>
      </w:r>
    </w:p>
    <w:p w14:paraId="26C5C2E5" w14:textId="77777777" w:rsidR="003D49A4" w:rsidRDefault="006005DB">
      <w:pPr>
        <w:widowControl/>
        <w:snapToGrid w:val="0"/>
        <w:spacing w:before="100" w:beforeAutospacing="1" w:after="100" w:afterAutospacing="1" w:line="440" w:lineRule="exact"/>
        <w:ind w:leftChars="1950" w:left="4095" w:firstLineChars="300" w:firstLine="84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委托代理人签字：</w:t>
      </w:r>
    </w:p>
    <w:p w14:paraId="0BD28677" w14:textId="77777777" w:rsidR="003D49A4" w:rsidRDefault="006005DB">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经 办 人：                     经 办 人：</w:t>
      </w:r>
    </w:p>
    <w:p w14:paraId="267D2A58" w14:textId="77777777" w:rsidR="003D49A4" w:rsidRDefault="006005DB">
      <w:pPr>
        <w:widowControl/>
        <w:snapToGrid w:val="0"/>
        <w:spacing w:before="100" w:beforeAutospacing="1" w:after="100" w:afterAutospacing="1" w:line="440" w:lineRule="exact"/>
        <w:ind w:leftChars="200" w:left="6160" w:hangingChars="2050" w:hanging="574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地    址：                      地    址：</w:t>
      </w:r>
    </w:p>
    <w:p w14:paraId="2ACE44C4" w14:textId="77777777" w:rsidR="003D49A4" w:rsidRDefault="006005DB">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邮政编码：                     邮政编码：</w:t>
      </w:r>
    </w:p>
    <w:p w14:paraId="4630E207" w14:textId="77777777" w:rsidR="003D49A4" w:rsidRDefault="006005DB">
      <w:pPr>
        <w:widowControl/>
        <w:snapToGrid w:val="0"/>
        <w:spacing w:before="100" w:beforeAutospacing="1" w:after="100" w:afterAutospacing="1" w:line="440" w:lineRule="exact"/>
        <w:ind w:leftChars="200" w:left="6300" w:hangingChars="2100" w:hanging="588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电    话：                      电    话：</w:t>
      </w:r>
    </w:p>
    <w:p w14:paraId="5C5C03AD" w14:textId="77777777" w:rsidR="003D49A4" w:rsidRDefault="006005DB">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传    真：                     传    真：</w:t>
      </w:r>
    </w:p>
    <w:p w14:paraId="5105FB95" w14:textId="77777777" w:rsidR="003D49A4" w:rsidRDefault="006005DB">
      <w:pPr>
        <w:spacing w:line="360" w:lineRule="auto"/>
        <w:ind w:left="4900" w:hangingChars="1750" w:hanging="4900"/>
        <w:rPr>
          <w:rFonts w:eastAsia="仿宋_GB2312"/>
          <w:color w:val="000000"/>
          <w:sz w:val="30"/>
          <w:szCs w:val="30"/>
        </w:rPr>
      </w:pPr>
      <w:r>
        <w:rPr>
          <w:rFonts w:ascii="方正仿宋_GBK" w:eastAsia="方正仿宋_GBK" w:hAnsi="仿宋_GB2312" w:cs="仿宋_GB2312" w:hint="eastAsia"/>
          <w:bCs/>
          <w:kern w:val="0"/>
          <w:sz w:val="28"/>
          <w:szCs w:val="28"/>
        </w:rPr>
        <w:t xml:space="preserve">                                   开户银行：</w:t>
      </w:r>
      <w:r>
        <w:rPr>
          <w:rFonts w:eastAsia="仿宋_GB2312" w:hint="eastAsia"/>
          <w:color w:val="000000"/>
          <w:sz w:val="30"/>
          <w:szCs w:val="30"/>
        </w:rPr>
        <w:t xml:space="preserve"> </w:t>
      </w:r>
    </w:p>
    <w:p w14:paraId="6D916702" w14:textId="77777777" w:rsidR="003D49A4" w:rsidRDefault="006005DB">
      <w:pPr>
        <w:widowControl/>
        <w:snapToGrid w:val="0"/>
        <w:spacing w:before="100" w:beforeAutospacing="1" w:after="100" w:afterAutospacing="1" w:line="440" w:lineRule="exact"/>
        <w:ind w:leftChars="200" w:left="5180" w:hangingChars="1700" w:hanging="47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 xml:space="preserve">                                账    号：</w:t>
      </w:r>
    </w:p>
    <w:p w14:paraId="7E29966F" w14:textId="77777777" w:rsidR="003D49A4" w:rsidRDefault="006005DB">
      <w:pPr>
        <w:widowControl/>
        <w:snapToGrid w:val="0"/>
        <w:spacing w:before="100" w:beforeAutospacing="1" w:after="100" w:afterAutospacing="1" w:line="440" w:lineRule="exact"/>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lastRenderedPageBreak/>
        <w:t>签订日期： 年 月 日</w:t>
      </w:r>
    </w:p>
    <w:p w14:paraId="1C7D10F2" w14:textId="77777777" w:rsidR="003D49A4" w:rsidRDefault="003D49A4">
      <w:pPr>
        <w:widowControl/>
        <w:spacing w:before="100" w:beforeAutospacing="1" w:after="100" w:afterAutospacing="1" w:line="440" w:lineRule="exact"/>
        <w:rPr>
          <w:rFonts w:ascii="仿宋_GB2312" w:eastAsia="仿宋_GB2312" w:hAnsi="仿宋_GB2312" w:cs="仿宋_GB2312"/>
          <w:bCs/>
          <w:kern w:val="0"/>
          <w:sz w:val="28"/>
          <w:szCs w:val="28"/>
        </w:rPr>
      </w:pPr>
    </w:p>
    <w:p w14:paraId="04FFC7B2" w14:textId="77777777" w:rsidR="003D49A4" w:rsidRDefault="003D49A4">
      <w:pPr>
        <w:pStyle w:val="a0"/>
        <w:ind w:firstLineChars="0" w:firstLine="0"/>
        <w:rPr>
          <w:rFonts w:ascii="仿宋" w:eastAsia="仿宋" w:hAnsi="仿宋" w:cs="仿宋"/>
          <w:snapToGrid w:val="0"/>
          <w:kern w:val="0"/>
          <w:sz w:val="28"/>
          <w:szCs w:val="28"/>
        </w:rPr>
      </w:pPr>
    </w:p>
    <w:sectPr w:rsidR="003D49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309EF" w14:textId="77777777" w:rsidR="000B10AF" w:rsidRDefault="000B10AF" w:rsidP="007011DA">
      <w:r>
        <w:separator/>
      </w:r>
    </w:p>
  </w:endnote>
  <w:endnote w:type="continuationSeparator" w:id="0">
    <w:p w14:paraId="52BBE9AA" w14:textId="77777777" w:rsidR="000B10AF" w:rsidRDefault="000B10AF" w:rsidP="00701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F26B4" w14:textId="77777777" w:rsidR="000B10AF" w:rsidRDefault="000B10AF" w:rsidP="007011DA">
      <w:r>
        <w:separator/>
      </w:r>
    </w:p>
  </w:footnote>
  <w:footnote w:type="continuationSeparator" w:id="0">
    <w:p w14:paraId="2F01F032" w14:textId="77777777" w:rsidR="000B10AF" w:rsidRDefault="000B10AF" w:rsidP="007011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241DA2"/>
    <w:multiLevelType w:val="multilevel"/>
    <w:tmpl w:val="4A241DA2"/>
    <w:lvl w:ilvl="0">
      <w:start w:val="1"/>
      <w:numFmt w:val="decimal"/>
      <w:lvlText w:val="第%1章"/>
      <w:lvlJc w:val="left"/>
      <w:pPr>
        <w:tabs>
          <w:tab w:val="left" w:pos="-135"/>
        </w:tabs>
        <w:ind w:left="0" w:firstLine="0"/>
      </w:pPr>
      <w:rPr>
        <w:rFonts w:hint="eastAsia"/>
      </w:rPr>
    </w:lvl>
    <w:lvl w:ilvl="1">
      <w:start w:val="1"/>
      <w:numFmt w:val="decimal"/>
      <w:lvlText w:val="%1.%2"/>
      <w:lvlJc w:val="left"/>
      <w:pPr>
        <w:tabs>
          <w:tab w:val="left" w:pos="0"/>
        </w:tabs>
        <w:ind w:left="153" w:hanging="153"/>
      </w:pPr>
      <w:rPr>
        <w:rFonts w:hint="eastAsia"/>
      </w:rPr>
    </w:lvl>
    <w:lvl w:ilvl="2">
      <w:start w:val="1"/>
      <w:numFmt w:val="decimal"/>
      <w:lvlText w:val="%1.%2.%3"/>
      <w:lvlJc w:val="left"/>
      <w:pPr>
        <w:tabs>
          <w:tab w:val="left" w:pos="0"/>
        </w:tabs>
        <w:ind w:left="0" w:firstLine="0"/>
      </w:pPr>
      <w:rPr>
        <w:rFonts w:hint="eastAsia"/>
      </w:rPr>
    </w:lvl>
    <w:lvl w:ilvl="3">
      <w:start w:val="1"/>
      <w:numFmt w:val="decimal"/>
      <w:pStyle w:val="4"/>
      <w:lvlText w:val="%1.%2.%3.%4"/>
      <w:lvlJc w:val="left"/>
      <w:pPr>
        <w:tabs>
          <w:tab w:val="left" w:pos="504"/>
        </w:tabs>
        <w:ind w:left="657" w:hanging="153"/>
      </w:pPr>
      <w:rPr>
        <w:rFonts w:ascii="Times New Roman" w:hAnsi="Times New Roman" w:cs="Times New Roman"/>
        <w:b w:val="0"/>
        <w:bCs w:val="0"/>
        <w:i w:val="0"/>
        <w:iCs w:val="0"/>
        <w:caps w:val="0"/>
        <w:smallCaps w:val="0"/>
        <w:strike w:val="0"/>
        <w:dstrike w:val="0"/>
        <w:vanish w:val="0"/>
        <w:spacing w:val="0"/>
        <w:position w:val="0"/>
        <w:u w:val="none"/>
        <w:vertAlign w:val="baseline"/>
      </w:rPr>
    </w:lvl>
    <w:lvl w:ilvl="4">
      <w:start w:val="1"/>
      <w:numFmt w:val="decimal"/>
      <w:pStyle w:val="5"/>
      <w:lvlText w:val="%5）"/>
      <w:lvlJc w:val="left"/>
      <w:pPr>
        <w:tabs>
          <w:tab w:val="left" w:pos="0"/>
        </w:tabs>
        <w:ind w:left="0" w:firstLine="0"/>
      </w:pPr>
      <w:rPr>
        <w:rFonts w:hint="eastAsia"/>
      </w:rPr>
    </w:lvl>
    <w:lvl w:ilvl="5">
      <w:start w:val="1"/>
      <w:numFmt w:val="decimal"/>
      <w:lvlText w:val="(%6)"/>
      <w:lvlJc w:val="left"/>
      <w:pPr>
        <w:tabs>
          <w:tab w:val="left" w:pos="720"/>
        </w:tabs>
        <w:ind w:left="0" w:firstLine="567"/>
      </w:pPr>
      <w:rPr>
        <w:rFonts w:hint="eastAsia"/>
      </w:rPr>
    </w:lvl>
    <w:lvl w:ilvl="6">
      <w:start w:val="1"/>
      <w:numFmt w:val="decimal"/>
      <w:lvlText w:val="%1.%2.%3.%4.%5.%6.%7"/>
      <w:lvlJc w:val="left"/>
      <w:pPr>
        <w:tabs>
          <w:tab w:val="left" w:pos="729"/>
        </w:tabs>
        <w:ind w:left="729" w:hanging="1296"/>
      </w:pPr>
      <w:rPr>
        <w:rFonts w:hint="eastAsia"/>
      </w:rPr>
    </w:lvl>
    <w:lvl w:ilvl="7">
      <w:start w:val="1"/>
      <w:numFmt w:val="decimal"/>
      <w:lvlText w:val="%1.%2.%3.%4.%5.%6.%7.%8"/>
      <w:lvlJc w:val="left"/>
      <w:pPr>
        <w:tabs>
          <w:tab w:val="left" w:pos="873"/>
        </w:tabs>
        <w:ind w:left="873" w:hanging="1440"/>
      </w:pPr>
      <w:rPr>
        <w:rFonts w:hint="eastAsia"/>
      </w:rPr>
    </w:lvl>
    <w:lvl w:ilvl="8">
      <w:start w:val="1"/>
      <w:numFmt w:val="decimal"/>
      <w:lvlText w:val="%1.%2.%3.%4.%5.%6.%7.%8.%9"/>
      <w:lvlJc w:val="left"/>
      <w:pPr>
        <w:tabs>
          <w:tab w:val="left" w:pos="1017"/>
        </w:tabs>
        <w:ind w:left="1017"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0F65CA1"/>
    <w:rsid w:val="000175EA"/>
    <w:rsid w:val="00071473"/>
    <w:rsid w:val="0007496D"/>
    <w:rsid w:val="000847B4"/>
    <w:rsid w:val="000B10AF"/>
    <w:rsid w:val="000F5CC1"/>
    <w:rsid w:val="0013598A"/>
    <w:rsid w:val="001401B1"/>
    <w:rsid w:val="00150D03"/>
    <w:rsid w:val="001B415B"/>
    <w:rsid w:val="001D1268"/>
    <w:rsid w:val="002675A2"/>
    <w:rsid w:val="00277E3A"/>
    <w:rsid w:val="002C06AC"/>
    <w:rsid w:val="002E7B2E"/>
    <w:rsid w:val="003150B6"/>
    <w:rsid w:val="0035195D"/>
    <w:rsid w:val="003729A9"/>
    <w:rsid w:val="003C23C1"/>
    <w:rsid w:val="003D49A4"/>
    <w:rsid w:val="003F7928"/>
    <w:rsid w:val="004F49DD"/>
    <w:rsid w:val="00547C85"/>
    <w:rsid w:val="005B654E"/>
    <w:rsid w:val="005E3ACD"/>
    <w:rsid w:val="005E3E4D"/>
    <w:rsid w:val="006005DB"/>
    <w:rsid w:val="0060522F"/>
    <w:rsid w:val="0062167E"/>
    <w:rsid w:val="00633D37"/>
    <w:rsid w:val="006C3238"/>
    <w:rsid w:val="006C761D"/>
    <w:rsid w:val="006E418D"/>
    <w:rsid w:val="007011DA"/>
    <w:rsid w:val="0070319D"/>
    <w:rsid w:val="00711DE4"/>
    <w:rsid w:val="007D7E6F"/>
    <w:rsid w:val="007F78A1"/>
    <w:rsid w:val="008042A8"/>
    <w:rsid w:val="00830927"/>
    <w:rsid w:val="00832D97"/>
    <w:rsid w:val="008B4070"/>
    <w:rsid w:val="00991197"/>
    <w:rsid w:val="00991266"/>
    <w:rsid w:val="00A754A1"/>
    <w:rsid w:val="00AA1B0E"/>
    <w:rsid w:val="00AC57E1"/>
    <w:rsid w:val="00B43C96"/>
    <w:rsid w:val="00B825FB"/>
    <w:rsid w:val="00BC4590"/>
    <w:rsid w:val="00C20AE3"/>
    <w:rsid w:val="00C521A7"/>
    <w:rsid w:val="00C619D9"/>
    <w:rsid w:val="00C75F86"/>
    <w:rsid w:val="00C87427"/>
    <w:rsid w:val="00CB7D1C"/>
    <w:rsid w:val="00D0641F"/>
    <w:rsid w:val="00D26922"/>
    <w:rsid w:val="00DD3FD3"/>
    <w:rsid w:val="00E20699"/>
    <w:rsid w:val="00E349C4"/>
    <w:rsid w:val="00E423A0"/>
    <w:rsid w:val="00E74785"/>
    <w:rsid w:val="00EA0478"/>
    <w:rsid w:val="00F00A68"/>
    <w:rsid w:val="00F44920"/>
    <w:rsid w:val="00F46368"/>
    <w:rsid w:val="00F5432F"/>
    <w:rsid w:val="00F620E8"/>
    <w:rsid w:val="00F951F5"/>
    <w:rsid w:val="00FA7786"/>
    <w:rsid w:val="00FB002B"/>
    <w:rsid w:val="022A0803"/>
    <w:rsid w:val="02C34602"/>
    <w:rsid w:val="02D76FBF"/>
    <w:rsid w:val="02DC356B"/>
    <w:rsid w:val="04372847"/>
    <w:rsid w:val="04CD134A"/>
    <w:rsid w:val="04D1444D"/>
    <w:rsid w:val="06B805C0"/>
    <w:rsid w:val="070F3873"/>
    <w:rsid w:val="073E4C7B"/>
    <w:rsid w:val="076C5D57"/>
    <w:rsid w:val="078953AD"/>
    <w:rsid w:val="078F4E9E"/>
    <w:rsid w:val="0992361E"/>
    <w:rsid w:val="09FD542A"/>
    <w:rsid w:val="0AB224C8"/>
    <w:rsid w:val="0ACA108F"/>
    <w:rsid w:val="0AE16CB2"/>
    <w:rsid w:val="0AE54F7A"/>
    <w:rsid w:val="0B3D1620"/>
    <w:rsid w:val="0BF25D89"/>
    <w:rsid w:val="0C111EEC"/>
    <w:rsid w:val="0C4D7314"/>
    <w:rsid w:val="0C7546E1"/>
    <w:rsid w:val="0D624D6B"/>
    <w:rsid w:val="0EF92606"/>
    <w:rsid w:val="0EFC129A"/>
    <w:rsid w:val="0F10486E"/>
    <w:rsid w:val="0F7300A4"/>
    <w:rsid w:val="0F9E1408"/>
    <w:rsid w:val="0FD8079E"/>
    <w:rsid w:val="10441893"/>
    <w:rsid w:val="11066C54"/>
    <w:rsid w:val="11187D40"/>
    <w:rsid w:val="123E036A"/>
    <w:rsid w:val="12441E8E"/>
    <w:rsid w:val="126C3A65"/>
    <w:rsid w:val="127F7B44"/>
    <w:rsid w:val="12851D33"/>
    <w:rsid w:val="129235CF"/>
    <w:rsid w:val="13315FE0"/>
    <w:rsid w:val="134F0198"/>
    <w:rsid w:val="145D1229"/>
    <w:rsid w:val="14E14296"/>
    <w:rsid w:val="14F51940"/>
    <w:rsid w:val="15000B8B"/>
    <w:rsid w:val="15BA1ED5"/>
    <w:rsid w:val="15D03CDC"/>
    <w:rsid w:val="1706792F"/>
    <w:rsid w:val="170E1F4E"/>
    <w:rsid w:val="17B46EA6"/>
    <w:rsid w:val="1A3C72EB"/>
    <w:rsid w:val="1C907FFF"/>
    <w:rsid w:val="1CFF3263"/>
    <w:rsid w:val="1E3921C9"/>
    <w:rsid w:val="1E7B6C5F"/>
    <w:rsid w:val="1EB41537"/>
    <w:rsid w:val="1F34783C"/>
    <w:rsid w:val="20A466E2"/>
    <w:rsid w:val="20FD4F75"/>
    <w:rsid w:val="217A3AE8"/>
    <w:rsid w:val="2283689A"/>
    <w:rsid w:val="22E34705"/>
    <w:rsid w:val="23C04F74"/>
    <w:rsid w:val="23C141DE"/>
    <w:rsid w:val="23F4361A"/>
    <w:rsid w:val="242416EA"/>
    <w:rsid w:val="246E4E92"/>
    <w:rsid w:val="24B01353"/>
    <w:rsid w:val="255E2CC8"/>
    <w:rsid w:val="257D52AE"/>
    <w:rsid w:val="25F27253"/>
    <w:rsid w:val="260625A2"/>
    <w:rsid w:val="27C916A0"/>
    <w:rsid w:val="28811A69"/>
    <w:rsid w:val="2A1B5FAC"/>
    <w:rsid w:val="2AAF0BE9"/>
    <w:rsid w:val="2BA64D6D"/>
    <w:rsid w:val="2C327FBF"/>
    <w:rsid w:val="2DA5568C"/>
    <w:rsid w:val="2ED319FD"/>
    <w:rsid w:val="2EDD7D3C"/>
    <w:rsid w:val="30FB5E80"/>
    <w:rsid w:val="3274389B"/>
    <w:rsid w:val="332C1E47"/>
    <w:rsid w:val="3389652A"/>
    <w:rsid w:val="33AB0C5F"/>
    <w:rsid w:val="34BF3465"/>
    <w:rsid w:val="34CF1B58"/>
    <w:rsid w:val="35BA2742"/>
    <w:rsid w:val="3635254C"/>
    <w:rsid w:val="367147CC"/>
    <w:rsid w:val="36AA3606"/>
    <w:rsid w:val="376B7466"/>
    <w:rsid w:val="383D66E1"/>
    <w:rsid w:val="384A0871"/>
    <w:rsid w:val="386466FD"/>
    <w:rsid w:val="386B07DB"/>
    <w:rsid w:val="39B168AA"/>
    <w:rsid w:val="3A197229"/>
    <w:rsid w:val="3A720266"/>
    <w:rsid w:val="3A8A123C"/>
    <w:rsid w:val="3A8F55F6"/>
    <w:rsid w:val="3F1006B4"/>
    <w:rsid w:val="3FB3253A"/>
    <w:rsid w:val="3FCB5A91"/>
    <w:rsid w:val="3FE14D38"/>
    <w:rsid w:val="40AD231D"/>
    <w:rsid w:val="41423793"/>
    <w:rsid w:val="42203249"/>
    <w:rsid w:val="42D20B93"/>
    <w:rsid w:val="441F36D6"/>
    <w:rsid w:val="447D62A8"/>
    <w:rsid w:val="452257CB"/>
    <w:rsid w:val="452C0D94"/>
    <w:rsid w:val="45F31925"/>
    <w:rsid w:val="47314E7B"/>
    <w:rsid w:val="474D0D61"/>
    <w:rsid w:val="47AC4A39"/>
    <w:rsid w:val="47CB4D90"/>
    <w:rsid w:val="48C47FE4"/>
    <w:rsid w:val="49652667"/>
    <w:rsid w:val="4973679A"/>
    <w:rsid w:val="4A92442D"/>
    <w:rsid w:val="4CB737F7"/>
    <w:rsid w:val="4CCE4E4A"/>
    <w:rsid w:val="4D55334D"/>
    <w:rsid w:val="4E200EE3"/>
    <w:rsid w:val="4E47361D"/>
    <w:rsid w:val="4E5647EA"/>
    <w:rsid w:val="4E585706"/>
    <w:rsid w:val="4E7B7851"/>
    <w:rsid w:val="4EEA7743"/>
    <w:rsid w:val="4F161E64"/>
    <w:rsid w:val="4F3B1489"/>
    <w:rsid w:val="4F7E14B6"/>
    <w:rsid w:val="4FC30B1E"/>
    <w:rsid w:val="51A503CC"/>
    <w:rsid w:val="52FF4F94"/>
    <w:rsid w:val="531722E0"/>
    <w:rsid w:val="53C91F1C"/>
    <w:rsid w:val="55272A52"/>
    <w:rsid w:val="553956F2"/>
    <w:rsid w:val="563B513E"/>
    <w:rsid w:val="56C1050B"/>
    <w:rsid w:val="57471163"/>
    <w:rsid w:val="57A04CC9"/>
    <w:rsid w:val="57F422C5"/>
    <w:rsid w:val="58710D7F"/>
    <w:rsid w:val="58BF68F4"/>
    <w:rsid w:val="58FA57BB"/>
    <w:rsid w:val="5A370369"/>
    <w:rsid w:val="5A412B1C"/>
    <w:rsid w:val="5B251A62"/>
    <w:rsid w:val="5B3079E1"/>
    <w:rsid w:val="5B483F98"/>
    <w:rsid w:val="5D160D21"/>
    <w:rsid w:val="5D594A11"/>
    <w:rsid w:val="5E3B571C"/>
    <w:rsid w:val="5F631393"/>
    <w:rsid w:val="5F9224C6"/>
    <w:rsid w:val="609F24F1"/>
    <w:rsid w:val="612420E0"/>
    <w:rsid w:val="6190716F"/>
    <w:rsid w:val="61DF1A84"/>
    <w:rsid w:val="61F45A7E"/>
    <w:rsid w:val="621B0F61"/>
    <w:rsid w:val="638D7B7A"/>
    <w:rsid w:val="64456820"/>
    <w:rsid w:val="67EF1461"/>
    <w:rsid w:val="67F04177"/>
    <w:rsid w:val="683023D2"/>
    <w:rsid w:val="68B87D76"/>
    <w:rsid w:val="68D66A8B"/>
    <w:rsid w:val="6A325D0B"/>
    <w:rsid w:val="6A472471"/>
    <w:rsid w:val="6B2D0936"/>
    <w:rsid w:val="6B4D03BF"/>
    <w:rsid w:val="6C2D79E0"/>
    <w:rsid w:val="6C654ACD"/>
    <w:rsid w:val="6C961F80"/>
    <w:rsid w:val="6D983C06"/>
    <w:rsid w:val="6DD6284A"/>
    <w:rsid w:val="6F366108"/>
    <w:rsid w:val="6F533B7D"/>
    <w:rsid w:val="6FEC447E"/>
    <w:rsid w:val="6FF77396"/>
    <w:rsid w:val="702A7D5B"/>
    <w:rsid w:val="709445AD"/>
    <w:rsid w:val="70F65CA1"/>
    <w:rsid w:val="713B6B48"/>
    <w:rsid w:val="716857D9"/>
    <w:rsid w:val="71FE6F85"/>
    <w:rsid w:val="73EE2982"/>
    <w:rsid w:val="751354C3"/>
    <w:rsid w:val="75A200BF"/>
    <w:rsid w:val="76AE6C9F"/>
    <w:rsid w:val="77B20FD5"/>
    <w:rsid w:val="78915D5E"/>
    <w:rsid w:val="7928027D"/>
    <w:rsid w:val="79AA5C9D"/>
    <w:rsid w:val="7A554E45"/>
    <w:rsid w:val="7A9A04DB"/>
    <w:rsid w:val="7C7C215E"/>
    <w:rsid w:val="7E895D40"/>
    <w:rsid w:val="7F465F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EA9836D"/>
  <w15:docId w15:val="{EBAD4B95-C0DE-4EB1-84B8-A0EB9AE33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rPr>
  </w:style>
  <w:style w:type="paragraph" w:styleId="3">
    <w:name w:val="heading 3"/>
    <w:basedOn w:val="a"/>
    <w:next w:val="a"/>
    <w:uiPriority w:val="9"/>
    <w:unhideWhenUsed/>
    <w:qFormat/>
    <w:pPr>
      <w:autoSpaceDE w:val="0"/>
      <w:autoSpaceDN w:val="0"/>
      <w:adjustRightInd w:val="0"/>
      <w:spacing w:before="16"/>
      <w:jc w:val="left"/>
      <w:outlineLvl w:val="2"/>
    </w:pPr>
    <w:rPr>
      <w:rFonts w:ascii="仿宋_GB2312" w:eastAsia="仿宋_GB2312"/>
      <w:b/>
      <w:sz w:val="24"/>
    </w:rPr>
  </w:style>
  <w:style w:type="paragraph" w:styleId="4">
    <w:name w:val="heading 4"/>
    <w:basedOn w:val="a"/>
    <w:next w:val="a"/>
    <w:qFormat/>
    <w:pPr>
      <w:numPr>
        <w:ilvl w:val="3"/>
        <w:numId w:val="1"/>
      </w:numPr>
      <w:adjustRightInd w:val="0"/>
      <w:snapToGrid w:val="0"/>
      <w:spacing w:before="62" w:afterLines="50"/>
      <w:outlineLvl w:val="3"/>
    </w:pPr>
    <w:rPr>
      <w:b/>
      <w:bCs/>
      <w:snapToGrid w:val="0"/>
      <w:kern w:val="0"/>
      <w:sz w:val="24"/>
      <w:szCs w:val="28"/>
    </w:rPr>
  </w:style>
  <w:style w:type="paragraph" w:styleId="5">
    <w:name w:val="heading 5"/>
    <w:basedOn w:val="a"/>
    <w:next w:val="a"/>
    <w:qFormat/>
    <w:pPr>
      <w:numPr>
        <w:ilvl w:val="4"/>
        <w:numId w:val="1"/>
      </w:numPr>
      <w:adjustRightInd w:val="0"/>
      <w:snapToGrid w:val="0"/>
      <w:spacing w:line="360" w:lineRule="auto"/>
      <w:ind w:firstLineChars="200" w:firstLine="200"/>
      <w:outlineLvl w:val="4"/>
    </w:pPr>
    <w:rPr>
      <w:bCs/>
      <w:snapToGrid w:val="0"/>
      <w:kern w:val="0"/>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qFormat/>
    <w:pPr>
      <w:ind w:firstLineChars="100" w:firstLine="420"/>
    </w:pPr>
  </w:style>
  <w:style w:type="paragraph" w:styleId="a4">
    <w:name w:val="Body Text"/>
    <w:basedOn w:val="a"/>
    <w:next w:val="a"/>
    <w:unhideWhenUsed/>
    <w:qFormat/>
    <w:pPr>
      <w:spacing w:after="120"/>
    </w:pPr>
    <w:rPr>
      <w:szCs w:val="24"/>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footnote text"/>
    <w:basedOn w:val="a"/>
    <w:qFormat/>
    <w:pPr>
      <w:widowControl/>
      <w:snapToGrid w:val="0"/>
      <w:jc w:val="left"/>
    </w:pPr>
    <w:rPr>
      <w:rFonts w:ascii="Arial" w:hAnsi="Arial" w:cs="Arial"/>
      <w:kern w:val="0"/>
      <w:sz w:val="18"/>
      <w:szCs w:val="18"/>
      <w:lang w:eastAsia="en-US"/>
    </w:rPr>
  </w:style>
  <w:style w:type="table" w:styleId="a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1"/>
    <w:rPr>
      <w:color w:val="2490F8"/>
      <w:u w:val="none"/>
    </w:rPr>
  </w:style>
  <w:style w:type="character" w:styleId="HTML">
    <w:name w:val="HTML Definition"/>
    <w:basedOn w:val="a1"/>
  </w:style>
  <w:style w:type="character" w:styleId="HTML0">
    <w:name w:val="HTML Variable"/>
    <w:basedOn w:val="a1"/>
  </w:style>
  <w:style w:type="character" w:styleId="ac">
    <w:name w:val="Hyperlink"/>
    <w:basedOn w:val="a1"/>
    <w:rPr>
      <w:color w:val="2490F8"/>
      <w:u w:val="none"/>
    </w:rPr>
  </w:style>
  <w:style w:type="character" w:styleId="HTML1">
    <w:name w:val="HTML Code"/>
    <w:basedOn w:val="a1"/>
    <w:rPr>
      <w:rFonts w:ascii="Courier New" w:hAnsi="Courier New"/>
      <w:sz w:val="20"/>
    </w:rPr>
  </w:style>
  <w:style w:type="character" w:styleId="HTML2">
    <w:name w:val="HTML Cite"/>
    <w:basedOn w:val="a1"/>
  </w:style>
  <w:style w:type="paragraph" w:customStyle="1" w:styleId="pa-34">
    <w:name w:val="pa-34"/>
    <w:basedOn w:val="a"/>
    <w:qFormat/>
    <w:pPr>
      <w:widowControl/>
      <w:spacing w:line="360" w:lineRule="atLeast"/>
      <w:ind w:firstLine="420"/>
      <w:jc w:val="left"/>
    </w:pPr>
    <w:rPr>
      <w:rFonts w:ascii="宋体" w:hAnsi="宋体" w:cs="宋体"/>
      <w:kern w:val="0"/>
      <w:sz w:val="24"/>
    </w:rPr>
  </w:style>
  <w:style w:type="character" w:customStyle="1" w:styleId="active">
    <w:name w:val="active"/>
    <w:basedOn w:val="a1"/>
    <w:rPr>
      <w:color w:val="00FF00"/>
      <w:shd w:val="clear" w:color="auto" w:fill="111111"/>
    </w:rPr>
  </w:style>
  <w:style w:type="character" w:customStyle="1" w:styleId="hilite6">
    <w:name w:val="hilite6"/>
    <w:basedOn w:val="a1"/>
    <w:rPr>
      <w:color w:val="FFFFFF"/>
      <w:shd w:val="clear" w:color="auto" w:fill="666666"/>
    </w:rPr>
  </w:style>
  <w:style w:type="character" w:customStyle="1" w:styleId="cy">
    <w:name w:val="cy"/>
    <w:basedOn w:val="a1"/>
  </w:style>
  <w:style w:type="character" w:customStyle="1" w:styleId="pagechatarealistclosebox">
    <w:name w:val="pagechatarealistclose_box"/>
    <w:basedOn w:val="a1"/>
  </w:style>
  <w:style w:type="character" w:customStyle="1" w:styleId="pagechatarealistclosebox1">
    <w:name w:val="pagechatarealistclose_box1"/>
    <w:basedOn w:val="a1"/>
  </w:style>
  <w:style w:type="character" w:customStyle="1" w:styleId="ico16">
    <w:name w:val="ico16"/>
    <w:basedOn w:val="a1"/>
  </w:style>
  <w:style w:type="character" w:customStyle="1" w:styleId="ico161">
    <w:name w:val="ico161"/>
    <w:basedOn w:val="a1"/>
  </w:style>
  <w:style w:type="character" w:customStyle="1" w:styleId="ico162">
    <w:name w:val="ico162"/>
    <w:basedOn w:val="a1"/>
  </w:style>
  <w:style w:type="character" w:customStyle="1" w:styleId="first-child">
    <w:name w:val="first-child"/>
    <w:basedOn w:val="a1"/>
  </w:style>
  <w:style w:type="character" w:customStyle="1" w:styleId="copytolefthover">
    <w:name w:val="copytolefthover"/>
    <w:basedOn w:val="a1"/>
    <w:rPr>
      <w:vanish/>
    </w:rPr>
  </w:style>
  <w:style w:type="character" w:customStyle="1" w:styleId="layui-layer-tabnow">
    <w:name w:val="layui-layer-tabnow"/>
    <w:basedOn w:val="a1"/>
    <w:rPr>
      <w:bdr w:val="single" w:sz="6" w:space="0" w:color="CCCCCC"/>
      <w:shd w:val="clear" w:color="auto" w:fill="FFFFFF"/>
    </w:rPr>
  </w:style>
  <w:style w:type="character" w:customStyle="1" w:styleId="drapbtn">
    <w:name w:val="drapbtn"/>
    <w:basedOn w:val="a1"/>
  </w:style>
  <w:style w:type="character" w:customStyle="1" w:styleId="tmpztreemovearrow">
    <w:name w:val="tmpztreemove_arrow"/>
    <w:basedOn w:val="a1"/>
  </w:style>
  <w:style w:type="character" w:customStyle="1" w:styleId="after">
    <w:name w:val="after"/>
    <w:basedOn w:val="a1"/>
    <w:qFormat/>
    <w:rPr>
      <w:sz w:val="0"/>
      <w:szCs w:val="0"/>
    </w:rPr>
  </w:style>
  <w:style w:type="character" w:customStyle="1" w:styleId="icontext3">
    <w:name w:val="icontext3"/>
    <w:basedOn w:val="a1"/>
    <w:qFormat/>
  </w:style>
  <w:style w:type="character" w:customStyle="1" w:styleId="icontext1">
    <w:name w:val="icontext1"/>
    <w:basedOn w:val="a1"/>
    <w:qFormat/>
  </w:style>
  <w:style w:type="character" w:customStyle="1" w:styleId="icontext11">
    <w:name w:val="icontext11"/>
    <w:basedOn w:val="a1"/>
    <w:qFormat/>
  </w:style>
  <w:style w:type="character" w:customStyle="1" w:styleId="icontext12">
    <w:name w:val="icontext12"/>
    <w:basedOn w:val="a1"/>
  </w:style>
  <w:style w:type="character" w:customStyle="1" w:styleId="iconline2">
    <w:name w:val="iconline2"/>
    <w:basedOn w:val="a1"/>
    <w:qFormat/>
  </w:style>
  <w:style w:type="character" w:customStyle="1" w:styleId="iconline21">
    <w:name w:val="iconline21"/>
    <w:basedOn w:val="a1"/>
    <w:qFormat/>
  </w:style>
  <w:style w:type="character" w:customStyle="1" w:styleId="button4">
    <w:name w:val="button4"/>
    <w:basedOn w:val="a1"/>
    <w:qFormat/>
  </w:style>
  <w:style w:type="character" w:customStyle="1" w:styleId="icontext2">
    <w:name w:val="icontext2"/>
    <w:basedOn w:val="a1"/>
    <w:qFormat/>
  </w:style>
  <w:style w:type="character" w:customStyle="1" w:styleId="w32">
    <w:name w:val="w32"/>
    <w:basedOn w:val="a1"/>
    <w:qFormat/>
  </w:style>
  <w:style w:type="character" w:customStyle="1" w:styleId="associateddata">
    <w:name w:val="associateddata"/>
    <w:basedOn w:val="a1"/>
    <w:qFormat/>
    <w:rPr>
      <w:shd w:val="clear" w:color="auto" w:fill="50A6F9"/>
    </w:rPr>
  </w:style>
  <w:style w:type="character" w:customStyle="1" w:styleId="cdropright">
    <w:name w:val="cdropright"/>
    <w:basedOn w:val="a1"/>
    <w:qFormat/>
  </w:style>
  <w:style w:type="character" w:customStyle="1" w:styleId="cdropleft">
    <w:name w:val="cdropleft"/>
    <w:basedOn w:val="a1"/>
    <w:qFormat/>
  </w:style>
  <w:style w:type="character" w:customStyle="1" w:styleId="hover41">
    <w:name w:val="hover41"/>
    <w:basedOn w:val="a1"/>
    <w:qFormat/>
    <w:rPr>
      <w:color w:val="2490F8"/>
    </w:rPr>
  </w:style>
  <w:style w:type="character" w:customStyle="1" w:styleId="a8">
    <w:name w:val="页眉 字符"/>
    <w:basedOn w:val="a1"/>
    <w:link w:val="a7"/>
    <w:qFormat/>
    <w:rPr>
      <w:kern w:val="2"/>
      <w:sz w:val="18"/>
      <w:szCs w:val="18"/>
    </w:rPr>
  </w:style>
  <w:style w:type="character" w:customStyle="1" w:styleId="a6">
    <w:name w:val="页脚 字符"/>
    <w:basedOn w:val="a1"/>
    <w:link w:val="a5"/>
    <w:qFormat/>
    <w:rPr>
      <w:kern w:val="2"/>
      <w:sz w:val="18"/>
      <w:szCs w:val="18"/>
    </w:rPr>
  </w:style>
  <w:style w:type="paragraph" w:customStyle="1" w:styleId="NewNewNewNewNewNewNewNewNewNewNewNewNewNewNew">
    <w:name w:val="正文 New New New New New New New New New New New New New New New"/>
    <w:qFormat/>
    <w:pPr>
      <w:widowControl w:val="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1672</Words>
  <Characters>9536</Characters>
  <Application>Microsoft Office Word</Application>
  <DocSecurity>0</DocSecurity>
  <Lines>79</Lines>
  <Paragraphs>22</Paragraphs>
  <ScaleCrop>false</ScaleCrop>
  <Company/>
  <LinksUpToDate>false</LinksUpToDate>
  <CharactersWithSpaces>11186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高晶</dc:creator>
  <cp:lastModifiedBy>Administrator</cp:lastModifiedBy>
  <cp:revision>59</cp:revision>
  <cp:lastPrinted>2021-09-27T02:53:00Z</cp:lastPrinted>
  <dcterms:created xsi:type="dcterms:W3CDTF">2019-09-05T06:55:00Z</dcterms:created>
  <dcterms:modified xsi:type="dcterms:W3CDTF">2021-11-02T01:20:00Z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7BED7DADD43B4B3C8B5DA1E473831553</vt:lpwstr>
  </property>
</Properties>
</file>