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0F35" w14:textId="77777777" w:rsidR="0059438A" w:rsidRDefault="00B65948">
      <w:pPr>
        <w:jc w:val="center"/>
        <w:rPr>
          <w:rFonts w:ascii="方正小标宋_GBK" w:eastAsia="方正小标宋_GBK" w:hAnsi="仿宋_GB2312" w:cs="仿宋_GB2312"/>
          <w:b/>
          <w:bCs/>
          <w:color w:val="000000" w:themeColor="text1"/>
          <w:sz w:val="36"/>
          <w:szCs w:val="36"/>
        </w:rPr>
      </w:pPr>
      <w:r>
        <w:rPr>
          <w:rFonts w:ascii="方正小标宋_GBK" w:eastAsia="方正小标宋_GBK" w:hAnsi="仿宋_GB2312" w:cs="仿宋_GB2312" w:hint="eastAsia"/>
          <w:b/>
          <w:bCs/>
          <w:color w:val="000000" w:themeColor="text1"/>
          <w:sz w:val="36"/>
          <w:szCs w:val="36"/>
        </w:rPr>
        <w:t>重庆城市综合</w:t>
      </w:r>
      <w:r>
        <w:rPr>
          <w:rFonts w:ascii="方正小标宋_GBK" w:eastAsia="方正小标宋_GBK" w:hAnsi="仿宋_GB2312" w:cs="仿宋_GB2312" w:hint="eastAsia"/>
          <w:b/>
          <w:bCs/>
          <w:color w:val="000000" w:themeColor="text1"/>
          <w:sz w:val="36"/>
          <w:szCs w:val="36"/>
          <w:u w:val="single"/>
        </w:rPr>
        <w:t>交通枢纽</w:t>
      </w:r>
      <w:r>
        <w:rPr>
          <w:rFonts w:ascii="方正小标宋_GBK" w:eastAsia="方正小标宋_GBK" w:hAnsi="仿宋_GB2312" w:cs="仿宋_GB2312" w:hint="eastAsia"/>
          <w:b/>
          <w:bCs/>
          <w:color w:val="000000" w:themeColor="text1"/>
          <w:sz w:val="36"/>
          <w:szCs w:val="36"/>
        </w:rPr>
        <w:t>(集团)有限公司</w:t>
      </w:r>
    </w:p>
    <w:p w14:paraId="36823BEC" w14:textId="506F3411" w:rsidR="0059438A" w:rsidRDefault="00B65948">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 xml:space="preserve">   </w:t>
      </w:r>
      <w:r w:rsidR="007F05E0">
        <w:rPr>
          <w:rFonts w:ascii="方正小标宋_GBK" w:eastAsia="方正小标宋_GBK" w:hAnsi="仿宋_GB2312" w:cs="仿宋_GB2312" w:hint="eastAsia"/>
          <w:b/>
          <w:bCs/>
          <w:sz w:val="36"/>
          <w:szCs w:val="36"/>
        </w:rPr>
        <w:t>重庆东站交通枢纽城市规划展示区建筑设计比选文件</w:t>
      </w:r>
      <w:r>
        <w:rPr>
          <w:rFonts w:ascii="方正小标宋_GBK" w:eastAsia="方正小标宋_GBK" w:hAnsi="仿宋_GB2312" w:cs="仿宋_GB2312" w:hint="eastAsia"/>
          <w:b/>
          <w:bCs/>
          <w:sz w:val="36"/>
          <w:szCs w:val="36"/>
        </w:rPr>
        <w:t>邀请函</w:t>
      </w:r>
    </w:p>
    <w:p w14:paraId="17DD06E4" w14:textId="449A3757" w:rsidR="0059438A" w:rsidRDefault="00B65948">
      <w:pPr>
        <w:jc w:val="left"/>
        <w:rPr>
          <w:rFonts w:ascii="方正仿宋_GBK" w:eastAsia="方正仿宋_GBK" w:hAnsi="仿宋_GB2312" w:cs="仿宋_GB2312"/>
          <w:sz w:val="28"/>
          <w:szCs w:val="28"/>
        </w:rPr>
      </w:pPr>
      <w:r>
        <w:rPr>
          <w:rFonts w:ascii="仿宋_GB2312" w:eastAsia="仿宋_GB2312" w:hAnsi="仿宋_GB2312" w:cs="仿宋_GB2312" w:hint="eastAsia"/>
          <w:sz w:val="28"/>
          <w:szCs w:val="28"/>
        </w:rPr>
        <w:t xml:space="preserve">    </w:t>
      </w:r>
      <w:r>
        <w:rPr>
          <w:rFonts w:ascii="方正仿宋_GBK" w:eastAsia="方正仿宋_GBK" w:hAnsi="仿宋_GB2312" w:cs="仿宋_GB2312" w:hint="eastAsia"/>
          <w:sz w:val="28"/>
          <w:szCs w:val="28"/>
        </w:rPr>
        <w:t xml:space="preserve"> 我司拟开</w:t>
      </w:r>
      <w:r>
        <w:rPr>
          <w:rFonts w:ascii="方正仿宋_GBK" w:eastAsia="方正仿宋_GBK" w:hAnsi="仿宋_GB2312" w:cs="仿宋_GB2312" w:hint="eastAsia"/>
          <w:color w:val="000000" w:themeColor="text1"/>
          <w:sz w:val="28"/>
          <w:szCs w:val="28"/>
        </w:rPr>
        <w:t>展</w:t>
      </w:r>
      <w:r>
        <w:rPr>
          <w:rFonts w:ascii="方正仿宋_GBK" w:eastAsia="方正仿宋_GBK" w:hAnsi="仿宋_GB2312" w:cs="仿宋_GB2312" w:hint="eastAsia"/>
          <w:color w:val="000000" w:themeColor="text1"/>
          <w:sz w:val="28"/>
          <w:szCs w:val="28"/>
          <w:u w:val="single"/>
        </w:rPr>
        <w:t xml:space="preserve"> </w:t>
      </w:r>
      <w:r w:rsidR="007F05E0">
        <w:rPr>
          <w:rFonts w:ascii="方正仿宋_GBK" w:eastAsia="方正仿宋_GBK" w:hAnsi="仿宋_GB2312" w:cs="仿宋_GB2312" w:hint="eastAsia"/>
          <w:color w:val="000000" w:themeColor="text1"/>
          <w:sz w:val="28"/>
          <w:szCs w:val="28"/>
          <w:u w:val="single"/>
        </w:rPr>
        <w:t>重庆东站交通枢纽城市规划展示区建筑设计</w:t>
      </w:r>
      <w:r>
        <w:rPr>
          <w:rFonts w:ascii="方正仿宋_GBK" w:eastAsia="方正仿宋_GBK" w:hAnsi="仿宋_GB2312" w:cs="仿宋_GB2312" w:hint="eastAsia"/>
          <w:color w:val="000000" w:themeColor="text1"/>
          <w:sz w:val="28"/>
          <w:szCs w:val="28"/>
          <w:u w:val="single"/>
        </w:rPr>
        <w:t>比选</w:t>
      </w:r>
      <w:r>
        <w:rPr>
          <w:rFonts w:ascii="方正仿宋_GBK" w:eastAsia="方正仿宋_GBK" w:hAnsi="仿宋_GB2312" w:cs="仿宋_GB2312" w:hint="eastAsia"/>
          <w:sz w:val="28"/>
          <w:szCs w:val="28"/>
        </w:rPr>
        <w:t>工作，本次</w:t>
      </w:r>
      <w:r w:rsidRPr="006C6511">
        <w:rPr>
          <w:rFonts w:ascii="方正仿宋_GBK" w:eastAsia="方正仿宋_GBK" w:hAnsi="仿宋_GB2312" w:cs="仿宋_GB2312" w:hint="eastAsia"/>
          <w:sz w:val="28"/>
          <w:szCs w:val="28"/>
        </w:rPr>
        <w:t>设计</w:t>
      </w:r>
      <w:r>
        <w:rPr>
          <w:rFonts w:ascii="方正仿宋_GBK" w:eastAsia="方正仿宋_GBK" w:hAnsi="仿宋_GB2312" w:cs="仿宋_GB2312" w:hint="eastAsia"/>
          <w:sz w:val="28"/>
          <w:szCs w:val="28"/>
        </w:rPr>
        <w:t xml:space="preserve">工作实施单位的确定将采用比选方式进行。具体项目情况如下： </w:t>
      </w:r>
    </w:p>
    <w:tbl>
      <w:tblPr>
        <w:tblStyle w:val="ab"/>
        <w:tblW w:w="9556" w:type="dxa"/>
        <w:tblLayout w:type="fixed"/>
        <w:tblLook w:val="04A0" w:firstRow="1" w:lastRow="0" w:firstColumn="1" w:lastColumn="0" w:noHBand="0" w:noVBand="1"/>
      </w:tblPr>
      <w:tblGrid>
        <w:gridCol w:w="1667"/>
        <w:gridCol w:w="7889"/>
      </w:tblGrid>
      <w:tr w:rsidR="0059438A" w14:paraId="12437CF1" w14:textId="77777777">
        <w:trPr>
          <w:trHeight w:hRule="exact" w:val="567"/>
        </w:trPr>
        <w:tc>
          <w:tcPr>
            <w:tcW w:w="9556" w:type="dxa"/>
            <w:gridSpan w:val="2"/>
            <w:vAlign w:val="center"/>
          </w:tcPr>
          <w:p w14:paraId="155E1C31" w14:textId="77777777" w:rsidR="0059438A" w:rsidRDefault="00B65948">
            <w:pPr>
              <w:rPr>
                <w:rFonts w:ascii="方正仿宋_GBK" w:eastAsia="方正仿宋_GBK"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w:t>
            </w:r>
            <w:r>
              <w:rPr>
                <w:rFonts w:ascii="方正仿宋_GBK" w:eastAsia="方正仿宋_GBK" w:hAnsi="仿宋_GB2312" w:cs="仿宋_GB2312" w:hint="eastAsia"/>
                <w:color w:val="000000" w:themeColor="text1"/>
                <w:sz w:val="24"/>
                <w:szCs w:val="24"/>
              </w:rPr>
              <w:t xml:space="preserve">项目概况 </w:t>
            </w:r>
          </w:p>
          <w:p w14:paraId="566C4297" w14:textId="77777777" w:rsidR="0059438A" w:rsidRDefault="0059438A">
            <w:pPr>
              <w:rPr>
                <w:color w:val="000000" w:themeColor="text1"/>
                <w:sz w:val="24"/>
                <w:szCs w:val="24"/>
              </w:rPr>
            </w:pPr>
          </w:p>
        </w:tc>
      </w:tr>
      <w:tr w:rsidR="0059438A" w14:paraId="562A0961" w14:textId="77777777">
        <w:trPr>
          <w:trHeight w:hRule="exact" w:val="532"/>
        </w:trPr>
        <w:tc>
          <w:tcPr>
            <w:tcW w:w="1667" w:type="dxa"/>
            <w:vAlign w:val="center"/>
          </w:tcPr>
          <w:p w14:paraId="421CD41C"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项目名称</w:t>
            </w:r>
          </w:p>
        </w:tc>
        <w:tc>
          <w:tcPr>
            <w:tcW w:w="7889" w:type="dxa"/>
            <w:vAlign w:val="center"/>
          </w:tcPr>
          <w:p w14:paraId="6702169A" w14:textId="0EA20DAA" w:rsidR="0059438A" w:rsidRDefault="007F05E0">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重庆东站交通枢纽城市规划展示区建筑设计</w:t>
            </w:r>
            <w:r w:rsidR="00B65948">
              <w:rPr>
                <w:rFonts w:ascii="方正仿宋_GBK" w:eastAsia="方正仿宋_GBK" w:hAnsi="仿宋_GB2312" w:cs="仿宋_GB2312" w:hint="eastAsia"/>
                <w:color w:val="000000" w:themeColor="text1"/>
                <w:sz w:val="24"/>
                <w:szCs w:val="24"/>
              </w:rPr>
              <w:t xml:space="preserve"> </w:t>
            </w:r>
          </w:p>
        </w:tc>
      </w:tr>
      <w:tr w:rsidR="0059438A" w14:paraId="1E9E9E9F" w14:textId="77777777">
        <w:trPr>
          <w:trHeight w:hRule="exact" w:val="567"/>
        </w:trPr>
        <w:tc>
          <w:tcPr>
            <w:tcW w:w="1667" w:type="dxa"/>
            <w:vAlign w:val="center"/>
          </w:tcPr>
          <w:p w14:paraId="25B6BC9C"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项目投资</w:t>
            </w:r>
          </w:p>
        </w:tc>
        <w:tc>
          <w:tcPr>
            <w:tcW w:w="7889" w:type="dxa"/>
            <w:vAlign w:val="center"/>
          </w:tcPr>
          <w:p w14:paraId="6E6E7580" w14:textId="7C63C7D4" w:rsidR="0059438A" w:rsidRDefault="00B65948" w:rsidP="006055B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本项目建安总投资约</w:t>
            </w:r>
            <w:r w:rsidR="00390767">
              <w:rPr>
                <w:rFonts w:ascii="方正仿宋_GBK" w:eastAsia="方正仿宋_GBK" w:hAnsi="仿宋_GB2312" w:cs="仿宋_GB2312"/>
                <w:color w:val="000000" w:themeColor="text1"/>
                <w:sz w:val="24"/>
                <w:szCs w:val="24"/>
              </w:rPr>
              <w:t>3300</w:t>
            </w:r>
            <w:r>
              <w:rPr>
                <w:rFonts w:ascii="方正仿宋_GBK" w:eastAsia="方正仿宋_GBK" w:hAnsi="仿宋_GB2312" w:cs="仿宋_GB2312" w:hint="eastAsia"/>
                <w:color w:val="000000" w:themeColor="text1"/>
                <w:sz w:val="24"/>
                <w:szCs w:val="24"/>
              </w:rPr>
              <w:t>万元。</w:t>
            </w:r>
          </w:p>
        </w:tc>
      </w:tr>
      <w:tr w:rsidR="0059438A" w14:paraId="283645C7" w14:textId="77777777">
        <w:trPr>
          <w:trHeight w:hRule="exact" w:val="2004"/>
        </w:trPr>
        <w:tc>
          <w:tcPr>
            <w:tcW w:w="1667" w:type="dxa"/>
            <w:vAlign w:val="center"/>
          </w:tcPr>
          <w:p w14:paraId="4637FBA0"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项目具体概况</w:t>
            </w:r>
          </w:p>
        </w:tc>
        <w:tc>
          <w:tcPr>
            <w:tcW w:w="7889" w:type="dxa"/>
            <w:vAlign w:val="center"/>
          </w:tcPr>
          <w:p w14:paraId="6CBCF600" w14:textId="06DB2D06" w:rsidR="0059438A" w:rsidRDefault="00B65948" w:rsidP="00727822">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重庆东站展示区项目，位于茶园新区东南侧，东站片区核心区西南侧，</w:t>
            </w:r>
            <w:r w:rsidR="00727822">
              <w:rPr>
                <w:rFonts w:ascii="方正仿宋_GBK" w:eastAsia="方正仿宋_GBK" w:hAnsi="仿宋_GB2312" w:cs="仿宋_GB2312" w:hint="eastAsia"/>
                <w:color w:val="000000" w:themeColor="text1"/>
                <w:sz w:val="24"/>
                <w:szCs w:val="24"/>
              </w:rPr>
              <w:t>总建筑</w:t>
            </w:r>
            <w:r>
              <w:rPr>
                <w:rFonts w:ascii="方正仿宋_GBK" w:eastAsia="方正仿宋_GBK" w:hAnsi="仿宋_GB2312" w:cs="仿宋_GB2312" w:hint="eastAsia"/>
                <w:color w:val="000000" w:themeColor="text1"/>
                <w:sz w:val="24"/>
                <w:szCs w:val="24"/>
              </w:rPr>
              <w:t>面积</w:t>
            </w:r>
            <w:r w:rsidR="00727822">
              <w:rPr>
                <w:rFonts w:ascii="方正仿宋_GBK" w:eastAsia="方正仿宋_GBK" w:hAnsi="仿宋_GB2312" w:cs="仿宋_GB2312" w:hint="eastAsia"/>
                <w:color w:val="000000" w:themeColor="text1"/>
                <w:sz w:val="24"/>
                <w:szCs w:val="24"/>
              </w:rPr>
              <w:t>约</w:t>
            </w:r>
            <w:r w:rsidR="00727822">
              <w:rPr>
                <w:rFonts w:ascii="方正仿宋_GBK" w:eastAsia="方正仿宋_GBK" w:hAnsi="仿宋_GB2312" w:cs="仿宋_GB2312"/>
                <w:color w:val="000000" w:themeColor="text1"/>
                <w:sz w:val="24"/>
                <w:szCs w:val="24"/>
              </w:rPr>
              <w:t>1200</w:t>
            </w:r>
            <w:r>
              <w:rPr>
                <w:rFonts w:ascii="方正仿宋_GBK" w:eastAsia="方正仿宋_GBK" w:hAnsi="仿宋_GB2312" w:cs="仿宋_GB2312" w:hint="eastAsia"/>
                <w:color w:val="000000" w:themeColor="text1"/>
                <w:sz w:val="24"/>
                <w:szCs w:val="24"/>
              </w:rPr>
              <w:t xml:space="preserve">平方米。  </w:t>
            </w:r>
          </w:p>
        </w:tc>
      </w:tr>
      <w:tr w:rsidR="0059438A" w14:paraId="14A1DEE3" w14:textId="77777777">
        <w:trPr>
          <w:trHeight w:hRule="exact" w:val="1866"/>
        </w:trPr>
        <w:tc>
          <w:tcPr>
            <w:tcW w:w="1667" w:type="dxa"/>
            <w:vAlign w:val="center"/>
          </w:tcPr>
          <w:p w14:paraId="451FACCC"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设计时间</w:t>
            </w:r>
          </w:p>
        </w:tc>
        <w:tc>
          <w:tcPr>
            <w:tcW w:w="7889" w:type="dxa"/>
            <w:vAlign w:val="center"/>
          </w:tcPr>
          <w:p w14:paraId="68C9FA67" w14:textId="77777777" w:rsidR="0059438A" w:rsidRDefault="00B6594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方    案：25天</w:t>
            </w:r>
          </w:p>
          <w:p w14:paraId="27983123" w14:textId="0A839F46" w:rsidR="0059438A" w:rsidRDefault="006055B8" w:rsidP="006055B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施工图设计</w:t>
            </w:r>
            <w:r w:rsidR="00B65948">
              <w:rPr>
                <w:rFonts w:ascii="方正仿宋_GBK" w:eastAsia="方正仿宋_GBK" w:hAnsi="仿宋_GB2312" w:cs="仿宋_GB2312" w:hint="eastAsia"/>
                <w:color w:val="000000" w:themeColor="text1"/>
                <w:sz w:val="24"/>
                <w:szCs w:val="24"/>
              </w:rPr>
              <w:t>：</w:t>
            </w:r>
            <w:r>
              <w:rPr>
                <w:rFonts w:ascii="方正仿宋_GBK" w:eastAsia="方正仿宋_GBK" w:hAnsi="仿宋_GB2312" w:cs="仿宋_GB2312"/>
                <w:color w:val="000000" w:themeColor="text1"/>
                <w:sz w:val="24"/>
                <w:szCs w:val="24"/>
              </w:rPr>
              <w:t>35</w:t>
            </w:r>
            <w:r w:rsidR="00B65948">
              <w:rPr>
                <w:rFonts w:ascii="方正仿宋_GBK" w:eastAsia="方正仿宋_GBK" w:hAnsi="仿宋_GB2312" w:cs="仿宋_GB2312" w:hint="eastAsia"/>
                <w:color w:val="000000" w:themeColor="text1"/>
                <w:sz w:val="24"/>
                <w:szCs w:val="24"/>
              </w:rPr>
              <w:t>天</w:t>
            </w:r>
          </w:p>
        </w:tc>
      </w:tr>
      <w:tr w:rsidR="0059438A" w14:paraId="6F2FC553" w14:textId="77777777">
        <w:trPr>
          <w:trHeight w:hRule="exact" w:val="1073"/>
        </w:trPr>
        <w:tc>
          <w:tcPr>
            <w:tcW w:w="1667" w:type="dxa"/>
            <w:vAlign w:val="center"/>
          </w:tcPr>
          <w:p w14:paraId="20F075C5"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预计开始时间</w:t>
            </w:r>
          </w:p>
        </w:tc>
        <w:tc>
          <w:tcPr>
            <w:tcW w:w="7889" w:type="dxa"/>
            <w:vAlign w:val="center"/>
          </w:tcPr>
          <w:p w14:paraId="43E2CF19" w14:textId="77777777" w:rsidR="0059438A" w:rsidRDefault="00B6594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具体以甲方通知为准。</w:t>
            </w:r>
          </w:p>
        </w:tc>
      </w:tr>
      <w:tr w:rsidR="0059438A" w14:paraId="44C87EF1" w14:textId="77777777">
        <w:trPr>
          <w:trHeight w:hRule="exact" w:val="824"/>
        </w:trPr>
        <w:tc>
          <w:tcPr>
            <w:tcW w:w="9556" w:type="dxa"/>
            <w:gridSpan w:val="2"/>
            <w:vAlign w:val="center"/>
          </w:tcPr>
          <w:p w14:paraId="16B1F9CA" w14:textId="77777777" w:rsidR="0059438A" w:rsidRDefault="00B65948">
            <w:pPr>
              <w:rPr>
                <w:color w:val="000000" w:themeColor="text1"/>
                <w:sz w:val="24"/>
                <w:szCs w:val="24"/>
              </w:rPr>
            </w:pPr>
            <w:r>
              <w:rPr>
                <w:rFonts w:ascii="方正仿宋_GBK" w:eastAsia="方正仿宋_GBK" w:hAnsi="仿宋_GB2312" w:cs="仿宋_GB2312" w:hint="eastAsia"/>
                <w:color w:val="000000" w:themeColor="text1"/>
                <w:sz w:val="24"/>
                <w:szCs w:val="24"/>
              </w:rPr>
              <w:t>二、比选被邀请人须知</w:t>
            </w:r>
          </w:p>
        </w:tc>
      </w:tr>
      <w:tr w:rsidR="0059438A" w14:paraId="3E32D058" w14:textId="77777777">
        <w:tc>
          <w:tcPr>
            <w:tcW w:w="1667" w:type="dxa"/>
            <w:vMerge w:val="restart"/>
            <w:vAlign w:val="center"/>
          </w:tcPr>
          <w:p w14:paraId="5ABAC51B" w14:textId="77777777" w:rsidR="0059438A" w:rsidRDefault="00B65948">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比选范围及工作内容</w:t>
            </w:r>
          </w:p>
        </w:tc>
        <w:tc>
          <w:tcPr>
            <w:tcW w:w="7889" w:type="dxa"/>
            <w:vAlign w:val="center"/>
          </w:tcPr>
          <w:p w14:paraId="1CE95371" w14:textId="72EF3D24" w:rsidR="0059438A" w:rsidRDefault="00727822">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sidRPr="00727822">
              <w:rPr>
                <w:rFonts w:ascii="方正仿宋_GBK" w:eastAsia="方正仿宋_GBK" w:hAnsi="仿宋_GB2312" w:cs="仿宋_GB2312" w:hint="eastAsia"/>
                <w:color w:val="000000" w:themeColor="text1"/>
                <w:sz w:val="24"/>
                <w:szCs w:val="24"/>
              </w:rPr>
              <w:t>展示区土建安装工程设计（建筑、结构、给排水、电气、暖通）、幕墙设计、泛光照明设计、二星绿建设计、BIM设计（LOD300报建深度）、</w:t>
            </w:r>
            <w:r w:rsidR="00DC581C">
              <w:rPr>
                <w:rFonts w:ascii="方正仿宋_GBK" w:eastAsia="方正仿宋_GBK" w:hAnsi="仿宋_GB2312" w:cs="仿宋_GB2312" w:hint="eastAsia"/>
                <w:color w:val="000000" w:themeColor="text1"/>
                <w:sz w:val="24"/>
                <w:szCs w:val="24"/>
              </w:rPr>
              <w:t>装配式设计、造价（概算）、节能设计、</w:t>
            </w:r>
            <w:r w:rsidRPr="00727822">
              <w:rPr>
                <w:rFonts w:ascii="方正仿宋_GBK" w:eastAsia="方正仿宋_GBK" w:hAnsi="仿宋_GB2312" w:cs="仿宋_GB2312" w:hint="eastAsia"/>
                <w:color w:val="000000" w:themeColor="text1"/>
                <w:sz w:val="24"/>
                <w:szCs w:val="24"/>
              </w:rPr>
              <w:t>高挡墙设计</w:t>
            </w:r>
            <w:r w:rsidR="00DC581C">
              <w:rPr>
                <w:rFonts w:ascii="方正仿宋_GBK" w:eastAsia="方正仿宋_GBK" w:hAnsi="仿宋_GB2312" w:cs="仿宋_GB2312" w:hint="eastAsia"/>
                <w:color w:val="000000" w:themeColor="text1"/>
                <w:sz w:val="24"/>
                <w:szCs w:val="24"/>
              </w:rPr>
              <w:t>。设计工作内容不包含景观设计、精装修设计（精装修二次机电设计）、展陈设计。</w:t>
            </w:r>
            <w:r w:rsidRPr="00727822">
              <w:rPr>
                <w:rFonts w:ascii="方正仿宋_GBK" w:eastAsia="方正仿宋_GBK" w:hAnsi="仿宋_GB2312" w:cs="仿宋_GB2312" w:hint="eastAsia"/>
                <w:color w:val="000000" w:themeColor="text1"/>
                <w:sz w:val="24"/>
                <w:szCs w:val="24"/>
              </w:rPr>
              <w:t>设计阶段</w:t>
            </w:r>
            <w:r w:rsidRPr="00727822">
              <w:rPr>
                <w:rFonts w:ascii="方正仿宋_GBK" w:eastAsia="方正仿宋_GBK" w:hAnsi="仿宋_GB2312" w:cs="仿宋_GB2312" w:hint="eastAsia"/>
                <w:color w:val="000000" w:themeColor="text1"/>
                <w:sz w:val="24"/>
                <w:szCs w:val="24"/>
              </w:rPr>
              <w:lastRenderedPageBreak/>
              <w:t>为方案至施工图及其后期服务阶段</w:t>
            </w:r>
            <w:r>
              <w:rPr>
                <w:rFonts w:ascii="方正仿宋_GBK" w:eastAsia="方正仿宋_GBK" w:hAnsi="仿宋_GB2312" w:cs="仿宋_GB2312" w:hint="eastAsia"/>
                <w:color w:val="000000" w:themeColor="text1"/>
                <w:sz w:val="24"/>
                <w:szCs w:val="24"/>
              </w:rPr>
              <w:t>。</w:t>
            </w:r>
          </w:p>
        </w:tc>
      </w:tr>
      <w:tr w:rsidR="0059438A" w14:paraId="3B7B7379" w14:textId="77777777" w:rsidTr="00727822">
        <w:tc>
          <w:tcPr>
            <w:tcW w:w="1667" w:type="dxa"/>
            <w:vMerge/>
            <w:vAlign w:val="center"/>
          </w:tcPr>
          <w:p w14:paraId="3E6FA5F2" w14:textId="77777777" w:rsidR="0059438A" w:rsidRDefault="0059438A">
            <w:pPr>
              <w:spacing w:line="440" w:lineRule="exact"/>
              <w:rPr>
                <w:rFonts w:ascii="方正仿宋_GBK" w:eastAsia="方正仿宋_GBK" w:hAnsi="仿宋_GB2312" w:cs="仿宋_GB2312"/>
                <w:color w:val="000000" w:themeColor="text1"/>
                <w:sz w:val="24"/>
                <w:szCs w:val="24"/>
              </w:rPr>
            </w:pPr>
          </w:p>
        </w:tc>
        <w:tc>
          <w:tcPr>
            <w:tcW w:w="7889" w:type="dxa"/>
            <w:vAlign w:val="center"/>
          </w:tcPr>
          <w:p w14:paraId="5C3E16EB" w14:textId="073D52FA" w:rsidR="0059438A" w:rsidRDefault="00B65948">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乙方需与甲方，承包商一同出席建造前会议。</w:t>
            </w:r>
          </w:p>
          <w:p w14:paraId="550225B0" w14:textId="77777777" w:rsidR="0059438A" w:rsidRDefault="00B65948">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乙方应向甲方提供相关的材料样板资料，对施工单位提供的材料样板提供意见，并对甲方应用的材料予以签字确认。</w:t>
            </w:r>
          </w:p>
          <w:p w14:paraId="4E6CB57E" w14:textId="77777777" w:rsidR="0059438A" w:rsidRDefault="00B65948">
            <w:pPr>
              <w:pStyle w:val="Ad"/>
              <w:tabs>
                <w:tab w:val="left" w:pos="127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698"/>
              </w:tabs>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施工期间，乙方将协助甲方进行合理的现场施工视察，指明施工中出现的问题或者未能达到设计要求的环节。具体现场施工视察计划由乙方根据甲方的施工进度按实际需求协商确定。乙方主要设计师在施工期间进行</w:t>
            </w:r>
            <w:r w:rsidRPr="00727822">
              <w:rPr>
                <w:rFonts w:ascii="方正仿宋_GBK" w:eastAsia="方正仿宋_GBK" w:hAnsi="仿宋_GB2312" w:cs="仿宋_GB2312" w:hint="eastAsia"/>
                <w:color w:val="000000" w:themeColor="text1"/>
                <w:sz w:val="24"/>
                <w:szCs w:val="24"/>
              </w:rPr>
              <w:t>现场施工视察,隐蔽工程完成后，集中施工阶段乙方应每周视察1~2次。</w:t>
            </w:r>
          </w:p>
        </w:tc>
      </w:tr>
      <w:tr w:rsidR="0059438A" w14:paraId="3F8799C6" w14:textId="77777777" w:rsidTr="00727822">
        <w:tc>
          <w:tcPr>
            <w:tcW w:w="1667" w:type="dxa"/>
            <w:vAlign w:val="center"/>
          </w:tcPr>
          <w:p w14:paraId="0A09B47D"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比选被邀请人资格要求</w:t>
            </w:r>
          </w:p>
        </w:tc>
        <w:tc>
          <w:tcPr>
            <w:tcW w:w="7889" w:type="dxa"/>
            <w:vAlign w:val="center"/>
          </w:tcPr>
          <w:p w14:paraId="77FA19ED" w14:textId="77777777" w:rsidR="0059438A"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（1）资质条件</w:t>
            </w:r>
          </w:p>
          <w:p w14:paraId="44F76ADC" w14:textId="77777777" w:rsidR="00A91D1A" w:rsidRPr="00A91D1A" w:rsidRDefault="00A91D1A" w:rsidP="00A91D1A">
            <w:pPr>
              <w:spacing w:line="440" w:lineRule="exact"/>
              <w:ind w:firstLineChars="200" w:firstLine="480"/>
              <w:rPr>
                <w:rFonts w:ascii="方正仿宋_GBK" w:eastAsia="方正仿宋_GBK" w:hAnsi="仿宋_GB2312" w:cs="仿宋_GB2312"/>
                <w:color w:val="000000" w:themeColor="text1"/>
                <w:sz w:val="24"/>
                <w:szCs w:val="24"/>
              </w:rPr>
            </w:pPr>
            <w:r w:rsidRPr="00A91D1A">
              <w:rPr>
                <w:rFonts w:ascii="方正仿宋_GBK" w:eastAsia="方正仿宋_GBK" w:hAnsi="仿宋_GB2312" w:cs="仿宋_GB2312" w:hint="eastAsia"/>
                <w:color w:val="000000" w:themeColor="text1"/>
                <w:sz w:val="24"/>
                <w:szCs w:val="24"/>
              </w:rPr>
              <w:t>具备建设行政主管部门颁发的工程设计综合甲级资质或工程设计建筑行业甲级资质或工程设计建筑行业（建筑工程）专业甲级资质，并在人员、设备、资金等方面具有相应的能力。</w:t>
            </w:r>
          </w:p>
          <w:p w14:paraId="4DA22888" w14:textId="77777777" w:rsidR="00A91D1A" w:rsidRDefault="00A91D1A" w:rsidP="00A91D1A">
            <w:pPr>
              <w:spacing w:line="440" w:lineRule="exact"/>
              <w:ind w:firstLineChars="200" w:firstLine="480"/>
              <w:rPr>
                <w:rFonts w:ascii="方正仿宋_GBK" w:eastAsia="方正仿宋_GBK" w:hAnsi="仿宋_GB2312" w:cs="仿宋_GB2312"/>
                <w:color w:val="000000" w:themeColor="text1"/>
                <w:sz w:val="24"/>
                <w:szCs w:val="24"/>
              </w:rPr>
            </w:pPr>
            <w:r w:rsidRPr="00A91D1A">
              <w:rPr>
                <w:rFonts w:ascii="方正仿宋_GBK" w:eastAsia="方正仿宋_GBK" w:hAnsi="仿宋_GB2312" w:cs="仿宋_GB2312" w:hint="eastAsia"/>
                <w:color w:val="000000" w:themeColor="text1"/>
                <w:sz w:val="24"/>
                <w:szCs w:val="24"/>
              </w:rPr>
              <w:t>（须提供有效的资质证书原件（正、副本均可）复印件）</w:t>
            </w:r>
          </w:p>
          <w:p w14:paraId="01D2109C" w14:textId="2EBAC19B" w:rsidR="0059438A" w:rsidRDefault="00B65948" w:rsidP="00A91D1A">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（2）营业执照</w:t>
            </w:r>
          </w:p>
          <w:p w14:paraId="29FB55D1" w14:textId="77777777" w:rsidR="00A91D1A" w:rsidRPr="00A91D1A" w:rsidRDefault="00A91D1A" w:rsidP="00A91D1A">
            <w:pPr>
              <w:spacing w:line="440" w:lineRule="exact"/>
              <w:ind w:firstLineChars="200" w:firstLine="480"/>
              <w:rPr>
                <w:rFonts w:ascii="方正仿宋_GBK" w:eastAsia="方正仿宋_GBK" w:hAnsi="仿宋_GB2312" w:cs="仿宋_GB2312"/>
                <w:color w:val="000000" w:themeColor="text1"/>
                <w:sz w:val="24"/>
                <w:szCs w:val="24"/>
              </w:rPr>
            </w:pPr>
            <w:r w:rsidRPr="00A91D1A">
              <w:rPr>
                <w:rFonts w:ascii="方正仿宋_GBK" w:eastAsia="方正仿宋_GBK" w:hAnsi="仿宋_GB2312" w:cs="仿宋_GB2312" w:hint="eastAsia"/>
                <w:color w:val="000000" w:themeColor="text1"/>
                <w:sz w:val="24"/>
                <w:szCs w:val="24"/>
              </w:rPr>
              <w:t>要求比选人必须具备独立法人资格，具有工商行政管理部门颁发的有效法人营业执照。</w:t>
            </w:r>
          </w:p>
          <w:p w14:paraId="6A9FAF7B" w14:textId="77777777" w:rsidR="00A91D1A" w:rsidRDefault="00A91D1A" w:rsidP="00A91D1A">
            <w:pPr>
              <w:spacing w:line="440" w:lineRule="exact"/>
              <w:ind w:firstLineChars="200" w:firstLine="480"/>
              <w:rPr>
                <w:rFonts w:ascii="方正仿宋_GBK" w:eastAsia="方正仿宋_GBK" w:hAnsi="仿宋_GB2312" w:cs="仿宋_GB2312"/>
                <w:color w:val="000000" w:themeColor="text1"/>
                <w:sz w:val="24"/>
                <w:szCs w:val="24"/>
              </w:rPr>
            </w:pPr>
            <w:r w:rsidRPr="00A91D1A">
              <w:rPr>
                <w:rFonts w:ascii="方正仿宋_GBK" w:eastAsia="方正仿宋_GBK" w:hAnsi="仿宋_GB2312" w:cs="仿宋_GB2312" w:hint="eastAsia"/>
                <w:color w:val="000000" w:themeColor="text1"/>
                <w:sz w:val="24"/>
                <w:szCs w:val="24"/>
              </w:rPr>
              <w:t>（提供有效的营业执照（正、副本均可）复印件）</w:t>
            </w:r>
          </w:p>
          <w:p w14:paraId="40C7E1C8" w14:textId="7804C8FE" w:rsidR="0059438A" w:rsidRPr="00DD5FC1" w:rsidRDefault="00B65948" w:rsidP="00A91D1A">
            <w:pPr>
              <w:spacing w:line="440" w:lineRule="exact"/>
              <w:ind w:firstLineChars="200" w:firstLine="480"/>
              <w:rPr>
                <w:rFonts w:ascii="方正仿宋_GBK" w:eastAsia="方正仿宋_GBK" w:hAnsi="仿宋_GB2312" w:cs="仿宋_GB2312"/>
                <w:color w:val="000000" w:themeColor="text1"/>
                <w:sz w:val="24"/>
                <w:szCs w:val="24"/>
              </w:rPr>
            </w:pPr>
            <w:r w:rsidRPr="00DD5FC1">
              <w:rPr>
                <w:rFonts w:ascii="方正仿宋_GBK" w:eastAsia="方正仿宋_GBK" w:hAnsi="仿宋_GB2312" w:cs="仿宋_GB2312" w:hint="eastAsia"/>
                <w:color w:val="000000" w:themeColor="text1"/>
                <w:sz w:val="24"/>
                <w:szCs w:val="24"/>
              </w:rPr>
              <w:t>（</w:t>
            </w:r>
            <w:r w:rsidR="006A5AA6" w:rsidRPr="00DD5FC1">
              <w:rPr>
                <w:rFonts w:ascii="方正仿宋_GBK" w:eastAsia="方正仿宋_GBK" w:hAnsi="仿宋_GB2312" w:cs="仿宋_GB2312"/>
                <w:color w:val="000000" w:themeColor="text1"/>
                <w:sz w:val="24"/>
                <w:szCs w:val="24"/>
              </w:rPr>
              <w:t>3</w:t>
            </w:r>
            <w:r w:rsidRPr="00DD5FC1">
              <w:rPr>
                <w:rFonts w:ascii="方正仿宋_GBK" w:eastAsia="方正仿宋_GBK" w:hAnsi="仿宋_GB2312" w:cs="仿宋_GB2312" w:hint="eastAsia"/>
                <w:color w:val="000000" w:themeColor="text1"/>
                <w:sz w:val="24"/>
                <w:szCs w:val="24"/>
              </w:rPr>
              <w:t>）项目负责人</w:t>
            </w:r>
          </w:p>
          <w:p w14:paraId="08BC787C" w14:textId="77777777" w:rsidR="00A91D1A" w:rsidRDefault="00A91D1A">
            <w:pPr>
              <w:spacing w:line="440" w:lineRule="exact"/>
              <w:ind w:firstLineChars="200" w:firstLine="480"/>
              <w:rPr>
                <w:rFonts w:ascii="方正仿宋_GBK" w:eastAsia="方正仿宋_GBK" w:hAnsi="仿宋_GB2312" w:cs="仿宋_GB2312"/>
                <w:color w:val="000000" w:themeColor="text1"/>
                <w:sz w:val="24"/>
                <w:szCs w:val="24"/>
              </w:rPr>
            </w:pPr>
            <w:r w:rsidRPr="00A91D1A">
              <w:rPr>
                <w:rFonts w:ascii="方正仿宋_GBK" w:eastAsia="方正仿宋_GBK" w:hAnsi="仿宋_GB2312" w:cs="仿宋_GB2312" w:hint="eastAsia"/>
                <w:color w:val="000000" w:themeColor="text1"/>
                <w:sz w:val="24"/>
                <w:szCs w:val="24"/>
              </w:rPr>
              <w:t>具备具备一级注册建筑师职业资格和高级及以上专业职称。（提供注册证、职称证、缴纳的养老保险证明复印件、身份证，提供复印件加盖比选申请人公章（鲜章））。</w:t>
            </w:r>
          </w:p>
          <w:p w14:paraId="242892D1" w14:textId="6B752940" w:rsidR="0059438A" w:rsidRPr="00DD5FC1" w:rsidRDefault="00B65948">
            <w:pPr>
              <w:spacing w:line="440" w:lineRule="exact"/>
              <w:ind w:firstLineChars="200" w:firstLine="480"/>
              <w:rPr>
                <w:rFonts w:ascii="方正仿宋_GBK" w:eastAsia="方正仿宋_GBK" w:hAnsi="仿宋_GB2312" w:cs="仿宋_GB2312"/>
                <w:color w:val="000000" w:themeColor="text1"/>
                <w:sz w:val="24"/>
                <w:szCs w:val="24"/>
              </w:rPr>
            </w:pPr>
            <w:r w:rsidRPr="00DD5FC1">
              <w:rPr>
                <w:rFonts w:ascii="方正仿宋_GBK" w:eastAsia="方正仿宋_GBK" w:hAnsi="仿宋_GB2312" w:cs="仿宋_GB2312" w:hint="eastAsia"/>
                <w:color w:val="000000" w:themeColor="text1"/>
                <w:sz w:val="24"/>
                <w:szCs w:val="24"/>
              </w:rPr>
              <w:t>（</w:t>
            </w:r>
            <w:r w:rsidR="006A5AA6" w:rsidRPr="00DD5FC1">
              <w:rPr>
                <w:rFonts w:ascii="方正仿宋_GBK" w:eastAsia="方正仿宋_GBK" w:hAnsi="仿宋_GB2312" w:cs="仿宋_GB2312"/>
                <w:color w:val="000000" w:themeColor="text1"/>
                <w:sz w:val="24"/>
                <w:szCs w:val="24"/>
              </w:rPr>
              <w:t>4</w:t>
            </w:r>
            <w:r w:rsidRPr="00DD5FC1">
              <w:rPr>
                <w:rFonts w:ascii="方正仿宋_GBK" w:eastAsia="方正仿宋_GBK" w:hAnsi="仿宋_GB2312" w:cs="仿宋_GB2312" w:hint="eastAsia"/>
                <w:color w:val="000000" w:themeColor="text1"/>
                <w:sz w:val="24"/>
                <w:szCs w:val="24"/>
              </w:rPr>
              <w:t>）项目主要管理人员</w:t>
            </w:r>
          </w:p>
          <w:p w14:paraId="25B80760" w14:textId="77777777" w:rsidR="00A91D1A" w:rsidRDefault="00A91D1A">
            <w:pPr>
              <w:spacing w:line="440" w:lineRule="exact"/>
              <w:ind w:firstLineChars="200" w:firstLine="480"/>
              <w:rPr>
                <w:rFonts w:ascii="方正仿宋_GBK" w:eastAsia="方正仿宋_GBK" w:hAnsi="仿宋_GB2312" w:cs="仿宋_GB2312"/>
                <w:color w:val="000000" w:themeColor="text1"/>
                <w:sz w:val="24"/>
                <w:szCs w:val="24"/>
              </w:rPr>
            </w:pPr>
            <w:r w:rsidRPr="00A91D1A">
              <w:rPr>
                <w:rFonts w:ascii="方正仿宋_GBK" w:eastAsia="方正仿宋_GBK" w:hAnsi="仿宋_GB2312" w:cs="仿宋_GB2312" w:hint="eastAsia"/>
                <w:color w:val="000000" w:themeColor="text1"/>
                <w:sz w:val="24"/>
                <w:szCs w:val="24"/>
              </w:rPr>
              <w:t>具备建筑、结构、给排水、电气、暖通专业中级及以上专业职称人员各不少于1人。（提供职称证、缴纳的养老保险证明复印件、身份证，提供复印件加盖比选申请人公章（鲜章））。</w:t>
            </w:r>
          </w:p>
          <w:p w14:paraId="4AC439D6" w14:textId="2BE906D6" w:rsidR="0059438A" w:rsidRPr="00DD5FC1" w:rsidRDefault="00B65948">
            <w:pPr>
              <w:spacing w:line="440" w:lineRule="exact"/>
              <w:ind w:firstLineChars="200" w:firstLine="480"/>
              <w:rPr>
                <w:rFonts w:ascii="方正仿宋_GBK" w:eastAsia="方正仿宋_GBK" w:hAnsi="仿宋_GB2312" w:cs="仿宋_GB2312"/>
                <w:color w:val="000000" w:themeColor="text1"/>
                <w:sz w:val="24"/>
                <w:szCs w:val="24"/>
              </w:rPr>
            </w:pPr>
            <w:r w:rsidRPr="00DD5FC1">
              <w:rPr>
                <w:rFonts w:ascii="方正仿宋_GBK" w:eastAsia="方正仿宋_GBK" w:hAnsi="仿宋_GB2312" w:cs="仿宋_GB2312" w:hint="eastAsia"/>
                <w:color w:val="000000" w:themeColor="text1"/>
                <w:sz w:val="24"/>
                <w:szCs w:val="24"/>
              </w:rPr>
              <w:t>（</w:t>
            </w:r>
            <w:r w:rsidR="006A5AA6" w:rsidRPr="00DD5FC1">
              <w:rPr>
                <w:rFonts w:ascii="方正仿宋_GBK" w:eastAsia="方正仿宋_GBK" w:hAnsi="仿宋_GB2312" w:cs="仿宋_GB2312"/>
                <w:color w:val="000000" w:themeColor="text1"/>
                <w:sz w:val="24"/>
                <w:szCs w:val="24"/>
              </w:rPr>
              <w:t>5</w:t>
            </w:r>
            <w:r w:rsidRPr="00DD5FC1">
              <w:rPr>
                <w:rFonts w:ascii="方正仿宋_GBK" w:eastAsia="方正仿宋_GBK" w:hAnsi="仿宋_GB2312" w:cs="仿宋_GB2312" w:hint="eastAsia"/>
                <w:color w:val="000000" w:themeColor="text1"/>
                <w:sz w:val="24"/>
                <w:szCs w:val="24"/>
              </w:rPr>
              <w:t>）业绩要求</w:t>
            </w:r>
          </w:p>
          <w:p w14:paraId="316DC4CF" w14:textId="77777777" w:rsidR="00DD5FC1" w:rsidRPr="00DD5FC1" w:rsidRDefault="00DD5FC1" w:rsidP="00DD5FC1">
            <w:pPr>
              <w:spacing w:line="440" w:lineRule="exact"/>
              <w:ind w:firstLineChars="200" w:firstLine="480"/>
              <w:rPr>
                <w:rFonts w:ascii="方正仿宋_GBK" w:eastAsia="方正仿宋_GBK" w:hAnsi="仿宋_GB2312" w:cs="仿宋_GB2312"/>
                <w:color w:val="000000" w:themeColor="text1"/>
                <w:sz w:val="24"/>
                <w:szCs w:val="24"/>
              </w:rPr>
            </w:pPr>
            <w:r w:rsidRPr="00DD5FC1">
              <w:rPr>
                <w:rFonts w:ascii="方正仿宋_GBK" w:eastAsia="方正仿宋_GBK" w:hAnsi="仿宋_GB2312" w:cs="仿宋_GB2312" w:hint="eastAsia"/>
                <w:color w:val="000000" w:themeColor="text1"/>
                <w:sz w:val="24"/>
                <w:szCs w:val="24"/>
              </w:rPr>
              <w:t>2019年1月1日至比选截止日，比选被邀请人应具有2个或2个以上的公共建筑设计业绩。（须提供合同协议书的复印件，并加盖比选人单</w:t>
            </w:r>
            <w:r w:rsidRPr="00DD5FC1">
              <w:rPr>
                <w:rFonts w:ascii="方正仿宋_GBK" w:eastAsia="方正仿宋_GBK" w:hAnsi="仿宋_GB2312" w:cs="仿宋_GB2312" w:hint="eastAsia"/>
                <w:color w:val="000000" w:themeColor="text1"/>
                <w:sz w:val="24"/>
                <w:szCs w:val="24"/>
              </w:rPr>
              <w:lastRenderedPageBreak/>
              <w:t>位公章）</w:t>
            </w:r>
          </w:p>
          <w:p w14:paraId="64EBA78C" w14:textId="5B240733" w:rsidR="0059438A" w:rsidRDefault="00DD5FC1" w:rsidP="00DD5FC1">
            <w:pPr>
              <w:spacing w:line="440" w:lineRule="exact"/>
              <w:ind w:firstLineChars="200" w:firstLine="480"/>
              <w:rPr>
                <w:rFonts w:ascii="方正仿宋_GBK" w:eastAsia="方正仿宋_GBK" w:hAnsi="仿宋_GB2312" w:cs="仿宋_GB2312"/>
                <w:color w:val="000000" w:themeColor="text1"/>
                <w:sz w:val="24"/>
                <w:szCs w:val="24"/>
              </w:rPr>
            </w:pPr>
            <w:r w:rsidRPr="00DD5FC1">
              <w:rPr>
                <w:rFonts w:ascii="方正仿宋_GBK" w:eastAsia="方正仿宋_GBK" w:hAnsi="仿宋_GB2312" w:cs="仿宋_GB2312" w:hint="eastAsia"/>
                <w:color w:val="000000" w:themeColor="text1"/>
                <w:sz w:val="24"/>
                <w:szCs w:val="24"/>
              </w:rPr>
              <w:t>所有人员的养老保险证明期限为2020年10月至今的连续养老保险。提供的养老保险参保证明（个人），必须包含身份证号（或社保号）和参保基本情况、参保缴费明细（养老保险），并带有社保部门公章（或有效的电子印章）。</w:t>
            </w:r>
          </w:p>
        </w:tc>
      </w:tr>
      <w:tr w:rsidR="0059438A" w14:paraId="4404267A" w14:textId="77777777">
        <w:trPr>
          <w:trHeight w:hRule="exact" w:val="2410"/>
        </w:trPr>
        <w:tc>
          <w:tcPr>
            <w:tcW w:w="1667" w:type="dxa"/>
            <w:vAlign w:val="center"/>
          </w:tcPr>
          <w:p w14:paraId="50231AB1"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比选文件递交时间、地点及比选文件份数</w:t>
            </w:r>
          </w:p>
        </w:tc>
        <w:tc>
          <w:tcPr>
            <w:tcW w:w="7889" w:type="dxa"/>
            <w:vAlign w:val="center"/>
          </w:tcPr>
          <w:p w14:paraId="6DC3E95D" w14:textId="626C91BE" w:rsidR="0059438A"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递交时间： 于2021年</w:t>
            </w:r>
            <w:r w:rsidR="00DC6C0B">
              <w:rPr>
                <w:rFonts w:ascii="方正仿宋_GBK" w:eastAsia="方正仿宋_GBK" w:hAnsi="仿宋_GB2312" w:cs="仿宋_GB2312"/>
                <w:color w:val="000000" w:themeColor="text1"/>
                <w:sz w:val="24"/>
                <w:szCs w:val="24"/>
              </w:rPr>
              <w:t>8</w:t>
            </w:r>
            <w:r>
              <w:rPr>
                <w:rFonts w:ascii="方正仿宋_GBK" w:eastAsia="方正仿宋_GBK" w:hAnsi="仿宋_GB2312" w:cs="仿宋_GB2312"/>
                <w:color w:val="000000" w:themeColor="text1"/>
                <w:sz w:val="24"/>
                <w:szCs w:val="24"/>
              </w:rPr>
              <w:t>月</w:t>
            </w:r>
            <w:r w:rsidR="00584860">
              <w:rPr>
                <w:rFonts w:ascii="方正仿宋_GBK" w:eastAsia="方正仿宋_GBK" w:hAnsi="仿宋_GB2312" w:cs="仿宋_GB2312"/>
                <w:color w:val="000000" w:themeColor="text1"/>
                <w:sz w:val="24"/>
                <w:szCs w:val="24"/>
              </w:rPr>
              <w:t xml:space="preserve"> </w:t>
            </w:r>
            <w:r w:rsidR="00DC6C0B">
              <w:rPr>
                <w:rFonts w:ascii="方正仿宋_GBK" w:eastAsia="方正仿宋_GBK" w:hAnsi="仿宋_GB2312" w:cs="仿宋_GB2312"/>
                <w:color w:val="000000" w:themeColor="text1"/>
                <w:sz w:val="24"/>
                <w:szCs w:val="24"/>
              </w:rPr>
              <w:t>24</w:t>
            </w:r>
            <w:r>
              <w:rPr>
                <w:rFonts w:ascii="方正仿宋_GBK" w:eastAsia="方正仿宋_GBK" w:hAnsi="仿宋_GB2312" w:cs="仿宋_GB2312" w:hint="eastAsia"/>
                <w:color w:val="000000" w:themeColor="text1"/>
                <w:sz w:val="24"/>
                <w:szCs w:val="24"/>
              </w:rPr>
              <w:t>日</w:t>
            </w:r>
            <w:r w:rsidR="00DC6C0B">
              <w:rPr>
                <w:rFonts w:ascii="方正仿宋_GBK" w:eastAsia="方正仿宋_GBK" w:hAnsi="仿宋_GB2312" w:cs="仿宋_GB2312"/>
                <w:color w:val="000000" w:themeColor="text1"/>
                <w:sz w:val="24"/>
                <w:szCs w:val="24"/>
              </w:rPr>
              <w:t>14</w:t>
            </w:r>
            <w:r>
              <w:rPr>
                <w:rFonts w:ascii="方正仿宋_GBK" w:eastAsia="方正仿宋_GBK" w:hAnsi="仿宋_GB2312" w:cs="仿宋_GB2312" w:hint="eastAsia"/>
                <w:color w:val="000000" w:themeColor="text1"/>
                <w:sz w:val="24"/>
                <w:szCs w:val="24"/>
              </w:rPr>
              <w:t>时</w:t>
            </w:r>
            <w:r w:rsidR="00DC6C0B">
              <w:rPr>
                <w:rFonts w:ascii="方正仿宋_GBK" w:eastAsia="方正仿宋_GBK" w:hAnsi="仿宋_GB2312" w:cs="仿宋_GB2312"/>
                <w:color w:val="000000" w:themeColor="text1"/>
                <w:sz w:val="24"/>
                <w:szCs w:val="24"/>
              </w:rPr>
              <w:t>3</w:t>
            </w:r>
            <w:r>
              <w:rPr>
                <w:rFonts w:ascii="方正仿宋_GBK" w:eastAsia="方正仿宋_GBK" w:hAnsi="仿宋_GB2312" w:cs="仿宋_GB2312"/>
                <w:color w:val="000000" w:themeColor="text1"/>
                <w:sz w:val="24"/>
                <w:szCs w:val="24"/>
              </w:rPr>
              <w:t>0</w:t>
            </w:r>
            <w:r>
              <w:rPr>
                <w:rFonts w:ascii="方正仿宋_GBK" w:eastAsia="方正仿宋_GBK" w:hAnsi="仿宋_GB2312" w:cs="仿宋_GB2312" w:hint="eastAsia"/>
                <w:color w:val="000000" w:themeColor="text1"/>
                <w:sz w:val="24"/>
                <w:szCs w:val="24"/>
              </w:rPr>
              <w:t xml:space="preserve">分截止。    </w:t>
            </w:r>
          </w:p>
          <w:p w14:paraId="0FDC98AA" w14:textId="3BAEC3C3" w:rsidR="0059438A"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递交地点：</w:t>
            </w:r>
            <w:r w:rsidR="00417070" w:rsidRPr="00417070">
              <w:rPr>
                <w:rFonts w:ascii="方正仿宋_GBK" w:eastAsia="方正仿宋_GBK" w:hAnsi="仿宋_GB2312" w:cs="仿宋_GB2312" w:hint="eastAsia"/>
                <w:color w:val="000000" w:themeColor="text1"/>
                <w:sz w:val="24"/>
                <w:szCs w:val="24"/>
              </w:rPr>
              <w:t>重庆市南岸区天文街道莲池路金隅时代之星商圈甲级写字楼A座12楼</w:t>
            </w:r>
          </w:p>
          <w:p w14:paraId="1CD9593F" w14:textId="3FE13146" w:rsidR="0059438A" w:rsidRDefault="00B65948">
            <w:pPr>
              <w:spacing w:line="44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比选时间：于2021年</w:t>
            </w:r>
            <w:r w:rsidR="00DC6C0B">
              <w:rPr>
                <w:rFonts w:ascii="方正仿宋_GBK" w:eastAsia="方正仿宋_GBK" w:hAnsi="仿宋_GB2312" w:cs="仿宋_GB2312"/>
                <w:color w:val="000000" w:themeColor="text1"/>
                <w:sz w:val="24"/>
                <w:szCs w:val="24"/>
              </w:rPr>
              <w:t>8</w:t>
            </w:r>
            <w:r>
              <w:rPr>
                <w:rFonts w:ascii="方正仿宋_GBK" w:eastAsia="方正仿宋_GBK" w:hAnsi="仿宋_GB2312" w:cs="仿宋_GB2312"/>
                <w:color w:val="000000" w:themeColor="text1"/>
                <w:sz w:val="24"/>
                <w:szCs w:val="24"/>
              </w:rPr>
              <w:t>月</w:t>
            </w:r>
            <w:r w:rsidR="00584860">
              <w:rPr>
                <w:rFonts w:ascii="方正仿宋_GBK" w:eastAsia="方正仿宋_GBK" w:hAnsi="仿宋_GB2312" w:cs="仿宋_GB2312"/>
                <w:color w:val="000000" w:themeColor="text1"/>
                <w:sz w:val="24"/>
                <w:szCs w:val="24"/>
              </w:rPr>
              <w:t xml:space="preserve"> </w:t>
            </w:r>
            <w:r w:rsidR="00DC6C0B">
              <w:rPr>
                <w:rFonts w:ascii="方正仿宋_GBK" w:eastAsia="方正仿宋_GBK" w:hAnsi="仿宋_GB2312" w:cs="仿宋_GB2312"/>
                <w:color w:val="000000" w:themeColor="text1"/>
                <w:sz w:val="24"/>
                <w:szCs w:val="24"/>
              </w:rPr>
              <w:t>24</w:t>
            </w:r>
            <w:r>
              <w:rPr>
                <w:rFonts w:ascii="方正仿宋_GBK" w:eastAsia="方正仿宋_GBK" w:hAnsi="仿宋_GB2312" w:cs="仿宋_GB2312" w:hint="eastAsia"/>
                <w:color w:val="000000" w:themeColor="text1"/>
                <w:sz w:val="24"/>
                <w:szCs w:val="24"/>
              </w:rPr>
              <w:t>日</w:t>
            </w:r>
            <w:r w:rsidR="00584860">
              <w:rPr>
                <w:rFonts w:ascii="方正仿宋_GBK" w:eastAsia="方正仿宋_GBK" w:hAnsi="仿宋_GB2312" w:cs="仿宋_GB2312"/>
                <w:color w:val="000000" w:themeColor="text1"/>
                <w:sz w:val="24"/>
                <w:szCs w:val="24"/>
              </w:rPr>
              <w:t>1</w:t>
            </w:r>
            <w:r w:rsidR="00DC6C0B">
              <w:rPr>
                <w:rFonts w:ascii="方正仿宋_GBK" w:eastAsia="方正仿宋_GBK" w:hAnsi="仿宋_GB2312" w:cs="仿宋_GB2312"/>
                <w:color w:val="000000" w:themeColor="text1"/>
                <w:sz w:val="24"/>
                <w:szCs w:val="24"/>
              </w:rPr>
              <w:t>4</w:t>
            </w:r>
            <w:r>
              <w:rPr>
                <w:rFonts w:ascii="方正仿宋_GBK" w:eastAsia="方正仿宋_GBK" w:hAnsi="仿宋_GB2312" w:cs="仿宋_GB2312" w:hint="eastAsia"/>
                <w:color w:val="000000" w:themeColor="text1"/>
                <w:sz w:val="24"/>
                <w:szCs w:val="24"/>
              </w:rPr>
              <w:t>时</w:t>
            </w:r>
            <w:r w:rsidR="00DC6C0B">
              <w:rPr>
                <w:rFonts w:ascii="方正仿宋_GBK" w:eastAsia="方正仿宋_GBK" w:hAnsi="仿宋_GB2312" w:cs="仿宋_GB2312"/>
                <w:color w:val="000000" w:themeColor="text1"/>
                <w:sz w:val="24"/>
                <w:szCs w:val="24"/>
              </w:rPr>
              <w:t>3</w:t>
            </w:r>
            <w:r>
              <w:rPr>
                <w:rFonts w:ascii="方正仿宋_GBK" w:eastAsia="方正仿宋_GBK" w:hAnsi="仿宋_GB2312" w:cs="仿宋_GB2312"/>
                <w:color w:val="000000" w:themeColor="text1"/>
                <w:sz w:val="24"/>
                <w:szCs w:val="24"/>
              </w:rPr>
              <w:t>0</w:t>
            </w:r>
            <w:r>
              <w:rPr>
                <w:rFonts w:ascii="方正仿宋_GBK" w:eastAsia="方正仿宋_GBK" w:hAnsi="仿宋_GB2312" w:cs="仿宋_GB2312" w:hint="eastAsia"/>
                <w:color w:val="000000" w:themeColor="text1"/>
                <w:sz w:val="24"/>
                <w:szCs w:val="24"/>
              </w:rPr>
              <w:t>分。</w:t>
            </w:r>
          </w:p>
          <w:p w14:paraId="59419529" w14:textId="7D31627C"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 xml:space="preserve">    比选文件份数：正本1份</w:t>
            </w:r>
            <w:r w:rsidR="00C94A19">
              <w:rPr>
                <w:rFonts w:ascii="方正仿宋_GBK" w:eastAsia="方正仿宋_GBK" w:hAnsi="仿宋_GB2312" w:cs="仿宋_GB2312" w:hint="eastAsia"/>
                <w:color w:val="000000" w:themeColor="text1"/>
                <w:sz w:val="24"/>
                <w:szCs w:val="24"/>
              </w:rPr>
              <w:t xml:space="preserve"> 副 本1份</w:t>
            </w:r>
          </w:p>
        </w:tc>
      </w:tr>
      <w:tr w:rsidR="0059438A" w14:paraId="03D4EC9A" w14:textId="77777777">
        <w:tc>
          <w:tcPr>
            <w:tcW w:w="1667" w:type="dxa"/>
            <w:vAlign w:val="center"/>
          </w:tcPr>
          <w:p w14:paraId="6E44F554"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限价及比选报价要求</w:t>
            </w:r>
          </w:p>
        </w:tc>
        <w:tc>
          <w:tcPr>
            <w:tcW w:w="7889" w:type="dxa"/>
            <w:vAlign w:val="center"/>
          </w:tcPr>
          <w:p w14:paraId="209191CF" w14:textId="64DFB8A2" w:rsidR="007949A4" w:rsidRPr="009B7817" w:rsidRDefault="007949A4" w:rsidP="007949A4">
            <w:pPr>
              <w:ind w:firstLineChars="200" w:firstLine="480"/>
              <w:jc w:val="left"/>
              <w:rPr>
                <w:rFonts w:ascii="方正仿宋_GBK" w:eastAsia="方正仿宋_GBK" w:hAnsi="仿宋_GB2312" w:cs="仿宋_GB2312"/>
                <w:sz w:val="24"/>
                <w:szCs w:val="24"/>
              </w:rPr>
            </w:pPr>
            <w:r w:rsidRPr="009B7817">
              <w:rPr>
                <w:rFonts w:ascii="方正仿宋_GBK" w:eastAsia="方正仿宋_GBK" w:hAnsi="仿宋_GB2312" w:cs="仿宋_GB2312" w:hint="eastAsia"/>
                <w:sz w:val="24"/>
                <w:szCs w:val="24"/>
              </w:rPr>
              <w:t>本比选报价采用包干总价，</w:t>
            </w:r>
            <w:r>
              <w:rPr>
                <w:rFonts w:ascii="方正仿宋_GBK" w:eastAsia="方正仿宋_GBK" w:hAnsi="仿宋_GB2312" w:cs="仿宋_GB2312" w:hint="eastAsia"/>
                <w:sz w:val="24"/>
                <w:szCs w:val="24"/>
              </w:rPr>
              <w:t>总限价</w:t>
            </w:r>
            <w:r w:rsidR="007E75D1">
              <w:rPr>
                <w:rFonts w:ascii="方正仿宋_GBK" w:eastAsia="方正仿宋_GBK" w:hAnsi="仿宋_GB2312" w:cs="仿宋_GB2312"/>
                <w:color w:val="000000" w:themeColor="text1"/>
                <w:sz w:val="24"/>
                <w:szCs w:val="24"/>
              </w:rPr>
              <w:t>90.03</w:t>
            </w:r>
            <w:r w:rsidR="007E75D1">
              <w:rPr>
                <w:rFonts w:ascii="方正仿宋_GBK" w:eastAsia="方正仿宋_GBK" w:hAnsi="仿宋_GB2312" w:cs="仿宋_GB2312" w:hint="eastAsia"/>
                <w:color w:val="000000" w:themeColor="text1"/>
                <w:sz w:val="24"/>
                <w:szCs w:val="24"/>
              </w:rPr>
              <w:t>万</w:t>
            </w:r>
            <w:r w:rsidRPr="009E216D">
              <w:rPr>
                <w:rFonts w:ascii="方正仿宋_GBK" w:eastAsia="方正仿宋_GBK" w:hAnsi="仿宋_GB2312" w:cs="仿宋_GB2312" w:hint="eastAsia"/>
                <w:color w:val="000000" w:themeColor="text1"/>
                <w:sz w:val="24"/>
                <w:szCs w:val="24"/>
              </w:rPr>
              <w:t>元</w:t>
            </w:r>
            <w:r w:rsidRPr="009B7817">
              <w:rPr>
                <w:rFonts w:ascii="方正仿宋_GBK" w:eastAsia="方正仿宋_GBK" w:hAnsi="仿宋_GB2312" w:cs="仿宋_GB2312" w:hint="eastAsia"/>
                <w:sz w:val="24"/>
                <w:szCs w:val="24"/>
              </w:rPr>
              <w:t>。</w:t>
            </w:r>
            <w:r w:rsidR="00DC60B2" w:rsidRPr="00DC60B2">
              <w:rPr>
                <w:rFonts w:ascii="方正仿宋_GBK" w:eastAsia="方正仿宋_GBK" w:hAnsi="仿宋_GB2312" w:cs="仿宋_GB2312" w:hint="eastAsia"/>
                <w:sz w:val="24"/>
                <w:szCs w:val="24"/>
              </w:rPr>
              <w:t>包干总价包括合同约定的所有设计内容、各阶段报审报建及后期服务工作、协助甲方完成各项审批手续办理、各专业设计变更及施工阶段设计配合与服务并包含完成以上所有工作内容的人工成本、医疗、津贴、保险、差旅费、资料费等一切可预见和不可预见费用。</w:t>
            </w:r>
            <w:r w:rsidRPr="00DC60B2">
              <w:rPr>
                <w:rFonts w:ascii="方正仿宋_GBK" w:eastAsia="方正仿宋_GBK" w:hAnsi="仿宋_GB2312" w:cs="仿宋_GB2312" w:hint="eastAsia"/>
                <w:sz w:val="24"/>
                <w:szCs w:val="24"/>
              </w:rPr>
              <w:t>不论任何原因增加的一切费用均包含在本包干总价内，不作调整。</w:t>
            </w:r>
          </w:p>
          <w:p w14:paraId="66847DA4" w14:textId="09FC703B" w:rsidR="0059438A" w:rsidRDefault="007949A4" w:rsidP="0014067D">
            <w:pPr>
              <w:ind w:firstLineChars="200" w:firstLine="480"/>
              <w:jc w:val="left"/>
            </w:pPr>
            <w:r w:rsidRPr="009B7817">
              <w:rPr>
                <w:rFonts w:ascii="方正仿宋_GBK" w:eastAsia="方正仿宋_GBK" w:hAnsi="仿宋_GB2312" w:cs="仿宋_GB2312" w:hint="eastAsia"/>
                <w:sz w:val="24"/>
                <w:szCs w:val="24"/>
              </w:rPr>
              <w:t>请比选被邀请人根据自身情况自主报价，报价超过限价作否决比选处理。</w:t>
            </w:r>
          </w:p>
        </w:tc>
      </w:tr>
      <w:tr w:rsidR="0059438A" w14:paraId="129D819F" w14:textId="77777777" w:rsidTr="001A5DF0">
        <w:tc>
          <w:tcPr>
            <w:tcW w:w="1667" w:type="dxa"/>
            <w:vAlign w:val="center"/>
          </w:tcPr>
          <w:p w14:paraId="1A857244" w14:textId="77777777" w:rsidR="0059438A" w:rsidRDefault="00B65948">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比选文件评审标准（100分）</w:t>
            </w:r>
          </w:p>
        </w:tc>
        <w:tc>
          <w:tcPr>
            <w:tcW w:w="7889" w:type="dxa"/>
            <w:vAlign w:val="center"/>
          </w:tcPr>
          <w:p w14:paraId="18356E47" w14:textId="30F655C4" w:rsidR="0059438A" w:rsidRDefault="00ED5651">
            <w:pPr>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1</w:t>
            </w:r>
            <w:r w:rsidR="00B65948">
              <w:rPr>
                <w:rFonts w:ascii="方正仿宋_GBK" w:eastAsia="方正仿宋_GBK" w:hAnsi="仿宋_GB2312" w:cs="仿宋_GB2312" w:hint="eastAsia"/>
                <w:color w:val="000000" w:themeColor="text1"/>
                <w:sz w:val="24"/>
                <w:szCs w:val="24"/>
              </w:rPr>
              <w:t>、</w:t>
            </w:r>
            <w:r w:rsidR="00D52DA7">
              <w:rPr>
                <w:rFonts w:ascii="方正仿宋_GBK" w:eastAsia="方正仿宋_GBK" w:hAnsi="仿宋_GB2312" w:cs="仿宋_GB2312" w:hint="eastAsia"/>
                <w:color w:val="000000" w:themeColor="text1"/>
                <w:sz w:val="24"/>
                <w:szCs w:val="24"/>
              </w:rPr>
              <w:t>奖项</w:t>
            </w:r>
            <w:r w:rsidR="00B65948">
              <w:rPr>
                <w:rFonts w:ascii="方正仿宋_GBK" w:eastAsia="方正仿宋_GBK" w:hAnsi="仿宋_GB2312" w:cs="仿宋_GB2312" w:hint="eastAsia"/>
                <w:color w:val="000000" w:themeColor="text1"/>
                <w:sz w:val="24"/>
                <w:szCs w:val="24"/>
              </w:rPr>
              <w:t>（</w:t>
            </w:r>
            <w:r w:rsidR="00393079">
              <w:rPr>
                <w:rFonts w:ascii="方正仿宋_GBK" w:eastAsia="方正仿宋_GBK" w:hAnsi="仿宋_GB2312" w:cs="仿宋_GB2312"/>
                <w:color w:val="000000" w:themeColor="text1"/>
                <w:sz w:val="24"/>
                <w:szCs w:val="24"/>
              </w:rPr>
              <w:t>9</w:t>
            </w:r>
            <w:r w:rsidR="00B65948">
              <w:rPr>
                <w:rFonts w:ascii="方正仿宋_GBK" w:eastAsia="方正仿宋_GBK" w:hAnsi="仿宋_GB2312" w:cs="仿宋_GB2312" w:hint="eastAsia"/>
                <w:color w:val="000000" w:themeColor="text1"/>
                <w:sz w:val="24"/>
                <w:szCs w:val="24"/>
              </w:rPr>
              <w:t>分）</w:t>
            </w:r>
          </w:p>
          <w:p w14:paraId="54D4665E" w14:textId="363D9B50" w:rsidR="0059438A" w:rsidRDefault="00B65948">
            <w:pPr>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2018年至今，比选被邀请人</w:t>
            </w:r>
            <w:r w:rsidR="00BF522C">
              <w:rPr>
                <w:rFonts w:ascii="方正仿宋_GBK" w:eastAsia="方正仿宋_GBK" w:hAnsi="仿宋_GB2312" w:cs="仿宋_GB2312" w:hint="eastAsia"/>
                <w:color w:val="000000" w:themeColor="text1"/>
                <w:sz w:val="24"/>
                <w:szCs w:val="24"/>
              </w:rPr>
              <w:t>获得过由</w:t>
            </w:r>
            <w:r w:rsidR="00393079">
              <w:rPr>
                <w:rFonts w:ascii="方正仿宋_GBK" w:eastAsia="方正仿宋_GBK" w:hAnsi="仿宋_GB2312" w:cs="仿宋_GB2312" w:hint="eastAsia"/>
                <w:color w:val="000000" w:themeColor="text1"/>
                <w:sz w:val="24"/>
                <w:szCs w:val="24"/>
              </w:rPr>
              <w:t>中国勘察设计协会颁发的</w:t>
            </w:r>
            <w:r w:rsidR="00BF522C" w:rsidRPr="00BF522C">
              <w:rPr>
                <w:rFonts w:ascii="方正仿宋_GBK" w:eastAsia="方正仿宋_GBK" w:hAnsi="仿宋_GB2312" w:cs="仿宋_GB2312" w:hint="eastAsia"/>
                <w:color w:val="000000" w:themeColor="text1"/>
                <w:sz w:val="24"/>
                <w:szCs w:val="24"/>
              </w:rPr>
              <w:t>全国优秀工程勘察设计行业奖优秀（公共）建筑设计</w:t>
            </w:r>
            <w:r w:rsidR="00BF522C">
              <w:rPr>
                <w:rFonts w:ascii="方正仿宋_GBK" w:eastAsia="方正仿宋_GBK" w:hAnsi="仿宋_GB2312" w:cs="仿宋_GB2312" w:hint="eastAsia"/>
                <w:color w:val="000000" w:themeColor="text1"/>
                <w:sz w:val="24"/>
                <w:szCs w:val="24"/>
              </w:rPr>
              <w:t>奖</w:t>
            </w:r>
            <w:r w:rsidR="00BF522C" w:rsidRPr="00BF522C">
              <w:rPr>
                <w:rFonts w:ascii="方正仿宋_GBK" w:eastAsia="方正仿宋_GBK" w:hAnsi="仿宋_GB2312" w:cs="仿宋_GB2312" w:hint="eastAsia"/>
                <w:color w:val="000000" w:themeColor="text1"/>
                <w:sz w:val="24"/>
                <w:szCs w:val="24"/>
              </w:rPr>
              <w:t>，每提供1个得</w:t>
            </w:r>
            <w:r w:rsidR="00DC581C">
              <w:rPr>
                <w:rFonts w:ascii="方正仿宋_GBK" w:eastAsia="方正仿宋_GBK" w:hAnsi="仿宋_GB2312" w:cs="仿宋_GB2312"/>
                <w:color w:val="000000" w:themeColor="text1"/>
                <w:sz w:val="24"/>
                <w:szCs w:val="24"/>
              </w:rPr>
              <w:t>1</w:t>
            </w:r>
            <w:r w:rsidR="00BF522C">
              <w:rPr>
                <w:rFonts w:ascii="方正仿宋_GBK" w:eastAsia="方正仿宋_GBK" w:hAnsi="仿宋_GB2312" w:cs="仿宋_GB2312" w:hint="eastAsia"/>
                <w:color w:val="000000" w:themeColor="text1"/>
                <w:sz w:val="24"/>
                <w:szCs w:val="24"/>
              </w:rPr>
              <w:t>分，</w:t>
            </w:r>
            <w:r w:rsidR="00BF522C" w:rsidRPr="00BF522C">
              <w:rPr>
                <w:rFonts w:ascii="方正仿宋_GBK" w:eastAsia="方正仿宋_GBK" w:hAnsi="仿宋_GB2312" w:cs="仿宋_GB2312" w:hint="eastAsia"/>
                <w:color w:val="000000" w:themeColor="text1"/>
                <w:sz w:val="24"/>
                <w:szCs w:val="24"/>
              </w:rPr>
              <w:t>本项最多得</w:t>
            </w:r>
            <w:r w:rsidR="00393079">
              <w:rPr>
                <w:rFonts w:ascii="方正仿宋_GBK" w:eastAsia="方正仿宋_GBK" w:hAnsi="仿宋_GB2312" w:cs="仿宋_GB2312"/>
                <w:color w:val="000000" w:themeColor="text1"/>
                <w:sz w:val="24"/>
                <w:szCs w:val="24"/>
              </w:rPr>
              <w:t>6</w:t>
            </w:r>
            <w:r w:rsidR="00BF522C" w:rsidRPr="00BF522C">
              <w:rPr>
                <w:rFonts w:ascii="方正仿宋_GBK" w:eastAsia="方正仿宋_GBK" w:hAnsi="仿宋_GB2312" w:cs="仿宋_GB2312" w:hint="eastAsia"/>
                <w:color w:val="000000" w:themeColor="text1"/>
                <w:sz w:val="24"/>
                <w:szCs w:val="24"/>
              </w:rPr>
              <w:t>分</w:t>
            </w:r>
            <w:r>
              <w:rPr>
                <w:rFonts w:ascii="方正仿宋_GBK" w:eastAsia="方正仿宋_GBK" w:hAnsi="仿宋_GB2312" w:cs="仿宋_GB2312" w:hint="eastAsia"/>
                <w:color w:val="000000" w:themeColor="text1"/>
                <w:sz w:val="24"/>
                <w:szCs w:val="24"/>
              </w:rPr>
              <w:t>（提供合同复印件及获奖证书复印件）</w:t>
            </w:r>
          </w:p>
          <w:p w14:paraId="19879AF0" w14:textId="38DB91D7" w:rsidR="00D52DA7" w:rsidRPr="00D52DA7" w:rsidRDefault="00697A16" w:rsidP="00D52DA7">
            <w:pPr>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2018年至今，比选被邀请人获得过由</w:t>
            </w:r>
            <w:r w:rsidR="00393079" w:rsidRPr="00393079">
              <w:rPr>
                <w:rFonts w:ascii="方正仿宋_GBK" w:eastAsia="方正仿宋_GBK" w:hAnsi="仿宋_GB2312" w:cs="仿宋_GB2312" w:hint="eastAsia"/>
                <w:color w:val="000000" w:themeColor="text1"/>
                <w:sz w:val="24"/>
                <w:szCs w:val="24"/>
              </w:rPr>
              <w:t>中国勘察设计协会颁发的全国优秀工程勘察设计行业奖优秀绿色建筑奖，每提供1个得</w:t>
            </w:r>
            <w:r w:rsidR="001A5DF0">
              <w:rPr>
                <w:rFonts w:ascii="方正仿宋_GBK" w:eastAsia="方正仿宋_GBK" w:hAnsi="仿宋_GB2312" w:cs="仿宋_GB2312"/>
                <w:color w:val="000000" w:themeColor="text1"/>
                <w:sz w:val="24"/>
                <w:szCs w:val="24"/>
              </w:rPr>
              <w:t>3</w:t>
            </w:r>
            <w:r w:rsidR="00393079" w:rsidRPr="00393079">
              <w:rPr>
                <w:rFonts w:ascii="方正仿宋_GBK" w:eastAsia="方正仿宋_GBK" w:hAnsi="仿宋_GB2312" w:cs="仿宋_GB2312" w:hint="eastAsia"/>
                <w:color w:val="000000" w:themeColor="text1"/>
                <w:sz w:val="24"/>
                <w:szCs w:val="24"/>
              </w:rPr>
              <w:t>分，本项最多得</w:t>
            </w:r>
            <w:r w:rsidR="001A5DF0">
              <w:rPr>
                <w:rFonts w:ascii="方正仿宋_GBK" w:eastAsia="方正仿宋_GBK" w:hAnsi="仿宋_GB2312" w:cs="仿宋_GB2312"/>
                <w:color w:val="000000" w:themeColor="text1"/>
                <w:sz w:val="24"/>
                <w:szCs w:val="24"/>
              </w:rPr>
              <w:t>3</w:t>
            </w:r>
            <w:r w:rsidR="00393079" w:rsidRPr="00393079">
              <w:rPr>
                <w:rFonts w:ascii="方正仿宋_GBK" w:eastAsia="方正仿宋_GBK" w:hAnsi="仿宋_GB2312" w:cs="仿宋_GB2312" w:hint="eastAsia"/>
                <w:color w:val="000000" w:themeColor="text1"/>
                <w:sz w:val="24"/>
                <w:szCs w:val="24"/>
              </w:rPr>
              <w:lastRenderedPageBreak/>
              <w:t>分。</w:t>
            </w:r>
            <w:r>
              <w:rPr>
                <w:rFonts w:ascii="方正仿宋_GBK" w:eastAsia="方正仿宋_GBK" w:hAnsi="仿宋_GB2312" w:cs="仿宋_GB2312" w:hint="eastAsia"/>
                <w:color w:val="000000" w:themeColor="text1"/>
                <w:sz w:val="24"/>
                <w:szCs w:val="24"/>
              </w:rPr>
              <w:t>（提供合同复印件及获奖证书复印件）</w:t>
            </w:r>
          </w:p>
          <w:p w14:paraId="7B30BA6B" w14:textId="6073A8C3" w:rsidR="0059438A" w:rsidRDefault="00ED5651" w:rsidP="00ED5651">
            <w:pPr>
              <w:pStyle w:val="a4"/>
              <w:ind w:firstLineChars="0" w:firstLine="0"/>
              <w:rPr>
                <w:rFonts w:ascii="方正仿宋_GBK" w:eastAsia="方正仿宋_GBK" w:hAnsi="仿宋_GB2312" w:cs="仿宋_GB2312"/>
                <w:color w:val="000000" w:themeColor="text1"/>
                <w:sz w:val="24"/>
              </w:rPr>
            </w:pPr>
            <w:r>
              <w:rPr>
                <w:rFonts w:ascii="方正仿宋_GBK" w:eastAsia="方正仿宋_GBK" w:hAnsi="仿宋_GB2312" w:cs="仿宋_GB2312" w:hint="eastAsia"/>
                <w:color w:val="000000" w:themeColor="text1"/>
                <w:sz w:val="24"/>
              </w:rPr>
              <w:t>2、</w:t>
            </w:r>
            <w:r w:rsidR="00B65948">
              <w:rPr>
                <w:rFonts w:ascii="方正仿宋_GBK" w:eastAsia="方正仿宋_GBK" w:hAnsi="仿宋_GB2312" w:cs="仿宋_GB2312" w:hint="eastAsia"/>
                <w:color w:val="000000" w:themeColor="text1"/>
                <w:sz w:val="24"/>
              </w:rPr>
              <w:t>类似业绩（</w:t>
            </w:r>
            <w:r w:rsidR="001A5DF0">
              <w:rPr>
                <w:rFonts w:ascii="方正仿宋_GBK" w:eastAsia="方正仿宋_GBK" w:hAnsi="仿宋_GB2312" w:cs="仿宋_GB2312"/>
                <w:color w:val="000000" w:themeColor="text1"/>
                <w:sz w:val="24"/>
              </w:rPr>
              <w:t>11</w:t>
            </w:r>
            <w:r w:rsidR="00B65948">
              <w:rPr>
                <w:rFonts w:ascii="方正仿宋_GBK" w:eastAsia="方正仿宋_GBK" w:hAnsi="仿宋_GB2312" w:cs="仿宋_GB2312" w:hint="eastAsia"/>
                <w:color w:val="000000" w:themeColor="text1"/>
                <w:sz w:val="24"/>
              </w:rPr>
              <w:t>分）</w:t>
            </w:r>
          </w:p>
          <w:p w14:paraId="176C99E1" w14:textId="3D970E7B" w:rsidR="0059438A" w:rsidRPr="001A5DF0" w:rsidRDefault="00B65948">
            <w:pPr>
              <w:pStyle w:val="a4"/>
              <w:ind w:firstLineChars="0" w:firstLine="0"/>
              <w:rPr>
                <w:rFonts w:ascii="方正仿宋_GBK" w:eastAsia="方正仿宋_GBK" w:hAnsi="仿宋_GB2312" w:cs="仿宋_GB2312"/>
                <w:color w:val="000000" w:themeColor="text1"/>
                <w:sz w:val="24"/>
              </w:rPr>
            </w:pPr>
            <w:r w:rsidRPr="001A5DF0">
              <w:rPr>
                <w:rFonts w:ascii="方正仿宋_GBK" w:eastAsia="方正仿宋_GBK" w:hAnsi="仿宋_GB2312" w:cs="仿宋_GB2312" w:hint="eastAsia"/>
                <w:color w:val="000000" w:themeColor="text1"/>
                <w:sz w:val="24"/>
              </w:rPr>
              <w:t>2018年至今，比选被邀请人在满足资格要求的基础上，每增加一个</w:t>
            </w:r>
            <w:r w:rsidR="002C0AD9" w:rsidRPr="001A5DF0">
              <w:rPr>
                <w:rFonts w:ascii="方正仿宋_GBK" w:eastAsia="方正仿宋_GBK" w:hAnsi="仿宋_GB2312" w:cs="仿宋_GB2312" w:hint="eastAsia"/>
                <w:color w:val="000000" w:themeColor="text1"/>
                <w:sz w:val="24"/>
              </w:rPr>
              <w:t>类似</w:t>
            </w:r>
            <w:r w:rsidR="000F2C6D" w:rsidRPr="001A5DF0">
              <w:rPr>
                <w:rFonts w:ascii="方正仿宋_GBK" w:eastAsia="方正仿宋_GBK" w:hAnsi="仿宋_GB2312" w:cs="仿宋_GB2312" w:hint="eastAsia"/>
                <w:color w:val="000000" w:themeColor="text1"/>
                <w:sz w:val="24"/>
              </w:rPr>
              <w:t>项目</w:t>
            </w:r>
            <w:r w:rsidRPr="001A5DF0">
              <w:rPr>
                <w:rFonts w:ascii="方正仿宋_GBK" w:eastAsia="方正仿宋_GBK" w:hAnsi="仿宋_GB2312" w:cs="仿宋_GB2312" w:hint="eastAsia"/>
                <w:color w:val="000000" w:themeColor="text1"/>
                <w:sz w:val="24"/>
              </w:rPr>
              <w:t>设计业绩，得</w:t>
            </w:r>
            <w:r w:rsidR="001A5DF0" w:rsidRPr="001A5DF0">
              <w:rPr>
                <w:rFonts w:ascii="方正仿宋_GBK" w:eastAsia="方正仿宋_GBK" w:hAnsi="仿宋_GB2312" w:cs="仿宋_GB2312"/>
                <w:color w:val="000000" w:themeColor="text1"/>
                <w:sz w:val="24"/>
              </w:rPr>
              <w:t>1</w:t>
            </w:r>
            <w:r w:rsidRPr="001A5DF0">
              <w:rPr>
                <w:rFonts w:ascii="方正仿宋_GBK" w:eastAsia="方正仿宋_GBK" w:hAnsi="仿宋_GB2312" w:cs="仿宋_GB2312" w:hint="eastAsia"/>
                <w:color w:val="000000" w:themeColor="text1"/>
                <w:sz w:val="24"/>
              </w:rPr>
              <w:t>分</w:t>
            </w:r>
            <w:r w:rsidR="002C0AD9" w:rsidRPr="001A5DF0">
              <w:rPr>
                <w:rFonts w:ascii="方正仿宋_GBK" w:eastAsia="方正仿宋_GBK" w:hAnsi="仿宋_GB2312" w:cs="仿宋_GB2312" w:hint="eastAsia"/>
                <w:color w:val="000000" w:themeColor="text1"/>
                <w:sz w:val="24"/>
              </w:rPr>
              <w:t>，本项最多得</w:t>
            </w:r>
            <w:r w:rsidR="001A5DF0" w:rsidRPr="001A5DF0">
              <w:rPr>
                <w:rFonts w:ascii="方正仿宋_GBK" w:eastAsia="方正仿宋_GBK" w:hAnsi="仿宋_GB2312" w:cs="仿宋_GB2312"/>
                <w:color w:val="000000" w:themeColor="text1"/>
                <w:sz w:val="24"/>
              </w:rPr>
              <w:t>3</w:t>
            </w:r>
            <w:r w:rsidR="002C0AD9" w:rsidRPr="001A5DF0">
              <w:rPr>
                <w:rFonts w:ascii="方正仿宋_GBK" w:eastAsia="方正仿宋_GBK" w:hAnsi="仿宋_GB2312" w:cs="仿宋_GB2312" w:hint="eastAsia"/>
                <w:color w:val="000000" w:themeColor="text1"/>
                <w:sz w:val="24"/>
              </w:rPr>
              <w:t>分</w:t>
            </w:r>
            <w:r w:rsidRPr="001A5DF0">
              <w:rPr>
                <w:rFonts w:ascii="方正仿宋_GBK" w:eastAsia="方正仿宋_GBK" w:hAnsi="仿宋_GB2312" w:cs="仿宋_GB2312" w:hint="eastAsia"/>
                <w:color w:val="000000" w:themeColor="text1"/>
                <w:sz w:val="24"/>
              </w:rPr>
              <w:t>。</w:t>
            </w:r>
          </w:p>
          <w:p w14:paraId="4CD8CFA2" w14:textId="07C0CD86" w:rsidR="002C0AD9" w:rsidRDefault="002C0AD9" w:rsidP="000F2C6D">
            <w:pPr>
              <w:jc w:val="left"/>
              <w:rPr>
                <w:rFonts w:ascii="方正仿宋_GBK" w:eastAsia="方正仿宋_GBK" w:hAnsi="仿宋_GB2312" w:cs="仿宋_GB2312"/>
                <w:color w:val="000000" w:themeColor="text1"/>
                <w:sz w:val="24"/>
                <w:szCs w:val="24"/>
              </w:rPr>
            </w:pPr>
            <w:r w:rsidRPr="001A5DF0">
              <w:rPr>
                <w:rFonts w:ascii="方正仿宋_GBK" w:eastAsia="方正仿宋_GBK" w:hAnsi="仿宋_GB2312" w:cs="仿宋_GB2312" w:hint="eastAsia"/>
                <w:color w:val="000000" w:themeColor="text1"/>
                <w:sz w:val="24"/>
              </w:rPr>
              <w:t>注：类似</w:t>
            </w:r>
            <w:r w:rsidR="000F2C6D" w:rsidRPr="001A5DF0">
              <w:rPr>
                <w:rFonts w:ascii="方正仿宋_GBK" w:eastAsia="方正仿宋_GBK" w:hAnsi="仿宋_GB2312" w:cs="仿宋_GB2312" w:hint="eastAsia"/>
                <w:color w:val="000000" w:themeColor="text1"/>
                <w:sz w:val="24"/>
              </w:rPr>
              <w:t>项目设计</w:t>
            </w:r>
            <w:r w:rsidRPr="001A5DF0">
              <w:rPr>
                <w:rFonts w:ascii="方正仿宋_GBK" w:eastAsia="方正仿宋_GBK" w:hAnsi="仿宋_GB2312" w:cs="仿宋_GB2312" w:hint="eastAsia"/>
                <w:color w:val="000000" w:themeColor="text1"/>
                <w:sz w:val="24"/>
              </w:rPr>
              <w:t>业绩指展示类项目</w:t>
            </w:r>
            <w:r w:rsidR="000F2C6D" w:rsidRPr="001A5DF0">
              <w:rPr>
                <w:rFonts w:ascii="方正仿宋_GBK" w:eastAsia="方正仿宋_GBK" w:hAnsi="仿宋_GB2312" w:cs="仿宋_GB2312" w:hint="eastAsia"/>
                <w:color w:val="000000" w:themeColor="text1"/>
                <w:sz w:val="24"/>
              </w:rPr>
              <w:t>设计</w:t>
            </w:r>
            <w:r w:rsidRPr="001A5DF0">
              <w:rPr>
                <w:rFonts w:ascii="方正仿宋_GBK" w:eastAsia="方正仿宋_GBK" w:hAnsi="仿宋_GB2312" w:cs="仿宋_GB2312" w:hint="eastAsia"/>
                <w:color w:val="000000" w:themeColor="text1"/>
                <w:sz w:val="24"/>
              </w:rPr>
              <w:t>业绩，包含展示区、展示馆、展示中心等，以项目合同名称为准。</w:t>
            </w:r>
            <w:r w:rsidR="000F2C6D" w:rsidRPr="001A5DF0">
              <w:rPr>
                <w:rFonts w:ascii="方正仿宋_GBK" w:eastAsia="方正仿宋_GBK" w:hAnsi="仿宋_GB2312" w:cs="仿宋_GB2312" w:hint="eastAsia"/>
                <w:color w:val="000000" w:themeColor="text1"/>
                <w:sz w:val="24"/>
                <w:szCs w:val="24"/>
              </w:rPr>
              <w:t>（提供合同复印件，时间以合同</w:t>
            </w:r>
            <w:r w:rsidR="000F2C6D">
              <w:rPr>
                <w:rFonts w:ascii="方正仿宋_GBK" w:eastAsia="方正仿宋_GBK" w:hAnsi="仿宋_GB2312" w:cs="仿宋_GB2312" w:hint="eastAsia"/>
                <w:color w:val="000000" w:themeColor="text1"/>
                <w:sz w:val="24"/>
                <w:szCs w:val="24"/>
              </w:rPr>
              <w:t>签订时间为准）</w:t>
            </w:r>
          </w:p>
          <w:p w14:paraId="75ABF92F" w14:textId="494FB020" w:rsidR="00D52DA7" w:rsidRDefault="00D52DA7" w:rsidP="00D52DA7">
            <w:pPr>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w:t>
            </w:r>
            <w:r w:rsidRPr="00D52DA7">
              <w:rPr>
                <w:rFonts w:ascii="方正仿宋_GBK" w:eastAsia="方正仿宋_GBK" w:hAnsi="仿宋_GB2312" w:cs="仿宋_GB2312" w:hint="eastAsia"/>
                <w:color w:val="000000" w:themeColor="text1"/>
                <w:sz w:val="24"/>
                <w:szCs w:val="24"/>
              </w:rPr>
              <w:t>年1月1日至今，</w:t>
            </w:r>
            <w:r>
              <w:rPr>
                <w:rFonts w:ascii="方正仿宋_GBK" w:eastAsia="方正仿宋_GBK" w:hAnsi="仿宋_GB2312" w:cs="仿宋_GB2312" w:hint="eastAsia"/>
                <w:color w:val="000000" w:themeColor="text1"/>
                <w:sz w:val="24"/>
                <w:szCs w:val="24"/>
              </w:rPr>
              <w:t>每有一个项目</w:t>
            </w:r>
            <w:r w:rsidRPr="00D52DA7">
              <w:rPr>
                <w:rFonts w:ascii="方正仿宋_GBK" w:eastAsia="方正仿宋_GBK" w:hAnsi="仿宋_GB2312" w:cs="仿宋_GB2312" w:hint="eastAsia"/>
                <w:color w:val="000000" w:themeColor="text1"/>
                <w:sz w:val="24"/>
                <w:szCs w:val="24"/>
              </w:rPr>
              <w:t>获得过二星级绿色建筑设计标识证书的得1</w:t>
            </w:r>
            <w:r>
              <w:rPr>
                <w:rFonts w:ascii="方正仿宋_GBK" w:eastAsia="方正仿宋_GBK" w:hAnsi="仿宋_GB2312" w:cs="仿宋_GB2312" w:hint="eastAsia"/>
                <w:color w:val="000000" w:themeColor="text1"/>
                <w:sz w:val="24"/>
                <w:szCs w:val="24"/>
              </w:rPr>
              <w:t>分</w:t>
            </w:r>
            <w:r w:rsidRPr="00D52DA7">
              <w:rPr>
                <w:rFonts w:ascii="方正仿宋_GBK" w:eastAsia="方正仿宋_GBK" w:hAnsi="仿宋_GB2312" w:cs="仿宋_GB2312" w:hint="eastAsia"/>
                <w:color w:val="000000" w:themeColor="text1"/>
                <w:sz w:val="24"/>
                <w:szCs w:val="24"/>
              </w:rPr>
              <w:t>。本项最多</w:t>
            </w:r>
            <w:r w:rsidR="001A5DF0">
              <w:rPr>
                <w:rFonts w:ascii="方正仿宋_GBK" w:eastAsia="方正仿宋_GBK" w:hAnsi="仿宋_GB2312" w:cs="仿宋_GB2312" w:hint="eastAsia"/>
                <w:color w:val="000000" w:themeColor="text1"/>
                <w:sz w:val="24"/>
                <w:szCs w:val="24"/>
              </w:rPr>
              <w:t>4</w:t>
            </w:r>
            <w:r w:rsidRPr="00D52DA7">
              <w:rPr>
                <w:rFonts w:ascii="方正仿宋_GBK" w:eastAsia="方正仿宋_GBK" w:hAnsi="仿宋_GB2312" w:cs="仿宋_GB2312" w:hint="eastAsia"/>
                <w:color w:val="000000" w:themeColor="text1"/>
                <w:sz w:val="24"/>
                <w:szCs w:val="24"/>
              </w:rPr>
              <w:t>分（仅提供标识证书复印件）。</w:t>
            </w:r>
          </w:p>
          <w:p w14:paraId="1124A86D" w14:textId="2F23092D" w:rsidR="001A5DF0" w:rsidRDefault="001A5DF0" w:rsidP="001A5DF0">
            <w:pPr>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w:t>
            </w:r>
            <w:r w:rsidRPr="00D52DA7">
              <w:rPr>
                <w:rFonts w:ascii="方正仿宋_GBK" w:eastAsia="方正仿宋_GBK" w:hAnsi="仿宋_GB2312" w:cs="仿宋_GB2312" w:hint="eastAsia"/>
                <w:color w:val="000000" w:themeColor="text1"/>
                <w:sz w:val="24"/>
                <w:szCs w:val="24"/>
              </w:rPr>
              <w:t>年1月1日至今，</w:t>
            </w:r>
            <w:r>
              <w:rPr>
                <w:rFonts w:ascii="方正仿宋_GBK" w:eastAsia="方正仿宋_GBK" w:hAnsi="仿宋_GB2312" w:cs="仿宋_GB2312" w:hint="eastAsia"/>
                <w:color w:val="000000" w:themeColor="text1"/>
                <w:sz w:val="24"/>
                <w:szCs w:val="24"/>
              </w:rPr>
              <w:t>每具有一个包含装配式设计的公共</w:t>
            </w:r>
            <w:r w:rsidRPr="001A5DF0">
              <w:rPr>
                <w:rFonts w:ascii="方正仿宋_GBK" w:eastAsia="方正仿宋_GBK" w:hAnsi="仿宋_GB2312" w:cs="仿宋_GB2312" w:hint="eastAsia"/>
                <w:b/>
                <w:color w:val="000000" w:themeColor="text1"/>
                <w:sz w:val="24"/>
                <w:szCs w:val="24"/>
              </w:rPr>
              <w:t>建</w:t>
            </w:r>
            <w:r>
              <w:rPr>
                <w:rFonts w:ascii="方正仿宋_GBK" w:eastAsia="方正仿宋_GBK" w:hAnsi="仿宋_GB2312" w:cs="仿宋_GB2312" w:hint="eastAsia"/>
                <w:color w:val="000000" w:themeColor="text1"/>
                <w:sz w:val="24"/>
                <w:szCs w:val="24"/>
              </w:rPr>
              <w:t>筑设计业绩</w:t>
            </w:r>
            <w:r w:rsidRPr="00D52DA7">
              <w:rPr>
                <w:rFonts w:ascii="方正仿宋_GBK" w:eastAsia="方正仿宋_GBK" w:hAnsi="仿宋_GB2312" w:cs="仿宋_GB2312" w:hint="eastAsia"/>
                <w:color w:val="000000" w:themeColor="text1"/>
                <w:sz w:val="24"/>
                <w:szCs w:val="24"/>
              </w:rPr>
              <w:t>得1</w:t>
            </w:r>
            <w:r>
              <w:rPr>
                <w:rFonts w:ascii="方正仿宋_GBK" w:eastAsia="方正仿宋_GBK" w:hAnsi="仿宋_GB2312" w:cs="仿宋_GB2312" w:hint="eastAsia"/>
                <w:color w:val="000000" w:themeColor="text1"/>
                <w:sz w:val="24"/>
                <w:szCs w:val="24"/>
              </w:rPr>
              <w:t>分</w:t>
            </w:r>
            <w:r w:rsidRPr="00D52DA7">
              <w:rPr>
                <w:rFonts w:ascii="方正仿宋_GBK" w:eastAsia="方正仿宋_GBK" w:hAnsi="仿宋_GB2312" w:cs="仿宋_GB2312" w:hint="eastAsia"/>
                <w:color w:val="000000" w:themeColor="text1"/>
                <w:sz w:val="24"/>
                <w:szCs w:val="24"/>
              </w:rPr>
              <w:t>。本项最多</w:t>
            </w:r>
            <w:r>
              <w:rPr>
                <w:rFonts w:ascii="方正仿宋_GBK" w:eastAsia="方正仿宋_GBK" w:hAnsi="仿宋_GB2312" w:cs="仿宋_GB2312"/>
                <w:color w:val="000000" w:themeColor="text1"/>
                <w:sz w:val="24"/>
                <w:szCs w:val="24"/>
              </w:rPr>
              <w:t>4</w:t>
            </w:r>
            <w:r w:rsidRPr="00D52DA7">
              <w:rPr>
                <w:rFonts w:ascii="方正仿宋_GBK" w:eastAsia="方正仿宋_GBK" w:hAnsi="仿宋_GB2312" w:cs="仿宋_GB2312" w:hint="eastAsia"/>
                <w:color w:val="000000" w:themeColor="text1"/>
                <w:sz w:val="24"/>
                <w:szCs w:val="24"/>
              </w:rPr>
              <w:t>分（</w:t>
            </w:r>
            <w:r>
              <w:rPr>
                <w:rFonts w:ascii="方正仿宋_GBK" w:eastAsia="方正仿宋_GBK" w:hAnsi="仿宋_GB2312" w:cs="仿宋_GB2312" w:hint="eastAsia"/>
                <w:color w:val="000000" w:themeColor="text1"/>
                <w:sz w:val="24"/>
                <w:szCs w:val="24"/>
              </w:rPr>
              <w:t>提供合同复印件和施工图审查合格书复印件，时间以施工图审查合格书时间为准</w:t>
            </w:r>
            <w:r w:rsidRPr="00D52DA7">
              <w:rPr>
                <w:rFonts w:ascii="方正仿宋_GBK" w:eastAsia="方正仿宋_GBK" w:hAnsi="仿宋_GB2312" w:cs="仿宋_GB2312" w:hint="eastAsia"/>
                <w:color w:val="000000" w:themeColor="text1"/>
                <w:sz w:val="24"/>
                <w:szCs w:val="24"/>
              </w:rPr>
              <w:t>）。</w:t>
            </w:r>
          </w:p>
          <w:p w14:paraId="46BF53A5" w14:textId="77777777" w:rsidR="00D52DA7" w:rsidRPr="001A5DF0" w:rsidRDefault="00D52DA7" w:rsidP="00D52DA7">
            <w:pPr>
              <w:pStyle w:val="a0"/>
            </w:pPr>
          </w:p>
          <w:p w14:paraId="3A9456BA" w14:textId="330B87CD" w:rsidR="00AD6D73" w:rsidRDefault="00ED5651" w:rsidP="00ED5651">
            <w:pPr>
              <w:pStyle w:val="a4"/>
              <w:ind w:firstLineChars="0" w:firstLine="0"/>
              <w:rPr>
                <w:rFonts w:ascii="方正仿宋_GBK" w:eastAsia="方正仿宋_GBK" w:hAnsi="仿宋_GB2312" w:cs="仿宋_GB2312"/>
                <w:color w:val="000000" w:themeColor="text1"/>
                <w:sz w:val="24"/>
              </w:rPr>
            </w:pPr>
            <w:r>
              <w:rPr>
                <w:rFonts w:ascii="方正仿宋_GBK" w:eastAsia="方正仿宋_GBK" w:hAnsi="仿宋_GB2312" w:cs="仿宋_GB2312" w:hint="eastAsia"/>
                <w:color w:val="000000" w:themeColor="text1"/>
                <w:sz w:val="24"/>
              </w:rPr>
              <w:t>3、</w:t>
            </w:r>
            <w:r w:rsidR="00157E8B">
              <w:rPr>
                <w:rFonts w:ascii="方正仿宋_GBK" w:eastAsia="方正仿宋_GBK" w:hAnsi="仿宋_GB2312" w:cs="仿宋_GB2312" w:hint="eastAsia"/>
                <w:color w:val="000000" w:themeColor="text1"/>
                <w:sz w:val="24"/>
              </w:rPr>
              <w:t>设计方案</w:t>
            </w:r>
            <w:r w:rsidR="00AD6D73">
              <w:rPr>
                <w:rFonts w:ascii="方正仿宋_GBK" w:eastAsia="方正仿宋_GBK" w:hAnsi="仿宋_GB2312" w:cs="仿宋_GB2312" w:hint="eastAsia"/>
                <w:color w:val="000000" w:themeColor="text1"/>
                <w:sz w:val="24"/>
              </w:rPr>
              <w:t>（</w:t>
            </w:r>
            <w:r w:rsidR="00AD6D73">
              <w:rPr>
                <w:rFonts w:ascii="方正仿宋_GBK" w:eastAsia="方正仿宋_GBK" w:hAnsi="仿宋_GB2312" w:cs="仿宋_GB2312"/>
                <w:color w:val="000000" w:themeColor="text1"/>
                <w:sz w:val="24"/>
              </w:rPr>
              <w:t>1</w:t>
            </w:r>
            <w:r w:rsidR="00157E8B">
              <w:rPr>
                <w:rFonts w:ascii="方正仿宋_GBK" w:eastAsia="方正仿宋_GBK" w:hAnsi="仿宋_GB2312" w:cs="仿宋_GB2312" w:hint="eastAsia"/>
                <w:color w:val="000000" w:themeColor="text1"/>
                <w:sz w:val="24"/>
              </w:rPr>
              <w:t>0</w:t>
            </w:r>
            <w:r w:rsidR="00AD6D73">
              <w:rPr>
                <w:rFonts w:ascii="方正仿宋_GBK" w:eastAsia="方正仿宋_GBK" w:hAnsi="仿宋_GB2312" w:cs="仿宋_GB2312" w:hint="eastAsia"/>
                <w:color w:val="000000" w:themeColor="text1"/>
                <w:sz w:val="24"/>
              </w:rPr>
              <w:t>分）</w:t>
            </w:r>
          </w:p>
          <w:p w14:paraId="6E23CDE6" w14:textId="725F91A2" w:rsidR="001A5DF0" w:rsidRPr="001A5DF0" w:rsidRDefault="001A5DF0" w:rsidP="00327118">
            <w:pPr>
              <w:pStyle w:val="a0"/>
              <w:rPr>
                <w:rFonts w:ascii="方正仿宋_GBK" w:eastAsia="方正仿宋_GBK" w:hAnsi="仿宋_GB2312" w:cs="仿宋_GB2312"/>
                <w:color w:val="000000" w:themeColor="text1"/>
                <w:sz w:val="24"/>
              </w:rPr>
            </w:pPr>
            <w:r>
              <w:rPr>
                <w:rFonts w:ascii="方正仿宋_GBK" w:eastAsia="方正仿宋_GBK" w:hAnsi="仿宋_GB2312" w:cs="仿宋_GB2312"/>
                <w:color w:val="000000" w:themeColor="text1"/>
                <w:sz w:val="24"/>
              </w:rPr>
              <w:t>1</w:t>
            </w:r>
            <w:r w:rsidRPr="00327118">
              <w:rPr>
                <w:rFonts w:ascii="方正仿宋_GBK" w:eastAsia="方正仿宋_GBK" w:hAnsi="仿宋_GB2312" w:cs="仿宋_GB2312" w:hint="eastAsia"/>
                <w:color w:val="000000" w:themeColor="text1"/>
                <w:sz w:val="24"/>
              </w:rPr>
              <w:t>、</w:t>
            </w:r>
            <w:r>
              <w:rPr>
                <w:rFonts w:ascii="方正仿宋_GBK" w:eastAsia="方正仿宋_GBK" w:hAnsi="仿宋_GB2312" w:cs="仿宋_GB2312" w:hint="eastAsia"/>
                <w:color w:val="000000" w:themeColor="text1"/>
                <w:sz w:val="24"/>
              </w:rPr>
              <w:t>方案新颖，富有创意，符合场地特色与东站片区高标准建设要求</w:t>
            </w:r>
            <w:r w:rsidRPr="00327118">
              <w:rPr>
                <w:rFonts w:ascii="方正仿宋_GBK" w:eastAsia="方正仿宋_GBK" w:hAnsi="仿宋_GB2312" w:cs="仿宋_GB2312" w:hint="eastAsia"/>
                <w:color w:val="000000" w:themeColor="text1"/>
                <w:sz w:val="24"/>
              </w:rPr>
              <w:t>；好的得</w:t>
            </w:r>
            <w:r>
              <w:rPr>
                <w:rFonts w:ascii="方正仿宋_GBK" w:eastAsia="方正仿宋_GBK" w:hAnsi="仿宋_GB2312" w:cs="仿宋_GB2312"/>
                <w:color w:val="000000" w:themeColor="text1"/>
                <w:sz w:val="24"/>
              </w:rPr>
              <w:t>2</w:t>
            </w:r>
            <w:r w:rsidRPr="00327118">
              <w:rPr>
                <w:rFonts w:ascii="方正仿宋_GBK" w:eastAsia="方正仿宋_GBK" w:hAnsi="仿宋_GB2312" w:cs="仿宋_GB2312" w:hint="eastAsia"/>
                <w:color w:val="000000" w:themeColor="text1"/>
                <w:sz w:val="24"/>
              </w:rPr>
              <w:t>分，中的得</w:t>
            </w:r>
            <w:r>
              <w:rPr>
                <w:rFonts w:ascii="方正仿宋_GBK" w:eastAsia="方正仿宋_GBK" w:hAnsi="仿宋_GB2312" w:cs="仿宋_GB2312"/>
                <w:color w:val="000000" w:themeColor="text1"/>
                <w:sz w:val="24"/>
              </w:rPr>
              <w:t>1</w:t>
            </w:r>
            <w:r w:rsidRPr="00327118">
              <w:rPr>
                <w:rFonts w:ascii="方正仿宋_GBK" w:eastAsia="方正仿宋_GBK" w:hAnsi="仿宋_GB2312" w:cs="仿宋_GB2312" w:hint="eastAsia"/>
                <w:color w:val="000000" w:themeColor="text1"/>
                <w:sz w:val="24"/>
              </w:rPr>
              <w:t>分，差的得</w:t>
            </w:r>
            <w:r>
              <w:rPr>
                <w:rFonts w:ascii="方正仿宋_GBK" w:eastAsia="方正仿宋_GBK" w:hAnsi="仿宋_GB2312" w:cs="仿宋_GB2312"/>
                <w:color w:val="000000" w:themeColor="text1"/>
                <w:sz w:val="24"/>
              </w:rPr>
              <w:t>0.5</w:t>
            </w:r>
            <w:r w:rsidRPr="00327118">
              <w:rPr>
                <w:rFonts w:ascii="方正仿宋_GBK" w:eastAsia="方正仿宋_GBK" w:hAnsi="仿宋_GB2312" w:cs="仿宋_GB2312" w:hint="eastAsia"/>
                <w:color w:val="000000" w:themeColor="text1"/>
                <w:sz w:val="24"/>
              </w:rPr>
              <w:t>分，无不得分。</w:t>
            </w:r>
          </w:p>
          <w:p w14:paraId="185D3B93" w14:textId="60FD4604" w:rsidR="00327118" w:rsidRPr="00327118" w:rsidRDefault="001A5DF0" w:rsidP="00327118">
            <w:pPr>
              <w:pStyle w:val="a0"/>
              <w:rPr>
                <w:rFonts w:ascii="方正仿宋_GBK" w:eastAsia="方正仿宋_GBK" w:hAnsi="仿宋_GB2312" w:cs="仿宋_GB2312"/>
                <w:color w:val="000000" w:themeColor="text1"/>
                <w:sz w:val="24"/>
              </w:rPr>
            </w:pPr>
            <w:r>
              <w:rPr>
                <w:rFonts w:ascii="方正仿宋_GBK" w:eastAsia="方正仿宋_GBK" w:hAnsi="仿宋_GB2312" w:cs="仿宋_GB2312"/>
                <w:color w:val="000000" w:themeColor="text1"/>
                <w:sz w:val="24"/>
              </w:rPr>
              <w:t>2</w:t>
            </w:r>
            <w:r w:rsidR="00327118" w:rsidRPr="00327118">
              <w:rPr>
                <w:rFonts w:ascii="方正仿宋_GBK" w:eastAsia="方正仿宋_GBK" w:hAnsi="仿宋_GB2312" w:cs="仿宋_GB2312" w:hint="eastAsia"/>
                <w:color w:val="000000" w:themeColor="text1"/>
                <w:sz w:val="24"/>
              </w:rPr>
              <w:t>、</w:t>
            </w:r>
            <w:r w:rsidR="00327118">
              <w:rPr>
                <w:rFonts w:ascii="方正仿宋_GBK" w:eastAsia="方正仿宋_GBK" w:hAnsi="仿宋_GB2312" w:cs="仿宋_GB2312" w:hint="eastAsia"/>
                <w:color w:val="000000" w:themeColor="text1"/>
                <w:sz w:val="24"/>
              </w:rPr>
              <w:t>布局合理</w:t>
            </w:r>
            <w:r w:rsidR="00327118" w:rsidRPr="00327118">
              <w:rPr>
                <w:rFonts w:ascii="方正仿宋_GBK" w:eastAsia="方正仿宋_GBK" w:hAnsi="仿宋_GB2312" w:cs="仿宋_GB2312" w:hint="eastAsia"/>
                <w:color w:val="000000" w:themeColor="text1"/>
                <w:sz w:val="24"/>
              </w:rPr>
              <w:t>，充分利用地形进行竖向设计，</w:t>
            </w:r>
            <w:r w:rsidR="00327118">
              <w:rPr>
                <w:rFonts w:ascii="方正仿宋_GBK" w:eastAsia="方正仿宋_GBK" w:hAnsi="仿宋_GB2312" w:cs="仿宋_GB2312" w:hint="eastAsia"/>
                <w:color w:val="000000" w:themeColor="text1"/>
                <w:sz w:val="24"/>
              </w:rPr>
              <w:t>与场地和周边环境有机融合</w:t>
            </w:r>
            <w:r w:rsidR="00327118" w:rsidRPr="00327118">
              <w:rPr>
                <w:rFonts w:ascii="方正仿宋_GBK" w:eastAsia="方正仿宋_GBK" w:hAnsi="仿宋_GB2312" w:cs="仿宋_GB2312" w:hint="eastAsia"/>
                <w:color w:val="000000" w:themeColor="text1"/>
                <w:sz w:val="24"/>
              </w:rPr>
              <w:t>；好的得</w:t>
            </w:r>
            <w:r w:rsidR="00327118">
              <w:rPr>
                <w:rFonts w:ascii="方正仿宋_GBK" w:eastAsia="方正仿宋_GBK" w:hAnsi="仿宋_GB2312" w:cs="仿宋_GB2312"/>
                <w:color w:val="000000" w:themeColor="text1"/>
                <w:sz w:val="24"/>
              </w:rPr>
              <w:t>2</w:t>
            </w:r>
            <w:r w:rsidR="00327118" w:rsidRPr="00327118">
              <w:rPr>
                <w:rFonts w:ascii="方正仿宋_GBK" w:eastAsia="方正仿宋_GBK" w:hAnsi="仿宋_GB2312" w:cs="仿宋_GB2312" w:hint="eastAsia"/>
                <w:color w:val="000000" w:themeColor="text1"/>
                <w:sz w:val="24"/>
              </w:rPr>
              <w:t>分，中的得</w:t>
            </w:r>
            <w:r w:rsidR="00327118">
              <w:rPr>
                <w:rFonts w:ascii="方正仿宋_GBK" w:eastAsia="方正仿宋_GBK" w:hAnsi="仿宋_GB2312" w:cs="仿宋_GB2312"/>
                <w:color w:val="000000" w:themeColor="text1"/>
                <w:sz w:val="24"/>
              </w:rPr>
              <w:t>1</w:t>
            </w:r>
            <w:r w:rsidR="00327118" w:rsidRPr="00327118">
              <w:rPr>
                <w:rFonts w:ascii="方正仿宋_GBK" w:eastAsia="方正仿宋_GBK" w:hAnsi="仿宋_GB2312" w:cs="仿宋_GB2312" w:hint="eastAsia"/>
                <w:color w:val="000000" w:themeColor="text1"/>
                <w:sz w:val="24"/>
              </w:rPr>
              <w:t>分，差的得</w:t>
            </w:r>
            <w:r w:rsidR="00327118">
              <w:rPr>
                <w:rFonts w:ascii="方正仿宋_GBK" w:eastAsia="方正仿宋_GBK" w:hAnsi="仿宋_GB2312" w:cs="仿宋_GB2312"/>
                <w:color w:val="000000" w:themeColor="text1"/>
                <w:sz w:val="24"/>
              </w:rPr>
              <w:t>0.5</w:t>
            </w:r>
            <w:r w:rsidR="00327118" w:rsidRPr="00327118">
              <w:rPr>
                <w:rFonts w:ascii="方正仿宋_GBK" w:eastAsia="方正仿宋_GBK" w:hAnsi="仿宋_GB2312" w:cs="仿宋_GB2312" w:hint="eastAsia"/>
                <w:color w:val="000000" w:themeColor="text1"/>
                <w:sz w:val="24"/>
              </w:rPr>
              <w:t>分，无不得分。</w:t>
            </w:r>
          </w:p>
          <w:p w14:paraId="4BC33963" w14:textId="4BFE4743" w:rsidR="00327118" w:rsidRPr="00327118" w:rsidRDefault="001A5DF0" w:rsidP="00327118">
            <w:pPr>
              <w:pStyle w:val="a0"/>
              <w:rPr>
                <w:rFonts w:ascii="方正仿宋_GBK" w:eastAsia="方正仿宋_GBK" w:hAnsi="仿宋_GB2312" w:cs="仿宋_GB2312"/>
                <w:color w:val="000000" w:themeColor="text1"/>
                <w:sz w:val="24"/>
              </w:rPr>
            </w:pPr>
            <w:r>
              <w:rPr>
                <w:rFonts w:ascii="方正仿宋_GBK" w:eastAsia="方正仿宋_GBK" w:hAnsi="仿宋_GB2312" w:cs="仿宋_GB2312"/>
                <w:color w:val="000000" w:themeColor="text1"/>
                <w:sz w:val="24"/>
              </w:rPr>
              <w:t>3</w:t>
            </w:r>
            <w:r w:rsidR="00327118" w:rsidRPr="00327118">
              <w:rPr>
                <w:rFonts w:ascii="方正仿宋_GBK" w:eastAsia="方正仿宋_GBK" w:hAnsi="仿宋_GB2312" w:cs="仿宋_GB2312" w:hint="eastAsia"/>
                <w:color w:val="000000" w:themeColor="text1"/>
                <w:sz w:val="24"/>
              </w:rPr>
              <w:t>、</w:t>
            </w:r>
            <w:r w:rsidR="0058740C">
              <w:rPr>
                <w:rFonts w:ascii="方正仿宋_GBK" w:eastAsia="方正仿宋_GBK" w:hAnsi="仿宋_GB2312" w:cs="仿宋_GB2312" w:hint="eastAsia"/>
                <w:color w:val="000000" w:themeColor="text1"/>
                <w:sz w:val="24"/>
              </w:rPr>
              <w:t>建筑造型简洁流畅，对立面材料有深入研究</w:t>
            </w:r>
            <w:r w:rsidR="00327118" w:rsidRPr="00327118">
              <w:rPr>
                <w:rFonts w:ascii="方正仿宋_GBK" w:eastAsia="方正仿宋_GBK" w:hAnsi="仿宋_GB2312" w:cs="仿宋_GB2312" w:hint="eastAsia"/>
                <w:color w:val="000000" w:themeColor="text1"/>
                <w:sz w:val="24"/>
              </w:rPr>
              <w:t>；好的得</w:t>
            </w:r>
            <w:r w:rsidR="00327118">
              <w:rPr>
                <w:rFonts w:ascii="方正仿宋_GBK" w:eastAsia="方正仿宋_GBK" w:hAnsi="仿宋_GB2312" w:cs="仿宋_GB2312"/>
                <w:color w:val="000000" w:themeColor="text1"/>
                <w:sz w:val="24"/>
              </w:rPr>
              <w:t>2</w:t>
            </w:r>
            <w:r w:rsidR="00327118" w:rsidRPr="00327118">
              <w:rPr>
                <w:rFonts w:ascii="方正仿宋_GBK" w:eastAsia="方正仿宋_GBK" w:hAnsi="仿宋_GB2312" w:cs="仿宋_GB2312" w:hint="eastAsia"/>
                <w:color w:val="000000" w:themeColor="text1"/>
                <w:sz w:val="24"/>
              </w:rPr>
              <w:t>分，中的得</w:t>
            </w:r>
            <w:r w:rsidR="00327118">
              <w:rPr>
                <w:rFonts w:ascii="方正仿宋_GBK" w:eastAsia="方正仿宋_GBK" w:hAnsi="仿宋_GB2312" w:cs="仿宋_GB2312"/>
                <w:color w:val="000000" w:themeColor="text1"/>
                <w:sz w:val="24"/>
              </w:rPr>
              <w:t>1</w:t>
            </w:r>
            <w:r w:rsidR="00327118" w:rsidRPr="00327118">
              <w:rPr>
                <w:rFonts w:ascii="方正仿宋_GBK" w:eastAsia="方正仿宋_GBK" w:hAnsi="仿宋_GB2312" w:cs="仿宋_GB2312" w:hint="eastAsia"/>
                <w:color w:val="000000" w:themeColor="text1"/>
                <w:sz w:val="24"/>
              </w:rPr>
              <w:t>分，差的得</w:t>
            </w:r>
            <w:r w:rsidR="00327118">
              <w:rPr>
                <w:rFonts w:ascii="方正仿宋_GBK" w:eastAsia="方正仿宋_GBK" w:hAnsi="仿宋_GB2312" w:cs="仿宋_GB2312"/>
                <w:color w:val="000000" w:themeColor="text1"/>
                <w:sz w:val="24"/>
              </w:rPr>
              <w:t>0.5</w:t>
            </w:r>
            <w:r w:rsidR="00327118" w:rsidRPr="00327118">
              <w:rPr>
                <w:rFonts w:ascii="方正仿宋_GBK" w:eastAsia="方正仿宋_GBK" w:hAnsi="仿宋_GB2312" w:cs="仿宋_GB2312" w:hint="eastAsia"/>
                <w:color w:val="000000" w:themeColor="text1"/>
                <w:sz w:val="24"/>
              </w:rPr>
              <w:t>分，无不得分。</w:t>
            </w:r>
          </w:p>
          <w:p w14:paraId="1B7D73A4" w14:textId="3705411B" w:rsidR="00327118" w:rsidRPr="00327118" w:rsidRDefault="001A5DF0" w:rsidP="00327118">
            <w:pPr>
              <w:pStyle w:val="a0"/>
              <w:rPr>
                <w:rFonts w:ascii="方正仿宋_GBK" w:eastAsia="方正仿宋_GBK" w:hAnsi="仿宋_GB2312" w:cs="仿宋_GB2312"/>
                <w:color w:val="000000" w:themeColor="text1"/>
                <w:sz w:val="24"/>
              </w:rPr>
            </w:pPr>
            <w:r>
              <w:rPr>
                <w:rFonts w:ascii="方正仿宋_GBK" w:eastAsia="方正仿宋_GBK" w:hAnsi="仿宋_GB2312" w:cs="仿宋_GB2312"/>
                <w:color w:val="000000" w:themeColor="text1"/>
                <w:sz w:val="24"/>
              </w:rPr>
              <w:t>4</w:t>
            </w:r>
            <w:r w:rsidR="00327118" w:rsidRPr="00327118">
              <w:rPr>
                <w:rFonts w:ascii="方正仿宋_GBK" w:eastAsia="方正仿宋_GBK" w:hAnsi="仿宋_GB2312" w:cs="仿宋_GB2312" w:hint="eastAsia"/>
                <w:color w:val="000000" w:themeColor="text1"/>
                <w:sz w:val="24"/>
              </w:rPr>
              <w:t>、平面布局合理，</w:t>
            </w:r>
            <w:r w:rsidR="0058740C" w:rsidRPr="00327118">
              <w:rPr>
                <w:rFonts w:ascii="方正仿宋_GBK" w:eastAsia="方正仿宋_GBK" w:hAnsi="仿宋_GB2312" w:cs="仿宋_GB2312" w:hint="eastAsia"/>
                <w:color w:val="000000" w:themeColor="text1"/>
                <w:sz w:val="24"/>
              </w:rPr>
              <w:t>流线清晰流畅</w:t>
            </w:r>
            <w:r w:rsidR="0058740C">
              <w:rPr>
                <w:rFonts w:ascii="方正仿宋_GBK" w:eastAsia="方正仿宋_GBK" w:hAnsi="仿宋_GB2312" w:cs="仿宋_GB2312" w:hint="eastAsia"/>
                <w:color w:val="000000" w:themeColor="text1"/>
                <w:sz w:val="24"/>
              </w:rPr>
              <w:t>，</w:t>
            </w:r>
            <w:r w:rsidR="00327118" w:rsidRPr="00327118">
              <w:rPr>
                <w:rFonts w:ascii="方正仿宋_GBK" w:eastAsia="方正仿宋_GBK" w:hAnsi="仿宋_GB2312" w:cs="仿宋_GB2312" w:hint="eastAsia"/>
                <w:color w:val="000000" w:themeColor="text1"/>
                <w:sz w:val="24"/>
              </w:rPr>
              <w:t>同时应满足各政项策法规的要求；好的</w:t>
            </w:r>
            <w:r w:rsidR="00327118" w:rsidRPr="00327118">
              <w:rPr>
                <w:rFonts w:ascii="方正仿宋_GBK" w:eastAsia="方正仿宋_GBK" w:hAnsi="仿宋_GB2312" w:cs="仿宋_GB2312" w:hint="eastAsia"/>
                <w:color w:val="000000" w:themeColor="text1"/>
                <w:sz w:val="24"/>
              </w:rPr>
              <w:lastRenderedPageBreak/>
              <w:t>得</w:t>
            </w:r>
            <w:r w:rsidR="0058740C">
              <w:rPr>
                <w:rFonts w:ascii="方正仿宋_GBK" w:eastAsia="方正仿宋_GBK" w:hAnsi="仿宋_GB2312" w:cs="仿宋_GB2312"/>
                <w:color w:val="000000" w:themeColor="text1"/>
                <w:sz w:val="24"/>
              </w:rPr>
              <w:t>2</w:t>
            </w:r>
            <w:r w:rsidR="00327118" w:rsidRPr="00327118">
              <w:rPr>
                <w:rFonts w:ascii="方正仿宋_GBK" w:eastAsia="方正仿宋_GBK" w:hAnsi="仿宋_GB2312" w:cs="仿宋_GB2312" w:hint="eastAsia"/>
                <w:color w:val="000000" w:themeColor="text1"/>
                <w:sz w:val="24"/>
              </w:rPr>
              <w:t>分，中的得</w:t>
            </w:r>
            <w:r w:rsidR="0058740C">
              <w:rPr>
                <w:rFonts w:ascii="方正仿宋_GBK" w:eastAsia="方正仿宋_GBK" w:hAnsi="仿宋_GB2312" w:cs="仿宋_GB2312"/>
                <w:color w:val="000000" w:themeColor="text1"/>
                <w:sz w:val="24"/>
              </w:rPr>
              <w:t>1</w:t>
            </w:r>
            <w:r w:rsidR="00327118" w:rsidRPr="00327118">
              <w:rPr>
                <w:rFonts w:ascii="方正仿宋_GBK" w:eastAsia="方正仿宋_GBK" w:hAnsi="仿宋_GB2312" w:cs="仿宋_GB2312" w:hint="eastAsia"/>
                <w:color w:val="000000" w:themeColor="text1"/>
                <w:sz w:val="24"/>
              </w:rPr>
              <w:t>分，差的得</w:t>
            </w:r>
            <w:r w:rsidR="0058740C">
              <w:rPr>
                <w:rFonts w:ascii="方正仿宋_GBK" w:eastAsia="方正仿宋_GBK" w:hAnsi="仿宋_GB2312" w:cs="仿宋_GB2312"/>
                <w:color w:val="000000" w:themeColor="text1"/>
                <w:sz w:val="24"/>
              </w:rPr>
              <w:t>0.5</w:t>
            </w:r>
            <w:r w:rsidR="00327118" w:rsidRPr="00327118">
              <w:rPr>
                <w:rFonts w:ascii="方正仿宋_GBK" w:eastAsia="方正仿宋_GBK" w:hAnsi="仿宋_GB2312" w:cs="仿宋_GB2312" w:hint="eastAsia"/>
                <w:color w:val="000000" w:themeColor="text1"/>
                <w:sz w:val="24"/>
              </w:rPr>
              <w:t>分，无不得分。</w:t>
            </w:r>
          </w:p>
          <w:p w14:paraId="21312BC6" w14:textId="06106439" w:rsidR="00327118" w:rsidRPr="00327118" w:rsidRDefault="001A5DF0" w:rsidP="00327118">
            <w:pPr>
              <w:pStyle w:val="a0"/>
              <w:rPr>
                <w:rFonts w:ascii="方正仿宋_GBK" w:eastAsia="方正仿宋_GBK" w:hAnsi="仿宋_GB2312" w:cs="仿宋_GB2312"/>
                <w:color w:val="000000" w:themeColor="text1"/>
                <w:sz w:val="24"/>
              </w:rPr>
            </w:pPr>
            <w:r>
              <w:rPr>
                <w:rFonts w:ascii="方正仿宋_GBK" w:eastAsia="方正仿宋_GBK" w:hAnsi="仿宋_GB2312" w:cs="仿宋_GB2312"/>
                <w:color w:val="000000" w:themeColor="text1"/>
                <w:sz w:val="24"/>
              </w:rPr>
              <w:t>5</w:t>
            </w:r>
            <w:r w:rsidR="0058740C">
              <w:rPr>
                <w:rFonts w:ascii="方正仿宋_GBK" w:eastAsia="方正仿宋_GBK" w:hAnsi="仿宋_GB2312" w:cs="仿宋_GB2312" w:hint="eastAsia"/>
                <w:color w:val="000000" w:themeColor="text1"/>
                <w:sz w:val="24"/>
              </w:rPr>
              <w:t>、机电设备的选择合理，同时展现本项目</w:t>
            </w:r>
            <w:r w:rsidR="00327118" w:rsidRPr="00327118">
              <w:rPr>
                <w:rFonts w:ascii="方正仿宋_GBK" w:eastAsia="方正仿宋_GBK" w:hAnsi="仿宋_GB2312" w:cs="仿宋_GB2312" w:hint="eastAsia"/>
                <w:color w:val="000000" w:themeColor="text1"/>
                <w:sz w:val="24"/>
              </w:rPr>
              <w:t>绿色、智能的特色；好的得</w:t>
            </w:r>
            <w:r w:rsidR="0058740C">
              <w:rPr>
                <w:rFonts w:ascii="方正仿宋_GBK" w:eastAsia="方正仿宋_GBK" w:hAnsi="仿宋_GB2312" w:cs="仿宋_GB2312"/>
                <w:color w:val="000000" w:themeColor="text1"/>
                <w:sz w:val="24"/>
              </w:rPr>
              <w:t>2</w:t>
            </w:r>
            <w:r w:rsidR="00327118" w:rsidRPr="00327118">
              <w:rPr>
                <w:rFonts w:ascii="方正仿宋_GBK" w:eastAsia="方正仿宋_GBK" w:hAnsi="仿宋_GB2312" w:cs="仿宋_GB2312" w:hint="eastAsia"/>
                <w:color w:val="000000" w:themeColor="text1"/>
                <w:sz w:val="24"/>
              </w:rPr>
              <w:t>分，中的得3.5分，差的得3分，无不得分。</w:t>
            </w:r>
          </w:p>
          <w:p w14:paraId="3C57FBB8" w14:textId="24C4D169" w:rsidR="0059438A" w:rsidRDefault="00ED5651">
            <w:pPr>
              <w:pStyle w:val="a4"/>
              <w:ind w:firstLineChars="0" w:firstLine="0"/>
              <w:rPr>
                <w:rFonts w:ascii="方正仿宋_GBK" w:eastAsia="方正仿宋_GBK" w:hAnsi="仿宋_GB2312" w:cs="仿宋_GB2312"/>
                <w:color w:val="000000" w:themeColor="text1"/>
                <w:sz w:val="24"/>
              </w:rPr>
            </w:pPr>
            <w:r>
              <w:rPr>
                <w:rFonts w:ascii="方正仿宋_GBK" w:eastAsia="方正仿宋_GBK" w:hAnsi="仿宋_GB2312" w:cs="仿宋_GB2312"/>
                <w:color w:val="000000" w:themeColor="text1"/>
                <w:sz w:val="24"/>
              </w:rPr>
              <w:t>4</w:t>
            </w:r>
            <w:r>
              <w:rPr>
                <w:rFonts w:ascii="方正仿宋_GBK" w:eastAsia="方正仿宋_GBK" w:hAnsi="仿宋_GB2312" w:cs="仿宋_GB2312" w:hint="eastAsia"/>
                <w:color w:val="000000" w:themeColor="text1"/>
                <w:sz w:val="24"/>
              </w:rPr>
              <w:t>、</w:t>
            </w:r>
            <w:r w:rsidR="00B65948">
              <w:rPr>
                <w:rFonts w:ascii="方正仿宋_GBK" w:eastAsia="方正仿宋_GBK" w:hAnsi="仿宋_GB2312" w:cs="仿宋_GB2312" w:hint="eastAsia"/>
                <w:color w:val="000000" w:themeColor="text1"/>
                <w:sz w:val="24"/>
              </w:rPr>
              <w:t>商务报价（</w:t>
            </w:r>
            <w:r w:rsidR="00157E8B">
              <w:rPr>
                <w:rFonts w:ascii="方正仿宋_GBK" w:eastAsia="方正仿宋_GBK" w:hAnsi="仿宋_GB2312" w:cs="仿宋_GB2312" w:hint="eastAsia"/>
                <w:color w:val="000000" w:themeColor="text1"/>
                <w:sz w:val="24"/>
              </w:rPr>
              <w:t>70</w:t>
            </w:r>
            <w:r w:rsidR="00B65948">
              <w:rPr>
                <w:rFonts w:ascii="方正仿宋_GBK" w:eastAsia="方正仿宋_GBK" w:hAnsi="仿宋_GB2312" w:cs="仿宋_GB2312" w:hint="eastAsia"/>
                <w:color w:val="000000" w:themeColor="text1"/>
                <w:sz w:val="24"/>
              </w:rPr>
              <w:t>分）</w:t>
            </w:r>
          </w:p>
          <w:p w14:paraId="1660976A" w14:textId="2E552E32" w:rsidR="0059438A" w:rsidRDefault="00B65948" w:rsidP="00157E8B">
            <w:pPr>
              <w:pStyle w:val="a4"/>
              <w:ind w:firstLineChars="0" w:firstLine="0"/>
              <w:rPr>
                <w:rFonts w:ascii="方正仿宋_GBK" w:eastAsia="方正仿宋_GBK" w:hAnsi="方正仿宋_GBK" w:cs="方正仿宋_GBK"/>
                <w:b/>
                <w:bCs/>
                <w:szCs w:val="22"/>
              </w:rPr>
            </w:pPr>
            <w:r>
              <w:rPr>
                <w:rFonts w:ascii="方正仿宋_GBK" w:eastAsia="方正仿宋_GBK" w:hAnsi="仿宋_GB2312" w:cs="仿宋_GB2312" w:hint="eastAsia"/>
                <w:color w:val="000000" w:themeColor="text1"/>
                <w:sz w:val="24"/>
              </w:rPr>
              <w:t>所有满足比选文件要求的有效报价的平均值为基准价，各比选被邀请人的报价每高于或低于该基准</w:t>
            </w:r>
            <w:r w:rsidRPr="00B75902">
              <w:rPr>
                <w:rFonts w:ascii="方正仿宋_GBK" w:eastAsia="方正仿宋_GBK" w:hAnsi="仿宋_GB2312" w:cs="仿宋_GB2312" w:hint="eastAsia"/>
                <w:color w:val="000000" w:themeColor="text1"/>
                <w:sz w:val="24"/>
              </w:rPr>
              <w:t>价1%时，扣0.</w:t>
            </w:r>
            <w:r w:rsidR="00157E8B" w:rsidRPr="00B75902">
              <w:rPr>
                <w:rFonts w:ascii="方正仿宋_GBK" w:eastAsia="方正仿宋_GBK" w:hAnsi="仿宋_GB2312" w:cs="仿宋_GB2312"/>
                <w:color w:val="000000" w:themeColor="text1"/>
                <w:sz w:val="24"/>
              </w:rPr>
              <w:t>1</w:t>
            </w:r>
            <w:r w:rsidRPr="00B75902">
              <w:rPr>
                <w:rFonts w:ascii="方正仿宋_GBK" w:eastAsia="方正仿宋_GBK" w:hAnsi="仿宋_GB2312" w:cs="仿宋_GB2312" w:hint="eastAsia"/>
                <w:color w:val="000000" w:themeColor="text1"/>
                <w:sz w:val="24"/>
              </w:rPr>
              <w:t>分，</w:t>
            </w:r>
            <w:r>
              <w:rPr>
                <w:rFonts w:ascii="方正仿宋_GBK" w:eastAsia="方正仿宋_GBK" w:hAnsi="仿宋_GB2312" w:cs="仿宋_GB2312" w:hint="eastAsia"/>
                <w:color w:val="000000" w:themeColor="text1"/>
                <w:sz w:val="24"/>
              </w:rPr>
              <w:t>扣完为止。</w:t>
            </w:r>
          </w:p>
        </w:tc>
      </w:tr>
      <w:tr w:rsidR="0059438A" w14:paraId="27ED5304" w14:textId="77777777" w:rsidTr="00727822">
        <w:tc>
          <w:tcPr>
            <w:tcW w:w="1667" w:type="dxa"/>
            <w:vAlign w:val="center"/>
          </w:tcPr>
          <w:p w14:paraId="3F826882"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费用支付方式</w:t>
            </w:r>
          </w:p>
        </w:tc>
        <w:tc>
          <w:tcPr>
            <w:tcW w:w="7889" w:type="dxa"/>
            <w:vAlign w:val="center"/>
          </w:tcPr>
          <w:p w14:paraId="4EB76053" w14:textId="77777777" w:rsidR="00631A74" w:rsidRPr="00631A74" w:rsidRDefault="00631A74" w:rsidP="00631A74">
            <w:pPr>
              <w:jc w:val="left"/>
              <w:rPr>
                <w:rFonts w:ascii="方正仿宋_GBK" w:eastAsia="方正仿宋_GBK" w:hAnsi="仿宋_GB2312" w:cs="仿宋_GB2312"/>
                <w:color w:val="000000" w:themeColor="text1"/>
                <w:sz w:val="24"/>
                <w:szCs w:val="24"/>
              </w:rPr>
            </w:pPr>
            <w:r w:rsidRPr="00631A74">
              <w:rPr>
                <w:rFonts w:ascii="方正仿宋_GBK" w:eastAsia="方正仿宋_GBK" w:hAnsi="仿宋_GB2312" w:cs="仿宋_GB2312" w:hint="eastAsia"/>
                <w:color w:val="000000" w:themeColor="text1"/>
                <w:sz w:val="24"/>
                <w:szCs w:val="24"/>
              </w:rPr>
              <w:t>第一次付费：合同签订后30个工作日内支付至合同金额的10%；</w:t>
            </w:r>
          </w:p>
          <w:p w14:paraId="6BF72C03" w14:textId="77777777" w:rsidR="00631A74" w:rsidRPr="00631A74" w:rsidRDefault="00631A74" w:rsidP="00631A74">
            <w:pPr>
              <w:jc w:val="left"/>
              <w:rPr>
                <w:rFonts w:ascii="方正仿宋_GBK" w:eastAsia="方正仿宋_GBK" w:hAnsi="仿宋_GB2312" w:cs="仿宋_GB2312"/>
                <w:color w:val="000000" w:themeColor="text1"/>
                <w:sz w:val="24"/>
                <w:szCs w:val="24"/>
              </w:rPr>
            </w:pPr>
            <w:r w:rsidRPr="00631A74">
              <w:rPr>
                <w:rFonts w:ascii="方正仿宋_GBK" w:eastAsia="方正仿宋_GBK" w:hAnsi="仿宋_GB2312" w:cs="仿宋_GB2312" w:hint="eastAsia"/>
                <w:color w:val="000000" w:themeColor="text1"/>
                <w:sz w:val="24"/>
                <w:szCs w:val="24"/>
              </w:rPr>
              <w:t>第二次付费：提交方案设计成果经发包人认可后或经行政主管部门审核通过后（若有）30个工作日之内支付至合同金额的30%；</w:t>
            </w:r>
          </w:p>
          <w:p w14:paraId="04606375" w14:textId="77777777" w:rsidR="00631A74" w:rsidRPr="00631A74" w:rsidRDefault="00631A74" w:rsidP="00631A74">
            <w:pPr>
              <w:jc w:val="left"/>
              <w:rPr>
                <w:rFonts w:ascii="方正仿宋_GBK" w:eastAsia="方正仿宋_GBK" w:hAnsi="仿宋_GB2312" w:cs="仿宋_GB2312"/>
                <w:color w:val="000000" w:themeColor="text1"/>
                <w:sz w:val="24"/>
                <w:szCs w:val="24"/>
              </w:rPr>
            </w:pPr>
            <w:r w:rsidRPr="00631A74">
              <w:rPr>
                <w:rFonts w:ascii="方正仿宋_GBK" w:eastAsia="方正仿宋_GBK" w:hAnsi="仿宋_GB2312" w:cs="仿宋_GB2312" w:hint="eastAsia"/>
                <w:color w:val="000000" w:themeColor="text1"/>
                <w:sz w:val="24"/>
                <w:szCs w:val="24"/>
              </w:rPr>
              <w:t>第三次付费：提交土建安装施工图设计成果，取得施工图技术审查报告或施工图审查合格书（若有）后30个工作日之内支付至合同金额的60%；</w:t>
            </w:r>
          </w:p>
          <w:p w14:paraId="00D4366E" w14:textId="77777777" w:rsidR="00631A74" w:rsidRPr="00631A74" w:rsidRDefault="00631A74" w:rsidP="00631A74">
            <w:pPr>
              <w:jc w:val="left"/>
              <w:rPr>
                <w:rFonts w:ascii="方正仿宋_GBK" w:eastAsia="方正仿宋_GBK" w:hAnsi="仿宋_GB2312" w:cs="仿宋_GB2312"/>
                <w:color w:val="000000" w:themeColor="text1"/>
                <w:sz w:val="24"/>
                <w:szCs w:val="24"/>
              </w:rPr>
            </w:pPr>
            <w:r w:rsidRPr="00631A74">
              <w:rPr>
                <w:rFonts w:ascii="方正仿宋_GBK" w:eastAsia="方正仿宋_GBK" w:hAnsi="仿宋_GB2312" w:cs="仿宋_GB2312" w:hint="eastAsia"/>
                <w:color w:val="000000" w:themeColor="text1"/>
                <w:sz w:val="24"/>
                <w:szCs w:val="24"/>
              </w:rPr>
              <w:t>第四次付费：提交其他所有专项施工图设计成果，取得施工图技术审查报告或施工图审查合格书（若有）后30个工作日之内支付至合同金额的80%；</w:t>
            </w:r>
          </w:p>
          <w:p w14:paraId="480CA39B" w14:textId="6838D2E8" w:rsidR="0059438A" w:rsidRPr="00157E8B" w:rsidRDefault="00631A74" w:rsidP="00631A74">
            <w:pPr>
              <w:jc w:val="left"/>
              <w:rPr>
                <w:rFonts w:ascii="方正仿宋_GBK" w:eastAsia="方正仿宋_GBK" w:hAnsi="方正仿宋_GBK" w:cs="方正仿宋_GBK"/>
              </w:rPr>
            </w:pPr>
            <w:r w:rsidRPr="00631A74">
              <w:rPr>
                <w:rFonts w:ascii="方正仿宋_GBK" w:eastAsia="方正仿宋_GBK" w:hAnsi="仿宋_GB2312" w:cs="仿宋_GB2312" w:hint="eastAsia"/>
                <w:color w:val="000000" w:themeColor="text1"/>
                <w:sz w:val="24"/>
                <w:szCs w:val="24"/>
              </w:rPr>
              <w:t>第五次付费：配合业主单位完成施工过程相关配合工作，工程竣工验收后30个工作日付清尾款。</w:t>
            </w:r>
          </w:p>
        </w:tc>
      </w:tr>
      <w:tr w:rsidR="0059438A" w14:paraId="132448A3" w14:textId="77777777">
        <w:trPr>
          <w:trHeight w:hRule="exact" w:val="1282"/>
        </w:trPr>
        <w:tc>
          <w:tcPr>
            <w:tcW w:w="1667" w:type="dxa"/>
            <w:vAlign w:val="center"/>
          </w:tcPr>
          <w:p w14:paraId="569694E5"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其他需告知比选被邀请人的要求</w:t>
            </w:r>
          </w:p>
        </w:tc>
        <w:tc>
          <w:tcPr>
            <w:tcW w:w="7889" w:type="dxa"/>
            <w:vAlign w:val="center"/>
          </w:tcPr>
          <w:p w14:paraId="69DB0A3A" w14:textId="77777777" w:rsidR="0059438A" w:rsidRDefault="00B65948">
            <w:pPr>
              <w:spacing w:line="440" w:lineRule="exact"/>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t>无</w:t>
            </w:r>
          </w:p>
        </w:tc>
      </w:tr>
      <w:tr w:rsidR="0059438A" w14:paraId="02FFE05D" w14:textId="77777777">
        <w:trPr>
          <w:trHeight w:hRule="exact" w:val="567"/>
        </w:trPr>
        <w:tc>
          <w:tcPr>
            <w:tcW w:w="9556" w:type="dxa"/>
            <w:gridSpan w:val="2"/>
            <w:vAlign w:val="center"/>
          </w:tcPr>
          <w:p w14:paraId="72034877" w14:textId="77777777" w:rsidR="0059438A" w:rsidRDefault="00B65948">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三、评选、定选方式</w:t>
            </w:r>
          </w:p>
        </w:tc>
      </w:tr>
      <w:tr w:rsidR="0059438A" w14:paraId="4D08DE52" w14:textId="77777777">
        <w:trPr>
          <w:trHeight w:hRule="exact" w:val="2060"/>
        </w:trPr>
        <w:tc>
          <w:tcPr>
            <w:tcW w:w="9556" w:type="dxa"/>
            <w:gridSpan w:val="2"/>
            <w:vAlign w:val="center"/>
          </w:tcPr>
          <w:p w14:paraId="2D4F0F40" w14:textId="77777777" w:rsidR="0059438A" w:rsidRDefault="00B65948">
            <w:pPr>
              <w:spacing w:line="440" w:lineRule="exact"/>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当众开封查验响应性文件，宣读报价书，委托代理人签字确认报价后离场，评选小组对比选文件进行评审，</w:t>
            </w:r>
            <w:r>
              <w:rPr>
                <w:rFonts w:ascii="方正仿宋_GBK" w:eastAsia="方正仿宋_GBK" w:hAnsi="宋体" w:hint="eastAsia"/>
                <w:color w:val="000000" w:themeColor="text1"/>
                <w:sz w:val="24"/>
                <w:szCs w:val="24"/>
              </w:rPr>
              <w:t>在满足比选文件邀请函要求的情况下，所有比选被邀请人（报价高于最高限价的及资质业绩人员不符合要求的为废标，不参与评选）的比选</w:t>
            </w:r>
            <w:r>
              <w:rPr>
                <w:rFonts w:ascii="方正仿宋_GBK" w:eastAsia="方正仿宋_GBK" w:hAnsi="仿宋_GB2312" w:cs="仿宋_GB2312" w:hint="eastAsia"/>
                <w:color w:val="000000" w:themeColor="text1"/>
                <w:sz w:val="24"/>
                <w:szCs w:val="24"/>
              </w:rPr>
              <w:t>总报价中以综合评审得分最高的潜在比选单位为第一候选单位，对未中选情况不做解释。</w:t>
            </w:r>
          </w:p>
        </w:tc>
      </w:tr>
      <w:tr w:rsidR="0059438A" w14:paraId="1CFD84DF" w14:textId="77777777">
        <w:trPr>
          <w:trHeight w:hRule="exact" w:val="567"/>
        </w:trPr>
        <w:tc>
          <w:tcPr>
            <w:tcW w:w="9556" w:type="dxa"/>
            <w:gridSpan w:val="2"/>
            <w:vAlign w:val="center"/>
          </w:tcPr>
          <w:p w14:paraId="6845D8FC" w14:textId="77777777" w:rsidR="0059438A" w:rsidRDefault="00B65948">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四、比选文件组成及要求</w:t>
            </w:r>
          </w:p>
          <w:p w14:paraId="5AA23CA6" w14:textId="77777777" w:rsidR="0059438A" w:rsidRDefault="0059438A">
            <w:pPr>
              <w:spacing w:line="440" w:lineRule="exact"/>
              <w:rPr>
                <w:color w:val="000000" w:themeColor="text1"/>
                <w:sz w:val="24"/>
                <w:szCs w:val="24"/>
              </w:rPr>
            </w:pPr>
          </w:p>
        </w:tc>
      </w:tr>
      <w:tr w:rsidR="0059438A" w14:paraId="0C5B6EE1" w14:textId="77777777">
        <w:trPr>
          <w:trHeight w:hRule="exact" w:val="3685"/>
        </w:trPr>
        <w:tc>
          <w:tcPr>
            <w:tcW w:w="9556" w:type="dxa"/>
            <w:gridSpan w:val="2"/>
            <w:vAlign w:val="center"/>
          </w:tcPr>
          <w:p w14:paraId="44DF2D50" w14:textId="5E473BDC" w:rsidR="0059438A" w:rsidRDefault="00B65948">
            <w:pPr>
              <w:spacing w:line="44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 xml:space="preserve">  1、比选文件包括但不限于以下内容：</w:t>
            </w:r>
            <w:r w:rsidRPr="0028313F">
              <w:rPr>
                <w:rFonts w:ascii="方正仿宋_GBK" w:eastAsia="方正仿宋_GBK" w:hAnsi="宋体" w:hint="eastAsia"/>
                <w:color w:val="000000" w:themeColor="text1"/>
                <w:sz w:val="24"/>
                <w:szCs w:val="24"/>
              </w:rPr>
              <w:t>（1）比选函（详见格式一）；（2）营业执照、企业资质证书复印件；（3）法定代表人身份证明及法定代表人授权委托书（详见格式二）；（</w:t>
            </w:r>
            <w:r w:rsidRPr="0028313F">
              <w:rPr>
                <w:rFonts w:ascii="方正仿宋_GBK" w:eastAsia="方正仿宋_GBK" w:hAnsi="宋体"/>
                <w:color w:val="000000" w:themeColor="text1"/>
                <w:sz w:val="24"/>
                <w:szCs w:val="24"/>
              </w:rPr>
              <w:t>4</w:t>
            </w:r>
            <w:r w:rsidRPr="0028313F">
              <w:rPr>
                <w:rFonts w:ascii="方正仿宋_GBK" w:eastAsia="方正仿宋_GBK" w:hAnsi="宋体" w:hint="eastAsia"/>
                <w:color w:val="000000" w:themeColor="text1"/>
                <w:sz w:val="24"/>
                <w:szCs w:val="24"/>
              </w:rPr>
              <w:t>）业绩证明（附合同复印件加盖鲜章）；（5）拟委任的主要人员汇总表（详见格式三）。（6）其他</w:t>
            </w:r>
            <w:r w:rsidR="00155600">
              <w:rPr>
                <w:rFonts w:ascii="方正仿宋_GBK" w:eastAsia="方正仿宋_GBK" w:hAnsi="宋体" w:hint="eastAsia"/>
                <w:color w:val="000000" w:themeColor="text1"/>
                <w:sz w:val="24"/>
                <w:szCs w:val="24"/>
              </w:rPr>
              <w:t>相关</w:t>
            </w:r>
            <w:r w:rsidRPr="0028313F">
              <w:rPr>
                <w:rFonts w:ascii="方正仿宋_GBK" w:eastAsia="方正仿宋_GBK" w:hAnsi="宋体" w:hint="eastAsia"/>
                <w:color w:val="000000" w:themeColor="text1"/>
                <w:sz w:val="24"/>
                <w:szCs w:val="24"/>
              </w:rPr>
              <w:t>文件</w:t>
            </w:r>
          </w:p>
          <w:p w14:paraId="40DA28C9" w14:textId="77777777" w:rsidR="0059438A" w:rsidRDefault="00B65948">
            <w:pPr>
              <w:spacing w:line="440" w:lineRule="exact"/>
              <w:rPr>
                <w:color w:val="000000" w:themeColor="text1"/>
                <w:sz w:val="24"/>
                <w:szCs w:val="24"/>
              </w:rPr>
            </w:pPr>
            <w:r>
              <w:rPr>
                <w:rFonts w:ascii="方正仿宋_GBK" w:eastAsia="方正仿宋_GBK" w:hAnsi="宋体" w:hint="eastAsia"/>
                <w:color w:val="000000" w:themeColor="text1"/>
                <w:sz w:val="24"/>
                <w:szCs w:val="24"/>
              </w:rPr>
              <w:t xml:space="preserve">  2、要求提供的资料均需加盖鲜章，所有资料密封并在密封袋上写明单位名称并加盖公章。</w:t>
            </w:r>
          </w:p>
        </w:tc>
      </w:tr>
      <w:tr w:rsidR="0059438A" w14:paraId="25EFDFDA" w14:textId="77777777">
        <w:trPr>
          <w:trHeight w:hRule="exact" w:val="567"/>
        </w:trPr>
        <w:tc>
          <w:tcPr>
            <w:tcW w:w="9556" w:type="dxa"/>
            <w:gridSpan w:val="2"/>
            <w:vAlign w:val="center"/>
          </w:tcPr>
          <w:p w14:paraId="2AB968A2" w14:textId="77777777" w:rsidR="0059438A" w:rsidRDefault="00B65948">
            <w:pPr>
              <w:spacing w:line="440" w:lineRule="exact"/>
              <w:rPr>
                <w:color w:val="000000" w:themeColor="text1"/>
                <w:sz w:val="24"/>
                <w:szCs w:val="24"/>
              </w:rPr>
            </w:pPr>
            <w:r>
              <w:rPr>
                <w:rFonts w:ascii="方正仿宋_GBK" w:eastAsia="方正仿宋_GBK" w:hAnsi="方正仿宋_GBK" w:cs="方正仿宋_GBK" w:hint="eastAsia"/>
                <w:sz w:val="24"/>
                <w:szCs w:val="24"/>
              </w:rPr>
              <w:t>五、否决比选条款</w:t>
            </w:r>
          </w:p>
        </w:tc>
      </w:tr>
      <w:tr w:rsidR="0059438A" w14:paraId="21A05593" w14:textId="77777777">
        <w:trPr>
          <w:trHeight w:hRule="exact" w:val="4263"/>
        </w:trPr>
        <w:tc>
          <w:tcPr>
            <w:tcW w:w="9556" w:type="dxa"/>
            <w:gridSpan w:val="2"/>
            <w:vAlign w:val="center"/>
          </w:tcPr>
          <w:p w14:paraId="7E6B6F3B" w14:textId="77777777" w:rsidR="0059438A" w:rsidRDefault="00B65948">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14:paraId="7A971DBF" w14:textId="77777777"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14:paraId="125D1735" w14:textId="77777777"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14:paraId="1850189C" w14:textId="29613D29"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4、</w:t>
            </w:r>
            <w:r w:rsidR="005C2005" w:rsidRPr="005C2005">
              <w:rPr>
                <w:rFonts w:ascii="方正仿宋_GBK" w:eastAsia="方正仿宋_GBK" w:hAnsi="方正仿宋_GBK" w:cs="方正仿宋_GBK" w:hint="eastAsia"/>
                <w:sz w:val="24"/>
                <w:szCs w:val="24"/>
                <w:lang w:val="zh-TW" w:eastAsia="zh-TW"/>
              </w:rPr>
              <w:t>比选被邀请人资格要求</w:t>
            </w:r>
            <w:r>
              <w:rPr>
                <w:rFonts w:ascii="方正仿宋_GBK" w:eastAsia="方正仿宋_GBK" w:hAnsi="方正仿宋_GBK" w:cs="方正仿宋_GBK" w:hint="eastAsia"/>
                <w:sz w:val="24"/>
                <w:szCs w:val="24"/>
                <w:lang w:val="zh-TW" w:eastAsia="zh-TW"/>
              </w:rPr>
              <w:t>不符合要求；</w:t>
            </w:r>
          </w:p>
          <w:p w14:paraId="53CCCFAB" w14:textId="77777777" w:rsidR="0059438A" w:rsidRDefault="00B6594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文件未按要求加盖公章；</w:t>
            </w:r>
          </w:p>
          <w:p w14:paraId="7347B965" w14:textId="77777777" w:rsidR="0059438A" w:rsidRDefault="00B65948" w:rsidP="005C2005">
            <w:pPr>
              <w:spacing w:line="440" w:lineRule="exact"/>
              <w:ind w:firstLineChars="200" w:firstLine="480"/>
              <w:rPr>
                <w:rFonts w:ascii="方正仿宋_GBK" w:eastAsia="方正仿宋_GBK" w:hAnsi="宋体"/>
                <w:color w:val="000000" w:themeColor="text1"/>
                <w:sz w:val="24"/>
                <w:szCs w:val="24"/>
              </w:rPr>
            </w:pPr>
            <w:r>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lang w:val="zh-TW" w:eastAsia="zh-TW"/>
              </w:rPr>
              <w:t>发现串通投标或弄虚作假或有其他违法行为的。</w:t>
            </w:r>
          </w:p>
        </w:tc>
      </w:tr>
    </w:tbl>
    <w:p w14:paraId="1EFFA1E0" w14:textId="77777777" w:rsidR="0059438A" w:rsidRDefault="0059438A">
      <w:pPr>
        <w:jc w:val="right"/>
        <w:rPr>
          <w:rFonts w:ascii="方正小标宋_GBK" w:eastAsia="方正小标宋_GBK" w:hAnsi="仿宋_GB2312" w:cs="仿宋_GB2312"/>
          <w:b/>
          <w:bCs/>
          <w:sz w:val="32"/>
          <w:szCs w:val="32"/>
        </w:rPr>
      </w:pPr>
    </w:p>
    <w:p w14:paraId="4FF1CE10" w14:textId="77777777" w:rsidR="0059438A" w:rsidRDefault="00B65948">
      <w:pPr>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14:paraId="0A7B24CA" w14:textId="6003AFE8" w:rsidR="0059438A" w:rsidRDefault="00B65948">
      <w:pPr>
        <w:ind w:firstLineChars="1700" w:firstLine="47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2021年</w:t>
      </w:r>
      <w:r w:rsidR="00D157C3">
        <w:rPr>
          <w:rFonts w:ascii="方正仿宋_GBK" w:eastAsia="方正仿宋_GBK" w:hAnsi="仿宋_GB2312" w:cs="仿宋_GB2312"/>
          <w:sz w:val="28"/>
          <w:szCs w:val="28"/>
        </w:rPr>
        <w:t>8</w:t>
      </w:r>
      <w:r>
        <w:rPr>
          <w:rFonts w:ascii="方正仿宋_GBK" w:eastAsia="方正仿宋_GBK" w:hAnsi="仿宋_GB2312" w:cs="仿宋_GB2312" w:hint="eastAsia"/>
          <w:sz w:val="28"/>
          <w:szCs w:val="28"/>
        </w:rPr>
        <w:t>月</w:t>
      </w:r>
      <w:r w:rsidR="009D1F85">
        <w:rPr>
          <w:rFonts w:ascii="方正仿宋_GBK" w:eastAsia="方正仿宋_GBK" w:hAnsi="仿宋_GB2312" w:cs="仿宋_GB2312"/>
          <w:sz w:val="28"/>
          <w:szCs w:val="28"/>
        </w:rPr>
        <w:t xml:space="preserve"> </w:t>
      </w:r>
      <w:r w:rsidR="00D157C3">
        <w:rPr>
          <w:rFonts w:ascii="方正仿宋_GBK" w:eastAsia="方正仿宋_GBK" w:hAnsi="仿宋_GB2312" w:cs="仿宋_GB2312"/>
          <w:sz w:val="28"/>
          <w:szCs w:val="28"/>
        </w:rPr>
        <w:t>12</w:t>
      </w:r>
      <w:r>
        <w:rPr>
          <w:rFonts w:ascii="方正仿宋_GBK" w:eastAsia="方正仿宋_GBK" w:hAnsi="仿宋_GB2312" w:cs="仿宋_GB2312" w:hint="eastAsia"/>
          <w:sz w:val="28"/>
          <w:szCs w:val="28"/>
        </w:rPr>
        <w:t>日</w:t>
      </w:r>
    </w:p>
    <w:p w14:paraId="313F1F38" w14:textId="77777777" w:rsidR="0059438A" w:rsidRDefault="0059438A">
      <w:pPr>
        <w:rPr>
          <w:rFonts w:ascii="方正仿宋_GBK" w:eastAsia="方正仿宋_GBK" w:hAnsi="仿宋_GB2312" w:cs="仿宋_GB2312"/>
          <w:sz w:val="28"/>
          <w:szCs w:val="28"/>
        </w:rPr>
      </w:pPr>
    </w:p>
    <w:p w14:paraId="2DF50FD6" w14:textId="3AEF7DDC"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14:paraId="2D6D433C" w14:textId="77777777" w:rsidR="0059438A" w:rsidRDefault="00B65948">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   比 选 函</w:t>
      </w:r>
    </w:p>
    <w:p w14:paraId="53B91B01" w14:textId="77777777" w:rsidR="0059438A" w:rsidRDefault="00B65948">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14:paraId="7F4DD6C4" w14:textId="75D0A4F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w:t>
      </w:r>
      <w:r w:rsidR="007F05E0">
        <w:rPr>
          <w:rFonts w:ascii="方正仿宋_GBK" w:eastAsia="方正仿宋_GBK" w:hAnsi="仿宋_GB2312" w:cs="仿宋_GB2312" w:hint="eastAsia"/>
          <w:sz w:val="28"/>
          <w:szCs w:val="28"/>
          <w:u w:val="single"/>
        </w:rPr>
        <w:t>重庆东站交通枢纽城市规划展示区建筑设计</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14:paraId="68352280"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14:paraId="597967BC" w14:textId="4FF46F16" w:rsidR="0059438A" w:rsidRDefault="00B65948">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(1)愿意接受邀请函中提出的酬金支付方式并按</w:t>
      </w:r>
      <w:r w:rsidR="000F7152">
        <w:rPr>
          <w:rFonts w:ascii="方正仿宋_GBK" w:eastAsia="方正仿宋_GBK" w:hAnsi="仿宋_GB2312" w:cs="仿宋_GB2312" w:hint="eastAsia"/>
          <w:sz w:val="28"/>
          <w:szCs w:val="28"/>
        </w:rPr>
        <w:t>包干</w:t>
      </w:r>
      <w:r>
        <w:rPr>
          <w:rFonts w:ascii="方正仿宋_GBK" w:eastAsia="方正仿宋_GBK" w:hAnsi="仿宋_GB2312" w:cs="仿宋_GB2312" w:hint="eastAsia"/>
          <w:sz w:val="28"/>
          <w:szCs w:val="28"/>
        </w:rPr>
        <w:t>总价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sidR="000F7152">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元作为</w:t>
      </w:r>
      <w:r w:rsidR="007F05E0">
        <w:rPr>
          <w:rFonts w:ascii="方正仿宋_GBK" w:eastAsia="方正仿宋_GBK" w:hAnsi="仿宋_GB2312" w:cs="仿宋_GB2312" w:hint="eastAsia"/>
          <w:sz w:val="28"/>
          <w:szCs w:val="28"/>
        </w:rPr>
        <w:t>重庆东站交通枢纽城市规划展示区建筑设计</w:t>
      </w:r>
      <w:r>
        <w:rPr>
          <w:rFonts w:ascii="方正仿宋_GBK" w:eastAsia="方正仿宋_GBK" w:hAnsi="仿宋_GB2312" w:cs="仿宋_GB2312" w:hint="eastAsia"/>
          <w:sz w:val="28"/>
          <w:szCs w:val="28"/>
        </w:rPr>
        <w:t>报价，并在</w:t>
      </w:r>
      <w:r w:rsidR="00182A3B">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天完成所有工作。。</w:t>
      </w:r>
      <w:r>
        <w:rPr>
          <w:rFonts w:ascii="方正仿宋_GBK" w:eastAsia="方正仿宋_GBK" w:hAnsi="仿宋_GB2312" w:cs="仿宋_GB2312"/>
          <w:sz w:val="28"/>
          <w:szCs w:val="28"/>
        </w:rPr>
        <w:t xml:space="preserve"> </w:t>
      </w:r>
    </w:p>
    <w:p w14:paraId="218D6BF8"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(2)我们已详细阅读了比选函全部内容，我们知道必须放弃提出含糊不清或误解的问题的权利。</w:t>
      </w:r>
    </w:p>
    <w:p w14:paraId="4973C64F" w14:textId="77777777" w:rsidR="0059438A" w:rsidRDefault="00B65948">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(3)我们保证根据规定履行合同责任和义务，不得要求变更我司所报下浮比例。</w:t>
      </w:r>
    </w:p>
    <w:p w14:paraId="798BADE5"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(4)本比选函自开启之日起至项目全部完成之内有效。</w:t>
      </w:r>
    </w:p>
    <w:p w14:paraId="7E9B2B4A"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14:paraId="21D8B4E3"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14:paraId="11A03DD0"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4B7003C4"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p>
    <w:p w14:paraId="234D60AE"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r>
        <w:rPr>
          <w:rFonts w:ascii="方正仿宋_GBK" w:eastAsia="方正仿宋_GBK" w:hAnsi="仿宋_GB2312" w:cs="仿宋_GB2312" w:hint="eastAsia"/>
          <w:sz w:val="28"/>
          <w:szCs w:val="28"/>
        </w:rPr>
        <w:br w:type="page"/>
      </w:r>
    </w:p>
    <w:p w14:paraId="6A82AAF5" w14:textId="77777777" w:rsidR="0059438A" w:rsidRDefault="00B65948">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   法定代表人身份证明及法定代表人授权委托书</w:t>
      </w:r>
    </w:p>
    <w:p w14:paraId="31E5583D" w14:textId="77777777" w:rsidR="0059438A" w:rsidRDefault="0059438A">
      <w:pPr>
        <w:spacing w:line="420" w:lineRule="exact"/>
        <w:jc w:val="center"/>
        <w:rPr>
          <w:rFonts w:ascii="宋体" w:eastAsia="方正仿宋_GBK" w:hAnsi="宋体"/>
          <w:b/>
          <w:color w:val="000000"/>
          <w:sz w:val="30"/>
          <w:szCs w:val="30"/>
        </w:rPr>
      </w:pPr>
    </w:p>
    <w:p w14:paraId="4676F0D4" w14:textId="77777777" w:rsidR="0059438A" w:rsidRDefault="0059438A">
      <w:pPr>
        <w:spacing w:line="420" w:lineRule="exact"/>
        <w:jc w:val="center"/>
        <w:rPr>
          <w:rFonts w:ascii="方正仿宋_GBK" w:eastAsia="方正仿宋_GBK" w:hAnsi="仿宋_GB2312" w:cs="仿宋_GB2312"/>
          <w:sz w:val="28"/>
          <w:szCs w:val="28"/>
        </w:rPr>
      </w:pPr>
    </w:p>
    <w:p w14:paraId="5C01D898" w14:textId="77777777" w:rsidR="0059438A" w:rsidRDefault="00B65948">
      <w:pPr>
        <w:spacing w:line="420" w:lineRule="exact"/>
        <w:jc w:val="center"/>
        <w:rPr>
          <w:rFonts w:ascii="宋体" w:hAnsi="宋体"/>
          <w:b/>
          <w:color w:val="000000"/>
          <w:sz w:val="30"/>
          <w:szCs w:val="30"/>
        </w:rPr>
      </w:pPr>
      <w:r>
        <w:rPr>
          <w:rFonts w:ascii="方正仿宋_GBK" w:eastAsia="方正仿宋_GBK" w:hAnsi="仿宋_GB2312" w:cs="仿宋_GB2312" w:hint="eastAsia"/>
          <w:sz w:val="28"/>
          <w:szCs w:val="28"/>
        </w:rPr>
        <w:t>法定代表人身份证明</w:t>
      </w:r>
    </w:p>
    <w:p w14:paraId="4DDF286B" w14:textId="77777777" w:rsidR="0059438A" w:rsidRDefault="0059438A">
      <w:pPr>
        <w:spacing w:line="420" w:lineRule="exact"/>
        <w:rPr>
          <w:rFonts w:ascii="宋体" w:hAnsi="宋体"/>
          <w:color w:val="000000"/>
          <w:szCs w:val="21"/>
        </w:rPr>
      </w:pPr>
    </w:p>
    <w:p w14:paraId="051E6B9D" w14:textId="77777777" w:rsidR="0059438A" w:rsidRDefault="0059438A">
      <w:pPr>
        <w:spacing w:line="420" w:lineRule="exact"/>
        <w:ind w:left="765"/>
        <w:rPr>
          <w:rFonts w:ascii="宋体" w:hAnsi="宋体"/>
          <w:color w:val="000000"/>
          <w:szCs w:val="21"/>
        </w:rPr>
      </w:pPr>
    </w:p>
    <w:p w14:paraId="7B13183C"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投标人名称： </w:t>
      </w:r>
      <w:r>
        <w:rPr>
          <w:rFonts w:ascii="方正仿宋_GBK" w:eastAsia="方正仿宋_GBK" w:hAnsi="仿宋_GB2312" w:cs="仿宋_GB2312" w:hint="eastAsia"/>
          <w:sz w:val="28"/>
          <w:szCs w:val="28"/>
          <w:u w:val="single"/>
        </w:rPr>
        <w:t xml:space="preserve">                       </w:t>
      </w:r>
    </w:p>
    <w:p w14:paraId="2695AA76"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单位性质： </w:t>
      </w:r>
      <w:r>
        <w:rPr>
          <w:rFonts w:ascii="方正仿宋_GBK" w:eastAsia="方正仿宋_GBK" w:hAnsi="仿宋_GB2312" w:cs="仿宋_GB2312" w:hint="eastAsia"/>
          <w:sz w:val="28"/>
          <w:szCs w:val="28"/>
          <w:u w:val="single"/>
        </w:rPr>
        <w:t xml:space="preserve">                       </w:t>
      </w:r>
    </w:p>
    <w:p w14:paraId="56B943A9"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地址： </w:t>
      </w:r>
      <w:r>
        <w:rPr>
          <w:rFonts w:ascii="方正仿宋_GBK" w:eastAsia="方正仿宋_GBK" w:hAnsi="仿宋_GB2312" w:cs="仿宋_GB2312" w:hint="eastAsia"/>
          <w:sz w:val="28"/>
          <w:szCs w:val="28"/>
          <w:u w:val="single"/>
        </w:rPr>
        <w:t xml:space="preserve">                       </w:t>
      </w:r>
    </w:p>
    <w:p w14:paraId="1C659F96"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成立时间：</w:t>
      </w:r>
      <w:r>
        <w:rPr>
          <w:rFonts w:ascii="方正仿宋_GBK" w:eastAsia="方正仿宋_GBK" w:hAnsi="仿宋_GB2312" w:cs="仿宋_GB2312" w:hint="eastAsia"/>
          <w:sz w:val="28"/>
          <w:szCs w:val="28"/>
          <w:u w:val="single"/>
        </w:rPr>
        <w:t xml:space="preserve">                       </w:t>
      </w:r>
    </w:p>
    <w:p w14:paraId="01A7F445"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经营期限： </w:t>
      </w:r>
      <w:r>
        <w:rPr>
          <w:rFonts w:ascii="方正仿宋_GBK" w:eastAsia="方正仿宋_GBK" w:hAnsi="仿宋_GB2312" w:cs="仿宋_GB2312" w:hint="eastAsia"/>
          <w:sz w:val="28"/>
          <w:szCs w:val="28"/>
          <w:u w:val="single"/>
        </w:rPr>
        <w:t xml:space="preserve">                       </w:t>
      </w:r>
    </w:p>
    <w:p w14:paraId="2352A614"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姓名：</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性别：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年龄：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职务：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系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（比选声请人名称）的法定代表人。</w:t>
      </w:r>
    </w:p>
    <w:p w14:paraId="34BA0AC9" w14:textId="77777777" w:rsidR="0059438A" w:rsidRDefault="0059438A">
      <w:pPr>
        <w:rPr>
          <w:rFonts w:ascii="方正仿宋_GBK" w:eastAsia="方正仿宋_GBK" w:hAnsi="仿宋_GB2312" w:cs="仿宋_GB2312"/>
          <w:sz w:val="28"/>
          <w:szCs w:val="28"/>
        </w:rPr>
      </w:pPr>
    </w:p>
    <w:p w14:paraId="603C84DE"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特此证明。</w:t>
      </w:r>
    </w:p>
    <w:p w14:paraId="0CC2118E" w14:textId="77777777" w:rsidR="0059438A" w:rsidRDefault="0059438A">
      <w:pPr>
        <w:rPr>
          <w:rFonts w:ascii="方正仿宋_GBK" w:eastAsia="方正仿宋_GBK" w:hAnsi="仿宋_GB2312" w:cs="仿宋_GB2312"/>
          <w:sz w:val="28"/>
          <w:szCs w:val="28"/>
        </w:rPr>
      </w:pPr>
    </w:p>
    <w:p w14:paraId="0C2828BD" w14:textId="77777777" w:rsidR="0059438A" w:rsidRDefault="0059438A">
      <w:pPr>
        <w:rPr>
          <w:rFonts w:ascii="方正仿宋_GBK" w:eastAsia="方正仿宋_GBK" w:hAnsi="仿宋_GB2312" w:cs="仿宋_GB2312"/>
          <w:sz w:val="28"/>
          <w:szCs w:val="28"/>
        </w:rPr>
      </w:pPr>
    </w:p>
    <w:p w14:paraId="7BAF9E51" w14:textId="77777777" w:rsidR="0059438A" w:rsidRDefault="00B6594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ab/>
        <w:t>（盖单位公章）</w:t>
      </w:r>
    </w:p>
    <w:p w14:paraId="1B598A74" w14:textId="77777777" w:rsidR="0059438A" w:rsidRDefault="0059438A">
      <w:pPr>
        <w:rPr>
          <w:rFonts w:ascii="方正仿宋_GBK" w:eastAsia="方正仿宋_GBK" w:hAnsi="仿宋_GB2312" w:cs="仿宋_GB2312"/>
          <w:sz w:val="28"/>
          <w:szCs w:val="28"/>
        </w:rPr>
      </w:pPr>
    </w:p>
    <w:p w14:paraId="552155E3" w14:textId="77777777" w:rsidR="0059438A" w:rsidRDefault="00B65948">
      <w:pPr>
        <w:ind w:firstLineChars="500" w:firstLine="1400"/>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月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日</w:t>
      </w:r>
    </w:p>
    <w:p w14:paraId="7AE8C5D2" w14:textId="77777777" w:rsidR="0059438A" w:rsidRDefault="0059438A">
      <w:pPr>
        <w:jc w:val="center"/>
        <w:rPr>
          <w:rFonts w:ascii="方正仿宋_GBK" w:eastAsia="方正仿宋_GBK" w:hAnsi="仿宋_GB2312" w:cs="仿宋_GB2312"/>
          <w:b/>
          <w:bCs/>
          <w:sz w:val="28"/>
          <w:szCs w:val="28"/>
        </w:rPr>
      </w:pPr>
    </w:p>
    <w:p w14:paraId="4EF9F9C1" w14:textId="77777777" w:rsidR="0059438A" w:rsidRDefault="0059438A">
      <w:pPr>
        <w:jc w:val="center"/>
        <w:rPr>
          <w:rFonts w:ascii="方正仿宋_GBK" w:eastAsia="方正仿宋_GBK" w:hAnsi="仿宋_GB2312" w:cs="仿宋_GB2312"/>
          <w:sz w:val="28"/>
          <w:szCs w:val="28"/>
        </w:rPr>
      </w:pPr>
    </w:p>
    <w:p w14:paraId="66EF53AD" w14:textId="77777777" w:rsidR="0059438A" w:rsidRDefault="0059438A">
      <w:pPr>
        <w:jc w:val="center"/>
        <w:rPr>
          <w:rFonts w:ascii="方正仿宋_GBK" w:eastAsia="方正仿宋_GBK" w:hAnsi="仿宋_GB2312" w:cs="仿宋_GB2312"/>
          <w:sz w:val="28"/>
          <w:szCs w:val="28"/>
        </w:rPr>
      </w:pPr>
    </w:p>
    <w:p w14:paraId="066A09A4" w14:textId="77777777" w:rsidR="0059438A" w:rsidRDefault="0059438A">
      <w:pPr>
        <w:rPr>
          <w:rFonts w:ascii="方正仿宋_GBK" w:eastAsia="方正仿宋_GBK" w:hAnsi="仿宋_GB2312" w:cs="仿宋_GB2312"/>
          <w:sz w:val="28"/>
          <w:szCs w:val="28"/>
        </w:rPr>
      </w:pPr>
    </w:p>
    <w:p w14:paraId="2D007A5F" w14:textId="77777777" w:rsidR="0059438A" w:rsidRDefault="00B65948">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法定代表人授权委托书</w:t>
      </w:r>
    </w:p>
    <w:p w14:paraId="06636548" w14:textId="64326BDE" w:rsidR="0059438A" w:rsidRDefault="00B6594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sidR="007F05E0">
        <w:rPr>
          <w:rFonts w:ascii="方正仿宋_GBK" w:eastAsia="方正仿宋_GBK" w:hAnsi="仿宋_GB2312" w:cs="仿宋_GB2312" w:hint="eastAsia"/>
          <w:bCs/>
          <w:kern w:val="0"/>
          <w:sz w:val="28"/>
          <w:szCs w:val="28"/>
          <w:u w:val="single"/>
        </w:rPr>
        <w:t>重庆东站交通枢纽城市规划展示区建筑设计</w:t>
      </w:r>
      <w:r>
        <w:rPr>
          <w:rFonts w:ascii="方正仿宋_GBK" w:eastAsia="方正仿宋_GBK" w:hAnsi="仿宋_GB2312" w:cs="仿宋_GB2312" w:hint="eastAsia"/>
          <w:bCs/>
          <w:kern w:val="0"/>
          <w:sz w:val="28"/>
          <w:szCs w:val="28"/>
          <w:u w:val="single"/>
        </w:rPr>
        <w:t>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14:paraId="2E313BAC"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14:paraId="31CAF806"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5299BD0B"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6EF6380B"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76D0F12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14:paraId="48C092C7" w14:textId="77777777" w:rsidR="0059438A" w:rsidRDefault="00B65948">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4FAE317E" wp14:editId="68AD7D4C">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9E6D1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被授权人身份证复印件</w:t>
                            </w:r>
                          </w:p>
                          <w:p w14:paraId="79CBEBC9" w14:textId="77777777" w:rsidR="0059438A" w:rsidRDefault="0059438A">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p>
                        </w:txbxContent>
                      </wps:txbx>
                      <wps:bodyPr upright="1"/>
                    </wps:wsp>
                  </a:graphicData>
                </a:graphic>
              </wp:anchor>
            </w:drawing>
          </mc:Choice>
          <mc:Fallback>
            <w:pict>
              <v:shapetype w14:anchorId="4FAE317E"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14:paraId="159E6D1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被授权人身份证复印件</w:t>
                      </w:r>
                    </w:p>
                    <w:p w14:paraId="79CBEBC9" w14:textId="77777777" w:rsidR="0059438A" w:rsidRDefault="0059438A">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p>
                  </w:txbxContent>
                </v:textbox>
              </v:shape>
            </w:pict>
          </mc:Fallback>
        </mc:AlternateContent>
      </w:r>
      <w:r>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62ACB43C" wp14:editId="168B43A8">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3D1A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授权人身份证复印件</w:t>
                            </w:r>
                          </w:p>
                        </w:txbxContent>
                      </wps:txbx>
                      <wps:bodyPr upright="1"/>
                    </wps:wsp>
                  </a:graphicData>
                </a:graphic>
              </wp:anchor>
            </w:drawing>
          </mc:Choice>
          <mc:Fallback>
            <w:pict>
              <v:shape w14:anchorId="62ACB43C" id="文本框 1"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textbox>
                  <w:txbxContent>
                    <w:p w14:paraId="61A3D1A8" w14:textId="77777777" w:rsidR="0059438A" w:rsidRDefault="00B6594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4"/>
                          <w:szCs w:val="24"/>
                        </w:rPr>
                      </w:pPr>
                      <w:r>
                        <w:rPr>
                          <w:rFonts w:ascii="方正仿宋_GBK" w:eastAsia="方正仿宋_GBK" w:hAnsi="宋体" w:cs="华文楷体" w:hint="eastAsia"/>
                          <w:kern w:val="0"/>
                          <w:sz w:val="24"/>
                          <w:szCs w:val="24"/>
                        </w:rPr>
                        <w:t>授权人身份证复印件</w:t>
                      </w:r>
                    </w:p>
                  </w:txbxContent>
                </v:textbox>
              </v:shape>
            </w:pict>
          </mc:Fallback>
        </mc:AlternateContent>
      </w:r>
    </w:p>
    <w:p w14:paraId="1ECBB0E4" w14:textId="77777777" w:rsidR="0059438A" w:rsidRDefault="0059438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074DD114" w14:textId="77777777" w:rsidR="0059438A" w:rsidRDefault="0059438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4F5AB339" w14:textId="77777777" w:rsidR="0059438A" w:rsidRDefault="00B65948">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14:paraId="659A6C12" w14:textId="77777777" w:rsidR="0059438A" w:rsidRDefault="0059438A">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14:paraId="7030CAA0" w14:textId="77777777" w:rsidR="0059438A" w:rsidRDefault="0059438A">
      <w:pPr>
        <w:rPr>
          <w:rFonts w:ascii="仿宋_GB2312" w:eastAsia="仿宋_GB2312" w:hAnsi="仿宋_GB2312" w:cs="仿宋_GB2312"/>
          <w:bCs/>
          <w:kern w:val="0"/>
          <w:sz w:val="28"/>
          <w:szCs w:val="28"/>
        </w:rPr>
      </w:pPr>
    </w:p>
    <w:p w14:paraId="1ADA3F08" w14:textId="77777777" w:rsidR="0059438A" w:rsidRDefault="00B65948">
      <w:pPr>
        <w:ind w:firstLineChars="200" w:firstLine="560"/>
        <w:jc w:val="center"/>
      </w:pPr>
      <w:r>
        <w:rPr>
          <w:rFonts w:ascii="方正仿宋_GBK" w:eastAsia="方正仿宋_GBK" w:hAnsi="仿宋_GB2312" w:cs="仿宋_GB2312" w:hint="eastAsia"/>
          <w:sz w:val="28"/>
          <w:szCs w:val="28"/>
        </w:rPr>
        <w:lastRenderedPageBreak/>
        <w:t>格式三   拟委任的主要人员汇总表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913"/>
        <w:gridCol w:w="871"/>
        <w:gridCol w:w="1234"/>
        <w:gridCol w:w="1082"/>
        <w:gridCol w:w="1267"/>
        <w:gridCol w:w="764"/>
        <w:gridCol w:w="1091"/>
        <w:gridCol w:w="1142"/>
      </w:tblGrid>
      <w:tr w:rsidR="0059438A" w14:paraId="1E96BA4E" w14:textId="77777777">
        <w:trPr>
          <w:cantSplit/>
          <w:trHeight w:val="902"/>
        </w:trPr>
        <w:tc>
          <w:tcPr>
            <w:tcW w:w="531" w:type="dxa"/>
            <w:vMerge w:val="restart"/>
            <w:vAlign w:val="center"/>
          </w:tcPr>
          <w:p w14:paraId="41B0E6C1" w14:textId="77777777" w:rsidR="0059438A" w:rsidRDefault="00B65948">
            <w:pPr>
              <w:jc w:val="center"/>
              <w:rPr>
                <w:rFonts w:ascii="宋体" w:hAnsi="宋体" w:cs="宋体"/>
                <w:kern w:val="0"/>
                <w:szCs w:val="21"/>
              </w:rPr>
            </w:pPr>
            <w:bookmarkStart w:id="0" w:name="_Toc30872"/>
            <w:r>
              <w:rPr>
                <w:rFonts w:ascii="宋体" w:hAnsi="宋体" w:cs="宋体" w:hint="eastAsia"/>
                <w:kern w:val="0"/>
                <w:szCs w:val="21"/>
              </w:rPr>
              <w:t>序号</w:t>
            </w:r>
            <w:bookmarkEnd w:id="0"/>
          </w:p>
        </w:tc>
        <w:tc>
          <w:tcPr>
            <w:tcW w:w="913" w:type="dxa"/>
            <w:vMerge w:val="restart"/>
            <w:vAlign w:val="center"/>
          </w:tcPr>
          <w:p w14:paraId="3A915394" w14:textId="77777777" w:rsidR="0059438A" w:rsidRDefault="00B65948">
            <w:pPr>
              <w:jc w:val="center"/>
              <w:rPr>
                <w:rFonts w:ascii="宋体" w:hAnsi="宋体" w:cs="宋体"/>
                <w:kern w:val="0"/>
                <w:szCs w:val="21"/>
              </w:rPr>
            </w:pPr>
            <w:bookmarkStart w:id="1" w:name="_Toc15368"/>
            <w:r>
              <w:rPr>
                <w:rFonts w:ascii="宋体" w:hAnsi="宋体" w:cs="宋体" w:hint="eastAsia"/>
                <w:kern w:val="0"/>
                <w:szCs w:val="21"/>
              </w:rPr>
              <w:t>本项目任职</w:t>
            </w:r>
            <w:bookmarkEnd w:id="1"/>
          </w:p>
        </w:tc>
        <w:tc>
          <w:tcPr>
            <w:tcW w:w="871" w:type="dxa"/>
            <w:vMerge w:val="restart"/>
            <w:vAlign w:val="center"/>
          </w:tcPr>
          <w:p w14:paraId="744029F5" w14:textId="77777777" w:rsidR="0059438A" w:rsidRDefault="00B65948">
            <w:pPr>
              <w:jc w:val="center"/>
              <w:rPr>
                <w:rFonts w:ascii="宋体" w:hAnsi="宋体" w:cs="宋体"/>
                <w:kern w:val="0"/>
                <w:szCs w:val="21"/>
              </w:rPr>
            </w:pPr>
            <w:bookmarkStart w:id="2" w:name="_Toc14622"/>
            <w:r>
              <w:rPr>
                <w:rFonts w:ascii="宋体" w:hAnsi="宋体" w:cs="宋体" w:hint="eastAsia"/>
                <w:kern w:val="0"/>
                <w:szCs w:val="21"/>
              </w:rPr>
              <w:t>姓名</w:t>
            </w:r>
            <w:bookmarkEnd w:id="2"/>
          </w:p>
        </w:tc>
        <w:tc>
          <w:tcPr>
            <w:tcW w:w="1234" w:type="dxa"/>
            <w:vMerge w:val="restart"/>
            <w:vAlign w:val="center"/>
          </w:tcPr>
          <w:p w14:paraId="5C9689FF" w14:textId="77777777" w:rsidR="0059438A" w:rsidRDefault="00B65948">
            <w:pPr>
              <w:jc w:val="center"/>
              <w:rPr>
                <w:rFonts w:ascii="宋体" w:hAnsi="宋体" w:cs="宋体"/>
                <w:kern w:val="0"/>
                <w:szCs w:val="21"/>
              </w:rPr>
            </w:pPr>
            <w:bookmarkStart w:id="3" w:name="_Toc22359"/>
            <w:r>
              <w:rPr>
                <w:rFonts w:ascii="宋体" w:hAnsi="宋体" w:cs="宋体" w:hint="eastAsia"/>
                <w:kern w:val="0"/>
                <w:szCs w:val="21"/>
              </w:rPr>
              <w:t>职称</w:t>
            </w:r>
            <w:bookmarkEnd w:id="3"/>
          </w:p>
        </w:tc>
        <w:tc>
          <w:tcPr>
            <w:tcW w:w="1082" w:type="dxa"/>
            <w:vMerge w:val="restart"/>
            <w:vAlign w:val="center"/>
          </w:tcPr>
          <w:p w14:paraId="1638EE5B" w14:textId="77777777" w:rsidR="0059438A" w:rsidRDefault="00B65948">
            <w:pPr>
              <w:jc w:val="center"/>
              <w:rPr>
                <w:rFonts w:ascii="宋体" w:hAnsi="宋体" w:cs="宋体"/>
                <w:kern w:val="0"/>
                <w:szCs w:val="21"/>
              </w:rPr>
            </w:pPr>
            <w:bookmarkStart w:id="4" w:name="_Toc14636"/>
            <w:r>
              <w:rPr>
                <w:rFonts w:ascii="宋体" w:hAnsi="宋体" w:cs="宋体" w:hint="eastAsia"/>
                <w:kern w:val="0"/>
                <w:szCs w:val="21"/>
              </w:rPr>
              <w:t>专业</w:t>
            </w:r>
            <w:bookmarkEnd w:id="4"/>
          </w:p>
        </w:tc>
        <w:tc>
          <w:tcPr>
            <w:tcW w:w="3122" w:type="dxa"/>
            <w:gridSpan w:val="3"/>
            <w:vAlign w:val="center"/>
          </w:tcPr>
          <w:p w14:paraId="211CD00F" w14:textId="77777777" w:rsidR="0059438A" w:rsidRDefault="00B65948">
            <w:pPr>
              <w:jc w:val="center"/>
              <w:rPr>
                <w:rFonts w:ascii="宋体" w:hAnsi="宋体" w:cs="宋体"/>
                <w:kern w:val="0"/>
                <w:szCs w:val="21"/>
              </w:rPr>
            </w:pPr>
            <w:bookmarkStart w:id="5" w:name="_Toc10076"/>
            <w:r>
              <w:rPr>
                <w:rFonts w:ascii="宋体" w:hAnsi="宋体" w:cs="宋体" w:hint="eastAsia"/>
                <w:kern w:val="0"/>
                <w:szCs w:val="21"/>
              </w:rPr>
              <w:t>执业或职业资格证明</w:t>
            </w:r>
            <w:bookmarkEnd w:id="5"/>
          </w:p>
        </w:tc>
        <w:tc>
          <w:tcPr>
            <w:tcW w:w="1142" w:type="dxa"/>
            <w:vMerge w:val="restart"/>
            <w:vAlign w:val="center"/>
          </w:tcPr>
          <w:p w14:paraId="69668F5C" w14:textId="77777777" w:rsidR="0059438A" w:rsidRDefault="00B65948">
            <w:pPr>
              <w:jc w:val="center"/>
              <w:rPr>
                <w:rFonts w:ascii="宋体" w:hAnsi="宋体" w:cs="宋体"/>
              </w:rPr>
            </w:pPr>
            <w:bookmarkStart w:id="6" w:name="_Toc1587"/>
            <w:r>
              <w:rPr>
                <w:rFonts w:ascii="宋体" w:hAnsi="宋体" w:cs="宋体" w:hint="eastAsia"/>
                <w:kern w:val="0"/>
                <w:szCs w:val="21"/>
              </w:rPr>
              <w:t>备注</w:t>
            </w:r>
            <w:bookmarkEnd w:id="6"/>
          </w:p>
        </w:tc>
      </w:tr>
      <w:tr w:rsidR="0059438A" w14:paraId="23E361AE" w14:textId="77777777">
        <w:trPr>
          <w:cantSplit/>
          <w:trHeight w:val="943"/>
        </w:trPr>
        <w:tc>
          <w:tcPr>
            <w:tcW w:w="531" w:type="dxa"/>
            <w:vMerge/>
            <w:vAlign w:val="center"/>
          </w:tcPr>
          <w:p w14:paraId="1775FBCF" w14:textId="77777777" w:rsidR="0059438A" w:rsidRDefault="0059438A">
            <w:pPr>
              <w:jc w:val="center"/>
              <w:rPr>
                <w:rFonts w:ascii="宋体" w:hAnsi="宋体" w:cs="宋体"/>
                <w:kern w:val="0"/>
                <w:szCs w:val="21"/>
              </w:rPr>
            </w:pPr>
          </w:p>
        </w:tc>
        <w:tc>
          <w:tcPr>
            <w:tcW w:w="913" w:type="dxa"/>
            <w:vMerge/>
            <w:vAlign w:val="center"/>
          </w:tcPr>
          <w:p w14:paraId="2449F3E4" w14:textId="77777777" w:rsidR="0059438A" w:rsidRDefault="0059438A">
            <w:pPr>
              <w:jc w:val="center"/>
              <w:rPr>
                <w:rFonts w:ascii="宋体" w:hAnsi="宋体" w:cs="宋体"/>
                <w:kern w:val="0"/>
                <w:szCs w:val="21"/>
              </w:rPr>
            </w:pPr>
          </w:p>
        </w:tc>
        <w:tc>
          <w:tcPr>
            <w:tcW w:w="871" w:type="dxa"/>
            <w:vMerge/>
            <w:vAlign w:val="center"/>
          </w:tcPr>
          <w:p w14:paraId="441E3471" w14:textId="77777777" w:rsidR="0059438A" w:rsidRDefault="0059438A">
            <w:pPr>
              <w:jc w:val="center"/>
              <w:rPr>
                <w:rFonts w:ascii="宋体" w:hAnsi="宋体" w:cs="宋体"/>
                <w:kern w:val="0"/>
                <w:szCs w:val="21"/>
              </w:rPr>
            </w:pPr>
          </w:p>
        </w:tc>
        <w:tc>
          <w:tcPr>
            <w:tcW w:w="1234" w:type="dxa"/>
            <w:vMerge/>
            <w:vAlign w:val="center"/>
          </w:tcPr>
          <w:p w14:paraId="55CE98E2" w14:textId="77777777" w:rsidR="0059438A" w:rsidRDefault="0059438A">
            <w:pPr>
              <w:jc w:val="center"/>
              <w:rPr>
                <w:rFonts w:ascii="宋体" w:hAnsi="宋体" w:cs="宋体"/>
                <w:kern w:val="0"/>
                <w:szCs w:val="21"/>
              </w:rPr>
            </w:pPr>
          </w:p>
        </w:tc>
        <w:tc>
          <w:tcPr>
            <w:tcW w:w="1082" w:type="dxa"/>
            <w:vMerge/>
            <w:vAlign w:val="center"/>
          </w:tcPr>
          <w:p w14:paraId="71CBFB07" w14:textId="77777777" w:rsidR="0059438A" w:rsidRDefault="0059438A">
            <w:pPr>
              <w:jc w:val="center"/>
              <w:rPr>
                <w:rFonts w:ascii="宋体" w:hAnsi="宋体" w:cs="宋体"/>
                <w:kern w:val="0"/>
                <w:szCs w:val="21"/>
              </w:rPr>
            </w:pPr>
          </w:p>
        </w:tc>
        <w:tc>
          <w:tcPr>
            <w:tcW w:w="1267" w:type="dxa"/>
            <w:vAlign w:val="center"/>
          </w:tcPr>
          <w:p w14:paraId="396A2F15" w14:textId="77777777" w:rsidR="0059438A" w:rsidRDefault="00B65948">
            <w:pPr>
              <w:jc w:val="center"/>
              <w:rPr>
                <w:rFonts w:ascii="宋体" w:hAnsi="宋体" w:cs="宋体"/>
                <w:kern w:val="0"/>
                <w:szCs w:val="21"/>
              </w:rPr>
            </w:pPr>
            <w:bookmarkStart w:id="7" w:name="_Toc47"/>
            <w:r>
              <w:rPr>
                <w:rFonts w:ascii="宋体" w:hAnsi="宋体" w:cs="宋体" w:hint="eastAsia"/>
                <w:kern w:val="0"/>
                <w:szCs w:val="21"/>
              </w:rPr>
              <w:t>证书名称</w:t>
            </w:r>
            <w:bookmarkEnd w:id="7"/>
          </w:p>
        </w:tc>
        <w:tc>
          <w:tcPr>
            <w:tcW w:w="764" w:type="dxa"/>
            <w:vAlign w:val="center"/>
          </w:tcPr>
          <w:p w14:paraId="399D1611" w14:textId="77777777" w:rsidR="0059438A" w:rsidRDefault="00B65948">
            <w:pPr>
              <w:jc w:val="center"/>
              <w:rPr>
                <w:rFonts w:ascii="宋体" w:hAnsi="宋体" w:cs="宋体"/>
                <w:kern w:val="0"/>
                <w:szCs w:val="21"/>
              </w:rPr>
            </w:pPr>
            <w:bookmarkStart w:id="8" w:name="_Toc22181"/>
            <w:r>
              <w:rPr>
                <w:rFonts w:ascii="宋体" w:hAnsi="宋体" w:cs="宋体" w:hint="eastAsia"/>
                <w:kern w:val="0"/>
                <w:szCs w:val="21"/>
              </w:rPr>
              <w:t>级别</w:t>
            </w:r>
            <w:bookmarkEnd w:id="8"/>
          </w:p>
        </w:tc>
        <w:tc>
          <w:tcPr>
            <w:tcW w:w="1091" w:type="dxa"/>
            <w:vAlign w:val="center"/>
          </w:tcPr>
          <w:p w14:paraId="5A64510F" w14:textId="77777777" w:rsidR="0059438A" w:rsidRDefault="00B65948">
            <w:pPr>
              <w:jc w:val="center"/>
              <w:rPr>
                <w:rFonts w:ascii="宋体" w:hAnsi="宋体" w:cs="宋体"/>
                <w:kern w:val="0"/>
                <w:szCs w:val="21"/>
              </w:rPr>
            </w:pPr>
            <w:bookmarkStart w:id="9" w:name="_Toc11822"/>
            <w:r>
              <w:rPr>
                <w:rFonts w:ascii="宋体" w:hAnsi="宋体" w:cs="宋体" w:hint="eastAsia"/>
                <w:kern w:val="0"/>
                <w:szCs w:val="21"/>
              </w:rPr>
              <w:t>证号</w:t>
            </w:r>
            <w:bookmarkEnd w:id="9"/>
          </w:p>
        </w:tc>
        <w:tc>
          <w:tcPr>
            <w:tcW w:w="1142" w:type="dxa"/>
            <w:vMerge/>
            <w:vAlign w:val="center"/>
          </w:tcPr>
          <w:p w14:paraId="55867FD8" w14:textId="77777777" w:rsidR="0059438A" w:rsidRDefault="0059438A">
            <w:pPr>
              <w:jc w:val="center"/>
              <w:rPr>
                <w:rFonts w:ascii="宋体" w:hAnsi="宋体" w:cs="宋体"/>
              </w:rPr>
            </w:pPr>
          </w:p>
        </w:tc>
      </w:tr>
      <w:tr w:rsidR="0059438A" w14:paraId="188448C3" w14:textId="77777777">
        <w:trPr>
          <w:trHeight w:val="735"/>
        </w:trPr>
        <w:tc>
          <w:tcPr>
            <w:tcW w:w="531" w:type="dxa"/>
            <w:vAlign w:val="center"/>
          </w:tcPr>
          <w:p w14:paraId="65270C60" w14:textId="77777777" w:rsidR="0059438A" w:rsidRDefault="0059438A">
            <w:pPr>
              <w:jc w:val="center"/>
              <w:rPr>
                <w:rFonts w:ascii="宋体" w:hAnsi="宋体" w:cs="宋体"/>
              </w:rPr>
            </w:pPr>
          </w:p>
        </w:tc>
        <w:tc>
          <w:tcPr>
            <w:tcW w:w="913" w:type="dxa"/>
            <w:vAlign w:val="center"/>
          </w:tcPr>
          <w:p w14:paraId="2612B99C" w14:textId="77777777" w:rsidR="0059438A" w:rsidRDefault="0059438A">
            <w:pPr>
              <w:jc w:val="center"/>
              <w:rPr>
                <w:rFonts w:ascii="宋体" w:hAnsi="宋体" w:cs="宋体"/>
              </w:rPr>
            </w:pPr>
          </w:p>
        </w:tc>
        <w:tc>
          <w:tcPr>
            <w:tcW w:w="871" w:type="dxa"/>
            <w:vAlign w:val="center"/>
          </w:tcPr>
          <w:p w14:paraId="37675D61" w14:textId="77777777" w:rsidR="0059438A" w:rsidRDefault="0059438A">
            <w:pPr>
              <w:jc w:val="center"/>
              <w:rPr>
                <w:rFonts w:ascii="宋体" w:hAnsi="宋体" w:cs="宋体"/>
              </w:rPr>
            </w:pPr>
          </w:p>
        </w:tc>
        <w:tc>
          <w:tcPr>
            <w:tcW w:w="1234" w:type="dxa"/>
            <w:vAlign w:val="center"/>
          </w:tcPr>
          <w:p w14:paraId="13762590" w14:textId="77777777" w:rsidR="0059438A" w:rsidRDefault="0059438A">
            <w:pPr>
              <w:jc w:val="center"/>
              <w:rPr>
                <w:rFonts w:ascii="宋体" w:hAnsi="宋体" w:cs="宋体"/>
              </w:rPr>
            </w:pPr>
          </w:p>
        </w:tc>
        <w:tc>
          <w:tcPr>
            <w:tcW w:w="1082" w:type="dxa"/>
            <w:vAlign w:val="center"/>
          </w:tcPr>
          <w:p w14:paraId="368BB831" w14:textId="77777777" w:rsidR="0059438A" w:rsidRDefault="0059438A">
            <w:pPr>
              <w:jc w:val="center"/>
              <w:rPr>
                <w:rFonts w:ascii="宋体" w:hAnsi="宋体" w:cs="宋体"/>
              </w:rPr>
            </w:pPr>
          </w:p>
        </w:tc>
        <w:tc>
          <w:tcPr>
            <w:tcW w:w="1267" w:type="dxa"/>
            <w:vAlign w:val="center"/>
          </w:tcPr>
          <w:p w14:paraId="2925F017" w14:textId="77777777" w:rsidR="0059438A" w:rsidRDefault="0059438A">
            <w:pPr>
              <w:jc w:val="center"/>
              <w:rPr>
                <w:rFonts w:ascii="宋体" w:hAnsi="宋体" w:cs="宋体"/>
              </w:rPr>
            </w:pPr>
          </w:p>
        </w:tc>
        <w:tc>
          <w:tcPr>
            <w:tcW w:w="764" w:type="dxa"/>
            <w:vAlign w:val="center"/>
          </w:tcPr>
          <w:p w14:paraId="2F78765A" w14:textId="77777777" w:rsidR="0059438A" w:rsidRDefault="0059438A">
            <w:pPr>
              <w:jc w:val="center"/>
              <w:rPr>
                <w:rFonts w:ascii="宋体" w:hAnsi="宋体" w:cs="宋体"/>
              </w:rPr>
            </w:pPr>
          </w:p>
        </w:tc>
        <w:tc>
          <w:tcPr>
            <w:tcW w:w="1091" w:type="dxa"/>
            <w:vAlign w:val="center"/>
          </w:tcPr>
          <w:p w14:paraId="3B6125ED" w14:textId="77777777" w:rsidR="0059438A" w:rsidRDefault="0059438A">
            <w:pPr>
              <w:jc w:val="center"/>
              <w:rPr>
                <w:rFonts w:ascii="宋体" w:hAnsi="宋体" w:cs="宋体"/>
              </w:rPr>
            </w:pPr>
          </w:p>
        </w:tc>
        <w:tc>
          <w:tcPr>
            <w:tcW w:w="1142" w:type="dxa"/>
            <w:vAlign w:val="center"/>
          </w:tcPr>
          <w:p w14:paraId="18F8B6AA" w14:textId="77777777" w:rsidR="0059438A" w:rsidRDefault="0059438A">
            <w:pPr>
              <w:jc w:val="center"/>
              <w:rPr>
                <w:rFonts w:ascii="宋体" w:hAnsi="宋体" w:cs="宋体"/>
              </w:rPr>
            </w:pPr>
          </w:p>
        </w:tc>
      </w:tr>
      <w:tr w:rsidR="0059438A" w14:paraId="0051A13F" w14:textId="77777777">
        <w:trPr>
          <w:trHeight w:val="635"/>
        </w:trPr>
        <w:tc>
          <w:tcPr>
            <w:tcW w:w="531" w:type="dxa"/>
            <w:vAlign w:val="center"/>
          </w:tcPr>
          <w:p w14:paraId="25E832BD" w14:textId="77777777" w:rsidR="0059438A" w:rsidRDefault="0059438A">
            <w:pPr>
              <w:jc w:val="center"/>
              <w:rPr>
                <w:rFonts w:ascii="宋体" w:hAnsi="宋体" w:cs="宋体"/>
              </w:rPr>
            </w:pPr>
          </w:p>
        </w:tc>
        <w:tc>
          <w:tcPr>
            <w:tcW w:w="913" w:type="dxa"/>
            <w:vAlign w:val="center"/>
          </w:tcPr>
          <w:p w14:paraId="57EF4497" w14:textId="77777777" w:rsidR="0059438A" w:rsidRDefault="0059438A">
            <w:pPr>
              <w:jc w:val="center"/>
              <w:rPr>
                <w:rFonts w:ascii="宋体" w:hAnsi="宋体" w:cs="宋体"/>
              </w:rPr>
            </w:pPr>
          </w:p>
        </w:tc>
        <w:tc>
          <w:tcPr>
            <w:tcW w:w="871" w:type="dxa"/>
            <w:vAlign w:val="center"/>
          </w:tcPr>
          <w:p w14:paraId="11273D15" w14:textId="77777777" w:rsidR="0059438A" w:rsidRDefault="0059438A">
            <w:pPr>
              <w:jc w:val="center"/>
              <w:rPr>
                <w:rFonts w:ascii="宋体" w:hAnsi="宋体" w:cs="宋体"/>
              </w:rPr>
            </w:pPr>
          </w:p>
        </w:tc>
        <w:tc>
          <w:tcPr>
            <w:tcW w:w="1234" w:type="dxa"/>
            <w:vAlign w:val="center"/>
          </w:tcPr>
          <w:p w14:paraId="295F1B82" w14:textId="77777777" w:rsidR="0059438A" w:rsidRDefault="0059438A">
            <w:pPr>
              <w:jc w:val="center"/>
              <w:rPr>
                <w:rFonts w:ascii="宋体" w:hAnsi="宋体" w:cs="宋体"/>
              </w:rPr>
            </w:pPr>
          </w:p>
        </w:tc>
        <w:tc>
          <w:tcPr>
            <w:tcW w:w="1082" w:type="dxa"/>
            <w:vAlign w:val="center"/>
          </w:tcPr>
          <w:p w14:paraId="40AF0BA4" w14:textId="77777777" w:rsidR="0059438A" w:rsidRDefault="0059438A">
            <w:pPr>
              <w:jc w:val="center"/>
              <w:rPr>
                <w:rFonts w:ascii="宋体" w:hAnsi="宋体" w:cs="宋体"/>
              </w:rPr>
            </w:pPr>
          </w:p>
        </w:tc>
        <w:tc>
          <w:tcPr>
            <w:tcW w:w="1267" w:type="dxa"/>
            <w:vAlign w:val="center"/>
          </w:tcPr>
          <w:p w14:paraId="165E5C03" w14:textId="77777777" w:rsidR="0059438A" w:rsidRDefault="0059438A">
            <w:pPr>
              <w:jc w:val="center"/>
              <w:rPr>
                <w:rFonts w:ascii="宋体" w:hAnsi="宋体" w:cs="宋体"/>
              </w:rPr>
            </w:pPr>
          </w:p>
        </w:tc>
        <w:tc>
          <w:tcPr>
            <w:tcW w:w="764" w:type="dxa"/>
            <w:vAlign w:val="center"/>
          </w:tcPr>
          <w:p w14:paraId="3CFC92DE" w14:textId="77777777" w:rsidR="0059438A" w:rsidRDefault="0059438A">
            <w:pPr>
              <w:jc w:val="center"/>
              <w:rPr>
                <w:rFonts w:ascii="宋体" w:hAnsi="宋体" w:cs="宋体"/>
              </w:rPr>
            </w:pPr>
          </w:p>
        </w:tc>
        <w:tc>
          <w:tcPr>
            <w:tcW w:w="1091" w:type="dxa"/>
            <w:vAlign w:val="center"/>
          </w:tcPr>
          <w:p w14:paraId="409B15D5" w14:textId="77777777" w:rsidR="0059438A" w:rsidRDefault="0059438A">
            <w:pPr>
              <w:jc w:val="center"/>
              <w:rPr>
                <w:rFonts w:ascii="宋体" w:hAnsi="宋体" w:cs="宋体"/>
              </w:rPr>
            </w:pPr>
          </w:p>
        </w:tc>
        <w:tc>
          <w:tcPr>
            <w:tcW w:w="1142" w:type="dxa"/>
            <w:vAlign w:val="center"/>
          </w:tcPr>
          <w:p w14:paraId="18A15549" w14:textId="77777777" w:rsidR="0059438A" w:rsidRDefault="0059438A">
            <w:pPr>
              <w:jc w:val="center"/>
              <w:rPr>
                <w:rFonts w:ascii="宋体" w:hAnsi="宋体" w:cs="宋体"/>
              </w:rPr>
            </w:pPr>
          </w:p>
        </w:tc>
      </w:tr>
      <w:tr w:rsidR="0059438A" w14:paraId="1E4C3A71" w14:textId="77777777">
        <w:trPr>
          <w:trHeight w:val="635"/>
        </w:trPr>
        <w:tc>
          <w:tcPr>
            <w:tcW w:w="531" w:type="dxa"/>
            <w:vAlign w:val="center"/>
          </w:tcPr>
          <w:p w14:paraId="56A3AB8D" w14:textId="77777777" w:rsidR="0059438A" w:rsidRDefault="0059438A">
            <w:pPr>
              <w:jc w:val="center"/>
              <w:rPr>
                <w:rFonts w:ascii="宋体" w:hAnsi="宋体" w:cs="宋体"/>
              </w:rPr>
            </w:pPr>
          </w:p>
        </w:tc>
        <w:tc>
          <w:tcPr>
            <w:tcW w:w="913" w:type="dxa"/>
            <w:vAlign w:val="center"/>
          </w:tcPr>
          <w:p w14:paraId="5FF92CDE" w14:textId="77777777" w:rsidR="0059438A" w:rsidRDefault="0059438A">
            <w:pPr>
              <w:jc w:val="center"/>
              <w:rPr>
                <w:rFonts w:ascii="宋体" w:hAnsi="宋体" w:cs="宋体"/>
              </w:rPr>
            </w:pPr>
          </w:p>
        </w:tc>
        <w:tc>
          <w:tcPr>
            <w:tcW w:w="871" w:type="dxa"/>
            <w:vAlign w:val="center"/>
          </w:tcPr>
          <w:p w14:paraId="753B3768" w14:textId="77777777" w:rsidR="0059438A" w:rsidRDefault="0059438A">
            <w:pPr>
              <w:jc w:val="center"/>
              <w:rPr>
                <w:rFonts w:ascii="宋体" w:hAnsi="宋体" w:cs="宋体"/>
              </w:rPr>
            </w:pPr>
          </w:p>
        </w:tc>
        <w:tc>
          <w:tcPr>
            <w:tcW w:w="1234" w:type="dxa"/>
            <w:vAlign w:val="center"/>
          </w:tcPr>
          <w:p w14:paraId="7BC98D29" w14:textId="77777777" w:rsidR="0059438A" w:rsidRDefault="0059438A">
            <w:pPr>
              <w:jc w:val="center"/>
              <w:rPr>
                <w:rFonts w:ascii="宋体" w:hAnsi="宋体" w:cs="宋体"/>
              </w:rPr>
            </w:pPr>
          </w:p>
        </w:tc>
        <w:tc>
          <w:tcPr>
            <w:tcW w:w="1082" w:type="dxa"/>
          </w:tcPr>
          <w:p w14:paraId="7E394BD0" w14:textId="77777777" w:rsidR="0059438A" w:rsidRDefault="0059438A">
            <w:pPr>
              <w:autoSpaceDE w:val="0"/>
              <w:autoSpaceDN w:val="0"/>
              <w:adjustRightInd w:val="0"/>
              <w:snapToGrid w:val="0"/>
              <w:jc w:val="center"/>
              <w:rPr>
                <w:rFonts w:ascii="宋体" w:hAnsi="宋体" w:cs="宋体"/>
              </w:rPr>
            </w:pPr>
          </w:p>
        </w:tc>
        <w:tc>
          <w:tcPr>
            <w:tcW w:w="1267" w:type="dxa"/>
            <w:vAlign w:val="center"/>
          </w:tcPr>
          <w:p w14:paraId="771E5662" w14:textId="77777777" w:rsidR="0059438A" w:rsidRDefault="0059438A">
            <w:pPr>
              <w:jc w:val="center"/>
              <w:rPr>
                <w:rFonts w:ascii="宋体" w:hAnsi="宋体" w:cs="宋体"/>
              </w:rPr>
            </w:pPr>
          </w:p>
        </w:tc>
        <w:tc>
          <w:tcPr>
            <w:tcW w:w="764" w:type="dxa"/>
            <w:vAlign w:val="center"/>
          </w:tcPr>
          <w:p w14:paraId="61E4D620" w14:textId="77777777" w:rsidR="0059438A" w:rsidRDefault="0059438A">
            <w:pPr>
              <w:jc w:val="center"/>
              <w:rPr>
                <w:rFonts w:ascii="宋体" w:hAnsi="宋体" w:cs="宋体"/>
              </w:rPr>
            </w:pPr>
          </w:p>
        </w:tc>
        <w:tc>
          <w:tcPr>
            <w:tcW w:w="1091" w:type="dxa"/>
          </w:tcPr>
          <w:p w14:paraId="22F77274" w14:textId="77777777" w:rsidR="0059438A" w:rsidRDefault="0059438A">
            <w:pPr>
              <w:autoSpaceDE w:val="0"/>
              <w:autoSpaceDN w:val="0"/>
              <w:adjustRightInd w:val="0"/>
              <w:snapToGrid w:val="0"/>
              <w:jc w:val="center"/>
              <w:rPr>
                <w:rFonts w:ascii="宋体" w:hAnsi="宋体" w:cs="宋体"/>
              </w:rPr>
            </w:pPr>
          </w:p>
        </w:tc>
        <w:tc>
          <w:tcPr>
            <w:tcW w:w="1142" w:type="dxa"/>
            <w:vAlign w:val="center"/>
          </w:tcPr>
          <w:p w14:paraId="09EE840A" w14:textId="77777777" w:rsidR="0059438A" w:rsidRDefault="0059438A">
            <w:pPr>
              <w:jc w:val="center"/>
              <w:rPr>
                <w:rFonts w:ascii="宋体" w:hAnsi="宋体" w:cs="宋体"/>
              </w:rPr>
            </w:pPr>
          </w:p>
        </w:tc>
      </w:tr>
      <w:tr w:rsidR="0059438A" w14:paraId="1C6E49D5" w14:textId="77777777">
        <w:trPr>
          <w:trHeight w:val="655"/>
        </w:trPr>
        <w:tc>
          <w:tcPr>
            <w:tcW w:w="531" w:type="dxa"/>
            <w:vAlign w:val="center"/>
          </w:tcPr>
          <w:p w14:paraId="6D6ACD7A" w14:textId="77777777" w:rsidR="0059438A" w:rsidRDefault="0059438A">
            <w:pPr>
              <w:jc w:val="center"/>
              <w:rPr>
                <w:rFonts w:ascii="宋体" w:hAnsi="宋体" w:cs="宋体"/>
              </w:rPr>
            </w:pPr>
          </w:p>
        </w:tc>
        <w:tc>
          <w:tcPr>
            <w:tcW w:w="913" w:type="dxa"/>
            <w:vAlign w:val="center"/>
          </w:tcPr>
          <w:p w14:paraId="3559A5A6" w14:textId="77777777" w:rsidR="0059438A" w:rsidRDefault="0059438A">
            <w:pPr>
              <w:jc w:val="center"/>
              <w:rPr>
                <w:rFonts w:ascii="宋体" w:hAnsi="宋体" w:cs="宋体"/>
                <w:szCs w:val="22"/>
              </w:rPr>
            </w:pPr>
          </w:p>
        </w:tc>
        <w:tc>
          <w:tcPr>
            <w:tcW w:w="871" w:type="dxa"/>
            <w:vAlign w:val="center"/>
          </w:tcPr>
          <w:p w14:paraId="4B34B389" w14:textId="77777777" w:rsidR="0059438A" w:rsidRDefault="0059438A">
            <w:pPr>
              <w:jc w:val="center"/>
              <w:rPr>
                <w:rFonts w:ascii="宋体" w:hAnsi="宋体" w:cs="宋体"/>
                <w:szCs w:val="22"/>
              </w:rPr>
            </w:pPr>
          </w:p>
        </w:tc>
        <w:tc>
          <w:tcPr>
            <w:tcW w:w="1234" w:type="dxa"/>
            <w:vAlign w:val="center"/>
          </w:tcPr>
          <w:p w14:paraId="3FD86DA1" w14:textId="77777777" w:rsidR="0059438A" w:rsidRDefault="0059438A">
            <w:pPr>
              <w:jc w:val="center"/>
              <w:rPr>
                <w:rFonts w:ascii="宋体" w:hAnsi="宋体" w:cs="宋体"/>
                <w:szCs w:val="22"/>
              </w:rPr>
            </w:pPr>
          </w:p>
        </w:tc>
        <w:tc>
          <w:tcPr>
            <w:tcW w:w="1082" w:type="dxa"/>
            <w:vAlign w:val="center"/>
          </w:tcPr>
          <w:p w14:paraId="6CF291AD" w14:textId="77777777" w:rsidR="0059438A" w:rsidRDefault="0059438A">
            <w:pPr>
              <w:jc w:val="center"/>
              <w:rPr>
                <w:rFonts w:ascii="宋体" w:hAnsi="宋体" w:cs="宋体"/>
                <w:szCs w:val="22"/>
              </w:rPr>
            </w:pPr>
          </w:p>
        </w:tc>
        <w:tc>
          <w:tcPr>
            <w:tcW w:w="1267" w:type="dxa"/>
            <w:vAlign w:val="center"/>
          </w:tcPr>
          <w:p w14:paraId="30CB9209" w14:textId="77777777" w:rsidR="0059438A" w:rsidRDefault="0059438A">
            <w:pPr>
              <w:jc w:val="center"/>
              <w:rPr>
                <w:rFonts w:ascii="宋体" w:hAnsi="宋体" w:cs="宋体"/>
                <w:szCs w:val="22"/>
              </w:rPr>
            </w:pPr>
          </w:p>
        </w:tc>
        <w:tc>
          <w:tcPr>
            <w:tcW w:w="764" w:type="dxa"/>
            <w:vAlign w:val="center"/>
          </w:tcPr>
          <w:p w14:paraId="0CAE243C" w14:textId="77777777" w:rsidR="0059438A" w:rsidRDefault="0059438A">
            <w:pPr>
              <w:jc w:val="center"/>
              <w:rPr>
                <w:rFonts w:ascii="宋体" w:hAnsi="宋体" w:cs="宋体"/>
                <w:szCs w:val="22"/>
              </w:rPr>
            </w:pPr>
          </w:p>
        </w:tc>
        <w:tc>
          <w:tcPr>
            <w:tcW w:w="1091" w:type="dxa"/>
            <w:vAlign w:val="center"/>
          </w:tcPr>
          <w:p w14:paraId="0FB0D7C8" w14:textId="77777777" w:rsidR="0059438A" w:rsidRDefault="0059438A">
            <w:pPr>
              <w:jc w:val="center"/>
              <w:rPr>
                <w:rFonts w:ascii="宋体" w:hAnsi="宋体" w:cs="宋体"/>
                <w:szCs w:val="22"/>
              </w:rPr>
            </w:pPr>
          </w:p>
        </w:tc>
        <w:tc>
          <w:tcPr>
            <w:tcW w:w="1142" w:type="dxa"/>
            <w:vAlign w:val="center"/>
          </w:tcPr>
          <w:p w14:paraId="0E52E029" w14:textId="77777777" w:rsidR="0059438A" w:rsidRDefault="0059438A">
            <w:pPr>
              <w:jc w:val="center"/>
              <w:rPr>
                <w:rFonts w:ascii="宋体" w:hAnsi="宋体" w:cs="宋体"/>
                <w:szCs w:val="22"/>
              </w:rPr>
            </w:pPr>
          </w:p>
        </w:tc>
      </w:tr>
      <w:tr w:rsidR="0059438A" w14:paraId="3B1739A3" w14:textId="77777777">
        <w:trPr>
          <w:trHeight w:val="655"/>
        </w:trPr>
        <w:tc>
          <w:tcPr>
            <w:tcW w:w="531" w:type="dxa"/>
            <w:vAlign w:val="center"/>
          </w:tcPr>
          <w:p w14:paraId="4E13280D" w14:textId="77777777" w:rsidR="0059438A" w:rsidRDefault="0059438A">
            <w:pPr>
              <w:jc w:val="center"/>
              <w:rPr>
                <w:rFonts w:ascii="宋体" w:hAnsi="宋体" w:cs="宋体"/>
              </w:rPr>
            </w:pPr>
          </w:p>
        </w:tc>
        <w:tc>
          <w:tcPr>
            <w:tcW w:w="913" w:type="dxa"/>
            <w:vAlign w:val="center"/>
          </w:tcPr>
          <w:p w14:paraId="4FF452FD" w14:textId="77777777" w:rsidR="0059438A" w:rsidRDefault="0059438A">
            <w:pPr>
              <w:jc w:val="center"/>
              <w:rPr>
                <w:rFonts w:ascii="宋体" w:hAnsi="宋体" w:cs="宋体"/>
                <w:szCs w:val="22"/>
              </w:rPr>
            </w:pPr>
          </w:p>
        </w:tc>
        <w:tc>
          <w:tcPr>
            <w:tcW w:w="871" w:type="dxa"/>
            <w:vAlign w:val="center"/>
          </w:tcPr>
          <w:p w14:paraId="6B208CB3" w14:textId="77777777" w:rsidR="0059438A" w:rsidRDefault="0059438A">
            <w:pPr>
              <w:jc w:val="center"/>
              <w:rPr>
                <w:rFonts w:ascii="宋体" w:hAnsi="宋体" w:cs="宋体"/>
                <w:szCs w:val="22"/>
              </w:rPr>
            </w:pPr>
          </w:p>
        </w:tc>
        <w:tc>
          <w:tcPr>
            <w:tcW w:w="1234" w:type="dxa"/>
            <w:vAlign w:val="center"/>
          </w:tcPr>
          <w:p w14:paraId="5AC2923B" w14:textId="77777777" w:rsidR="0059438A" w:rsidRDefault="0059438A">
            <w:pPr>
              <w:jc w:val="center"/>
              <w:rPr>
                <w:rFonts w:ascii="宋体" w:hAnsi="宋体" w:cs="宋体"/>
                <w:szCs w:val="22"/>
              </w:rPr>
            </w:pPr>
          </w:p>
        </w:tc>
        <w:tc>
          <w:tcPr>
            <w:tcW w:w="1082" w:type="dxa"/>
            <w:vAlign w:val="center"/>
          </w:tcPr>
          <w:p w14:paraId="7570CE27" w14:textId="77777777" w:rsidR="0059438A" w:rsidRDefault="0059438A">
            <w:pPr>
              <w:jc w:val="center"/>
              <w:rPr>
                <w:rFonts w:ascii="宋体" w:hAnsi="宋体" w:cs="宋体"/>
                <w:szCs w:val="22"/>
              </w:rPr>
            </w:pPr>
          </w:p>
        </w:tc>
        <w:tc>
          <w:tcPr>
            <w:tcW w:w="1267" w:type="dxa"/>
            <w:vAlign w:val="center"/>
          </w:tcPr>
          <w:p w14:paraId="03A19D84" w14:textId="77777777" w:rsidR="0059438A" w:rsidRDefault="0059438A">
            <w:pPr>
              <w:jc w:val="center"/>
              <w:rPr>
                <w:rFonts w:ascii="宋体" w:hAnsi="宋体" w:cs="宋体"/>
                <w:szCs w:val="22"/>
              </w:rPr>
            </w:pPr>
          </w:p>
        </w:tc>
        <w:tc>
          <w:tcPr>
            <w:tcW w:w="764" w:type="dxa"/>
            <w:vAlign w:val="center"/>
          </w:tcPr>
          <w:p w14:paraId="6A24816E" w14:textId="77777777" w:rsidR="0059438A" w:rsidRDefault="0059438A">
            <w:pPr>
              <w:jc w:val="center"/>
              <w:rPr>
                <w:rFonts w:ascii="宋体" w:hAnsi="宋体" w:cs="宋体"/>
                <w:szCs w:val="22"/>
              </w:rPr>
            </w:pPr>
          </w:p>
        </w:tc>
        <w:tc>
          <w:tcPr>
            <w:tcW w:w="1091" w:type="dxa"/>
            <w:vAlign w:val="center"/>
          </w:tcPr>
          <w:p w14:paraId="158646CF" w14:textId="77777777" w:rsidR="0059438A" w:rsidRDefault="0059438A">
            <w:pPr>
              <w:jc w:val="center"/>
              <w:rPr>
                <w:rFonts w:ascii="宋体" w:hAnsi="宋体" w:cs="宋体"/>
                <w:szCs w:val="22"/>
              </w:rPr>
            </w:pPr>
          </w:p>
        </w:tc>
        <w:tc>
          <w:tcPr>
            <w:tcW w:w="1142" w:type="dxa"/>
            <w:vAlign w:val="center"/>
          </w:tcPr>
          <w:p w14:paraId="5B57319D" w14:textId="77777777" w:rsidR="0059438A" w:rsidRDefault="0059438A">
            <w:pPr>
              <w:jc w:val="center"/>
              <w:rPr>
                <w:rFonts w:ascii="宋体" w:hAnsi="宋体" w:cs="宋体"/>
                <w:szCs w:val="22"/>
              </w:rPr>
            </w:pPr>
          </w:p>
        </w:tc>
      </w:tr>
      <w:tr w:rsidR="0059438A" w14:paraId="07CF290C" w14:textId="77777777">
        <w:trPr>
          <w:trHeight w:val="655"/>
        </w:trPr>
        <w:tc>
          <w:tcPr>
            <w:tcW w:w="531" w:type="dxa"/>
            <w:vAlign w:val="center"/>
          </w:tcPr>
          <w:p w14:paraId="050B07BF" w14:textId="77777777" w:rsidR="0059438A" w:rsidRDefault="0059438A">
            <w:pPr>
              <w:jc w:val="center"/>
              <w:rPr>
                <w:rFonts w:ascii="宋体" w:hAnsi="宋体" w:cs="宋体"/>
              </w:rPr>
            </w:pPr>
          </w:p>
        </w:tc>
        <w:tc>
          <w:tcPr>
            <w:tcW w:w="913" w:type="dxa"/>
            <w:vAlign w:val="center"/>
          </w:tcPr>
          <w:p w14:paraId="1334E296" w14:textId="77777777" w:rsidR="0059438A" w:rsidRDefault="0059438A">
            <w:pPr>
              <w:jc w:val="center"/>
              <w:rPr>
                <w:rFonts w:ascii="宋体" w:hAnsi="宋体" w:cs="宋体"/>
                <w:szCs w:val="22"/>
              </w:rPr>
            </w:pPr>
          </w:p>
        </w:tc>
        <w:tc>
          <w:tcPr>
            <w:tcW w:w="871" w:type="dxa"/>
            <w:vAlign w:val="center"/>
          </w:tcPr>
          <w:p w14:paraId="6EE550CF" w14:textId="77777777" w:rsidR="0059438A" w:rsidRDefault="0059438A">
            <w:pPr>
              <w:jc w:val="center"/>
              <w:rPr>
                <w:rFonts w:ascii="宋体" w:hAnsi="宋体" w:cs="宋体"/>
                <w:szCs w:val="22"/>
              </w:rPr>
            </w:pPr>
          </w:p>
        </w:tc>
        <w:tc>
          <w:tcPr>
            <w:tcW w:w="1234" w:type="dxa"/>
            <w:vAlign w:val="center"/>
          </w:tcPr>
          <w:p w14:paraId="6E59F781" w14:textId="77777777" w:rsidR="0059438A" w:rsidRDefault="0059438A">
            <w:pPr>
              <w:jc w:val="center"/>
              <w:rPr>
                <w:rFonts w:ascii="宋体" w:hAnsi="宋体" w:cs="宋体"/>
                <w:szCs w:val="22"/>
              </w:rPr>
            </w:pPr>
          </w:p>
        </w:tc>
        <w:tc>
          <w:tcPr>
            <w:tcW w:w="1082" w:type="dxa"/>
            <w:vAlign w:val="center"/>
          </w:tcPr>
          <w:p w14:paraId="0C78F5B2" w14:textId="77777777" w:rsidR="0059438A" w:rsidRDefault="0059438A">
            <w:pPr>
              <w:jc w:val="center"/>
              <w:rPr>
                <w:rFonts w:ascii="宋体" w:hAnsi="宋体" w:cs="宋体"/>
                <w:szCs w:val="22"/>
              </w:rPr>
            </w:pPr>
          </w:p>
        </w:tc>
        <w:tc>
          <w:tcPr>
            <w:tcW w:w="1267" w:type="dxa"/>
            <w:vAlign w:val="center"/>
          </w:tcPr>
          <w:p w14:paraId="17765B73" w14:textId="77777777" w:rsidR="0059438A" w:rsidRDefault="0059438A">
            <w:pPr>
              <w:jc w:val="center"/>
              <w:rPr>
                <w:rFonts w:ascii="宋体" w:hAnsi="宋体" w:cs="宋体"/>
                <w:szCs w:val="22"/>
              </w:rPr>
            </w:pPr>
          </w:p>
        </w:tc>
        <w:tc>
          <w:tcPr>
            <w:tcW w:w="764" w:type="dxa"/>
            <w:vAlign w:val="center"/>
          </w:tcPr>
          <w:p w14:paraId="329EFD94" w14:textId="77777777" w:rsidR="0059438A" w:rsidRDefault="0059438A">
            <w:pPr>
              <w:jc w:val="center"/>
              <w:rPr>
                <w:rFonts w:ascii="宋体" w:hAnsi="宋体" w:cs="宋体"/>
                <w:szCs w:val="22"/>
              </w:rPr>
            </w:pPr>
          </w:p>
        </w:tc>
        <w:tc>
          <w:tcPr>
            <w:tcW w:w="1091" w:type="dxa"/>
            <w:vAlign w:val="center"/>
          </w:tcPr>
          <w:p w14:paraId="1872F674" w14:textId="77777777" w:rsidR="0059438A" w:rsidRDefault="0059438A">
            <w:pPr>
              <w:jc w:val="center"/>
              <w:rPr>
                <w:rFonts w:ascii="宋体" w:hAnsi="宋体" w:cs="宋体"/>
                <w:szCs w:val="22"/>
              </w:rPr>
            </w:pPr>
          </w:p>
        </w:tc>
        <w:tc>
          <w:tcPr>
            <w:tcW w:w="1142" w:type="dxa"/>
            <w:vAlign w:val="center"/>
          </w:tcPr>
          <w:p w14:paraId="0D6571E5" w14:textId="77777777" w:rsidR="0059438A" w:rsidRDefault="0059438A">
            <w:pPr>
              <w:jc w:val="center"/>
              <w:rPr>
                <w:rFonts w:ascii="宋体" w:hAnsi="宋体" w:cs="宋体"/>
                <w:szCs w:val="22"/>
              </w:rPr>
            </w:pPr>
          </w:p>
        </w:tc>
      </w:tr>
      <w:tr w:rsidR="0059438A" w14:paraId="2CB503A1" w14:textId="77777777">
        <w:trPr>
          <w:trHeight w:val="655"/>
        </w:trPr>
        <w:tc>
          <w:tcPr>
            <w:tcW w:w="531" w:type="dxa"/>
            <w:vAlign w:val="center"/>
          </w:tcPr>
          <w:p w14:paraId="31667672" w14:textId="77777777" w:rsidR="0059438A" w:rsidRDefault="0059438A">
            <w:pPr>
              <w:jc w:val="center"/>
              <w:rPr>
                <w:rFonts w:ascii="宋体" w:hAnsi="宋体" w:cs="宋体"/>
              </w:rPr>
            </w:pPr>
          </w:p>
        </w:tc>
        <w:tc>
          <w:tcPr>
            <w:tcW w:w="913" w:type="dxa"/>
            <w:vAlign w:val="center"/>
          </w:tcPr>
          <w:p w14:paraId="42DAB906" w14:textId="77777777" w:rsidR="0059438A" w:rsidRDefault="0059438A">
            <w:pPr>
              <w:jc w:val="center"/>
              <w:rPr>
                <w:rFonts w:ascii="宋体" w:hAnsi="宋体" w:cs="宋体"/>
                <w:szCs w:val="22"/>
              </w:rPr>
            </w:pPr>
          </w:p>
        </w:tc>
        <w:tc>
          <w:tcPr>
            <w:tcW w:w="871" w:type="dxa"/>
            <w:vAlign w:val="center"/>
          </w:tcPr>
          <w:p w14:paraId="5BF8EB34" w14:textId="77777777" w:rsidR="0059438A" w:rsidRDefault="0059438A">
            <w:pPr>
              <w:jc w:val="center"/>
              <w:rPr>
                <w:rFonts w:ascii="宋体" w:hAnsi="宋体" w:cs="宋体"/>
                <w:szCs w:val="22"/>
              </w:rPr>
            </w:pPr>
          </w:p>
        </w:tc>
        <w:tc>
          <w:tcPr>
            <w:tcW w:w="1234" w:type="dxa"/>
            <w:vAlign w:val="center"/>
          </w:tcPr>
          <w:p w14:paraId="7764036D" w14:textId="77777777" w:rsidR="0059438A" w:rsidRDefault="0059438A">
            <w:pPr>
              <w:jc w:val="center"/>
              <w:rPr>
                <w:rFonts w:ascii="宋体" w:hAnsi="宋体" w:cs="宋体"/>
                <w:szCs w:val="22"/>
              </w:rPr>
            </w:pPr>
          </w:p>
        </w:tc>
        <w:tc>
          <w:tcPr>
            <w:tcW w:w="1082" w:type="dxa"/>
            <w:vAlign w:val="center"/>
          </w:tcPr>
          <w:p w14:paraId="52E46F1F" w14:textId="77777777" w:rsidR="0059438A" w:rsidRDefault="0059438A">
            <w:pPr>
              <w:jc w:val="center"/>
              <w:rPr>
                <w:rFonts w:ascii="宋体" w:hAnsi="宋体" w:cs="宋体"/>
                <w:szCs w:val="22"/>
              </w:rPr>
            </w:pPr>
          </w:p>
        </w:tc>
        <w:tc>
          <w:tcPr>
            <w:tcW w:w="1267" w:type="dxa"/>
            <w:vAlign w:val="center"/>
          </w:tcPr>
          <w:p w14:paraId="2087E24A" w14:textId="77777777" w:rsidR="0059438A" w:rsidRDefault="0059438A">
            <w:pPr>
              <w:jc w:val="center"/>
              <w:rPr>
                <w:rFonts w:ascii="宋体" w:hAnsi="宋体" w:cs="宋体"/>
                <w:szCs w:val="22"/>
              </w:rPr>
            </w:pPr>
          </w:p>
        </w:tc>
        <w:tc>
          <w:tcPr>
            <w:tcW w:w="764" w:type="dxa"/>
            <w:vAlign w:val="center"/>
          </w:tcPr>
          <w:p w14:paraId="1800E52F" w14:textId="77777777" w:rsidR="0059438A" w:rsidRDefault="0059438A">
            <w:pPr>
              <w:jc w:val="center"/>
              <w:rPr>
                <w:rFonts w:ascii="宋体" w:hAnsi="宋体" w:cs="宋体"/>
                <w:szCs w:val="22"/>
              </w:rPr>
            </w:pPr>
          </w:p>
        </w:tc>
        <w:tc>
          <w:tcPr>
            <w:tcW w:w="1091" w:type="dxa"/>
            <w:vAlign w:val="center"/>
          </w:tcPr>
          <w:p w14:paraId="75650DAB" w14:textId="77777777" w:rsidR="0059438A" w:rsidRDefault="0059438A">
            <w:pPr>
              <w:jc w:val="center"/>
              <w:rPr>
                <w:rFonts w:ascii="宋体" w:hAnsi="宋体" w:cs="宋体"/>
                <w:szCs w:val="22"/>
              </w:rPr>
            </w:pPr>
          </w:p>
        </w:tc>
        <w:tc>
          <w:tcPr>
            <w:tcW w:w="1142" w:type="dxa"/>
            <w:vAlign w:val="center"/>
          </w:tcPr>
          <w:p w14:paraId="40CA51E8" w14:textId="77777777" w:rsidR="0059438A" w:rsidRDefault="0059438A">
            <w:pPr>
              <w:jc w:val="center"/>
              <w:rPr>
                <w:rFonts w:ascii="宋体" w:hAnsi="宋体" w:cs="宋体"/>
                <w:szCs w:val="22"/>
              </w:rPr>
            </w:pPr>
          </w:p>
        </w:tc>
      </w:tr>
      <w:tr w:rsidR="0059438A" w14:paraId="4832C5EB" w14:textId="77777777">
        <w:trPr>
          <w:trHeight w:val="655"/>
        </w:trPr>
        <w:tc>
          <w:tcPr>
            <w:tcW w:w="531" w:type="dxa"/>
            <w:vAlign w:val="center"/>
          </w:tcPr>
          <w:p w14:paraId="375902DE" w14:textId="77777777" w:rsidR="0059438A" w:rsidRDefault="0059438A">
            <w:pPr>
              <w:jc w:val="center"/>
              <w:rPr>
                <w:rFonts w:ascii="宋体" w:hAnsi="宋体" w:cs="宋体"/>
              </w:rPr>
            </w:pPr>
          </w:p>
        </w:tc>
        <w:tc>
          <w:tcPr>
            <w:tcW w:w="913" w:type="dxa"/>
            <w:vAlign w:val="center"/>
          </w:tcPr>
          <w:p w14:paraId="6CCFCE25" w14:textId="77777777" w:rsidR="0059438A" w:rsidRDefault="0059438A">
            <w:pPr>
              <w:jc w:val="center"/>
              <w:rPr>
                <w:rFonts w:ascii="宋体" w:hAnsi="宋体" w:cs="宋体"/>
                <w:szCs w:val="22"/>
              </w:rPr>
            </w:pPr>
          </w:p>
        </w:tc>
        <w:tc>
          <w:tcPr>
            <w:tcW w:w="871" w:type="dxa"/>
            <w:vAlign w:val="center"/>
          </w:tcPr>
          <w:p w14:paraId="7B2456ED" w14:textId="77777777" w:rsidR="0059438A" w:rsidRDefault="0059438A">
            <w:pPr>
              <w:jc w:val="center"/>
              <w:rPr>
                <w:rFonts w:ascii="宋体" w:hAnsi="宋体" w:cs="宋体"/>
                <w:szCs w:val="22"/>
              </w:rPr>
            </w:pPr>
          </w:p>
        </w:tc>
        <w:tc>
          <w:tcPr>
            <w:tcW w:w="1234" w:type="dxa"/>
            <w:vAlign w:val="center"/>
          </w:tcPr>
          <w:p w14:paraId="3C27BB1B" w14:textId="77777777" w:rsidR="0059438A" w:rsidRDefault="0059438A">
            <w:pPr>
              <w:jc w:val="center"/>
              <w:rPr>
                <w:rFonts w:ascii="宋体" w:hAnsi="宋体" w:cs="宋体"/>
                <w:szCs w:val="22"/>
              </w:rPr>
            </w:pPr>
          </w:p>
        </w:tc>
        <w:tc>
          <w:tcPr>
            <w:tcW w:w="1082" w:type="dxa"/>
            <w:vAlign w:val="center"/>
          </w:tcPr>
          <w:p w14:paraId="5B41E222" w14:textId="77777777" w:rsidR="0059438A" w:rsidRDefault="0059438A">
            <w:pPr>
              <w:jc w:val="center"/>
              <w:rPr>
                <w:rFonts w:ascii="宋体" w:hAnsi="宋体" w:cs="宋体"/>
                <w:szCs w:val="22"/>
              </w:rPr>
            </w:pPr>
          </w:p>
        </w:tc>
        <w:tc>
          <w:tcPr>
            <w:tcW w:w="1267" w:type="dxa"/>
            <w:vAlign w:val="center"/>
          </w:tcPr>
          <w:p w14:paraId="098D1EB4" w14:textId="77777777" w:rsidR="0059438A" w:rsidRDefault="0059438A">
            <w:pPr>
              <w:jc w:val="center"/>
              <w:rPr>
                <w:rFonts w:ascii="宋体" w:hAnsi="宋体" w:cs="宋体"/>
                <w:szCs w:val="22"/>
              </w:rPr>
            </w:pPr>
          </w:p>
        </w:tc>
        <w:tc>
          <w:tcPr>
            <w:tcW w:w="764" w:type="dxa"/>
            <w:vAlign w:val="center"/>
          </w:tcPr>
          <w:p w14:paraId="05DF8588" w14:textId="77777777" w:rsidR="0059438A" w:rsidRDefault="0059438A">
            <w:pPr>
              <w:jc w:val="center"/>
              <w:rPr>
                <w:rFonts w:ascii="宋体" w:hAnsi="宋体" w:cs="宋体"/>
                <w:szCs w:val="22"/>
              </w:rPr>
            </w:pPr>
          </w:p>
        </w:tc>
        <w:tc>
          <w:tcPr>
            <w:tcW w:w="1091" w:type="dxa"/>
            <w:vAlign w:val="center"/>
          </w:tcPr>
          <w:p w14:paraId="6B127757" w14:textId="77777777" w:rsidR="0059438A" w:rsidRDefault="0059438A">
            <w:pPr>
              <w:jc w:val="center"/>
              <w:rPr>
                <w:rFonts w:ascii="宋体" w:hAnsi="宋体" w:cs="宋体"/>
                <w:szCs w:val="22"/>
              </w:rPr>
            </w:pPr>
          </w:p>
        </w:tc>
        <w:tc>
          <w:tcPr>
            <w:tcW w:w="1142" w:type="dxa"/>
            <w:vAlign w:val="center"/>
          </w:tcPr>
          <w:p w14:paraId="3E7922A4" w14:textId="77777777" w:rsidR="0059438A" w:rsidRDefault="0059438A">
            <w:pPr>
              <w:jc w:val="center"/>
              <w:rPr>
                <w:rFonts w:ascii="宋体" w:hAnsi="宋体" w:cs="宋体"/>
                <w:szCs w:val="22"/>
              </w:rPr>
            </w:pPr>
          </w:p>
        </w:tc>
      </w:tr>
      <w:tr w:rsidR="0059438A" w14:paraId="0149927A" w14:textId="77777777">
        <w:trPr>
          <w:trHeight w:val="655"/>
        </w:trPr>
        <w:tc>
          <w:tcPr>
            <w:tcW w:w="531" w:type="dxa"/>
            <w:vAlign w:val="center"/>
          </w:tcPr>
          <w:p w14:paraId="5EDFA821" w14:textId="77777777" w:rsidR="0059438A" w:rsidRDefault="0059438A">
            <w:pPr>
              <w:jc w:val="center"/>
              <w:rPr>
                <w:rFonts w:ascii="宋体" w:hAnsi="宋体" w:cs="宋体"/>
              </w:rPr>
            </w:pPr>
          </w:p>
        </w:tc>
        <w:tc>
          <w:tcPr>
            <w:tcW w:w="913" w:type="dxa"/>
            <w:vAlign w:val="center"/>
          </w:tcPr>
          <w:p w14:paraId="4541D913" w14:textId="77777777" w:rsidR="0059438A" w:rsidRDefault="0059438A">
            <w:pPr>
              <w:jc w:val="center"/>
              <w:rPr>
                <w:rFonts w:ascii="宋体" w:hAnsi="宋体" w:cs="宋体"/>
                <w:szCs w:val="22"/>
              </w:rPr>
            </w:pPr>
          </w:p>
        </w:tc>
        <w:tc>
          <w:tcPr>
            <w:tcW w:w="871" w:type="dxa"/>
            <w:vAlign w:val="center"/>
          </w:tcPr>
          <w:p w14:paraId="0A3174A3" w14:textId="77777777" w:rsidR="0059438A" w:rsidRDefault="0059438A">
            <w:pPr>
              <w:jc w:val="center"/>
              <w:rPr>
                <w:rFonts w:ascii="宋体" w:hAnsi="宋体" w:cs="宋体"/>
                <w:szCs w:val="22"/>
              </w:rPr>
            </w:pPr>
          </w:p>
        </w:tc>
        <w:tc>
          <w:tcPr>
            <w:tcW w:w="1234" w:type="dxa"/>
            <w:vAlign w:val="center"/>
          </w:tcPr>
          <w:p w14:paraId="265456AD" w14:textId="77777777" w:rsidR="0059438A" w:rsidRDefault="0059438A">
            <w:pPr>
              <w:jc w:val="center"/>
              <w:rPr>
                <w:rFonts w:ascii="宋体" w:hAnsi="宋体" w:cs="宋体"/>
                <w:szCs w:val="22"/>
              </w:rPr>
            </w:pPr>
          </w:p>
        </w:tc>
        <w:tc>
          <w:tcPr>
            <w:tcW w:w="1082" w:type="dxa"/>
            <w:vAlign w:val="center"/>
          </w:tcPr>
          <w:p w14:paraId="0C8DECF0" w14:textId="77777777" w:rsidR="0059438A" w:rsidRDefault="0059438A">
            <w:pPr>
              <w:jc w:val="center"/>
              <w:rPr>
                <w:rFonts w:ascii="宋体" w:hAnsi="宋体" w:cs="宋体"/>
                <w:szCs w:val="22"/>
              </w:rPr>
            </w:pPr>
          </w:p>
        </w:tc>
        <w:tc>
          <w:tcPr>
            <w:tcW w:w="1267" w:type="dxa"/>
            <w:vAlign w:val="center"/>
          </w:tcPr>
          <w:p w14:paraId="3BC76E9B" w14:textId="77777777" w:rsidR="0059438A" w:rsidRDefault="0059438A">
            <w:pPr>
              <w:jc w:val="center"/>
              <w:rPr>
                <w:rFonts w:ascii="宋体" w:hAnsi="宋体" w:cs="宋体"/>
                <w:szCs w:val="22"/>
              </w:rPr>
            </w:pPr>
          </w:p>
        </w:tc>
        <w:tc>
          <w:tcPr>
            <w:tcW w:w="764" w:type="dxa"/>
            <w:vAlign w:val="center"/>
          </w:tcPr>
          <w:p w14:paraId="6CEB0BB8" w14:textId="77777777" w:rsidR="0059438A" w:rsidRDefault="0059438A">
            <w:pPr>
              <w:jc w:val="center"/>
              <w:rPr>
                <w:rFonts w:ascii="宋体" w:hAnsi="宋体" w:cs="宋体"/>
                <w:szCs w:val="22"/>
              </w:rPr>
            </w:pPr>
          </w:p>
        </w:tc>
        <w:tc>
          <w:tcPr>
            <w:tcW w:w="1091" w:type="dxa"/>
            <w:vAlign w:val="center"/>
          </w:tcPr>
          <w:p w14:paraId="102D82C4" w14:textId="77777777" w:rsidR="0059438A" w:rsidRDefault="0059438A">
            <w:pPr>
              <w:jc w:val="center"/>
              <w:rPr>
                <w:rFonts w:ascii="宋体" w:hAnsi="宋体" w:cs="宋体"/>
                <w:szCs w:val="22"/>
              </w:rPr>
            </w:pPr>
          </w:p>
        </w:tc>
        <w:tc>
          <w:tcPr>
            <w:tcW w:w="1142" w:type="dxa"/>
            <w:vAlign w:val="center"/>
          </w:tcPr>
          <w:p w14:paraId="3CFE427D" w14:textId="77777777" w:rsidR="0059438A" w:rsidRDefault="0059438A">
            <w:pPr>
              <w:jc w:val="center"/>
              <w:rPr>
                <w:rFonts w:ascii="宋体" w:hAnsi="宋体" w:cs="宋体"/>
                <w:szCs w:val="22"/>
              </w:rPr>
            </w:pPr>
          </w:p>
        </w:tc>
      </w:tr>
    </w:tbl>
    <w:p w14:paraId="7E84F65B" w14:textId="77777777" w:rsidR="0059438A" w:rsidRDefault="0059438A"/>
    <w:p w14:paraId="4DEC0F6C" w14:textId="77777777" w:rsidR="0059438A" w:rsidRDefault="0059438A">
      <w:pPr>
        <w:pStyle w:val="2"/>
        <w:numPr>
          <w:ilvl w:val="0"/>
          <w:numId w:val="0"/>
        </w:numPr>
        <w:jc w:val="both"/>
        <w:rPr>
          <w:rFonts w:ascii="仿宋_GB2312" w:eastAsia="仿宋_GB2312" w:hAnsi="仿宋_GB2312" w:cs="仿宋_GB2312"/>
          <w:bCs/>
          <w:kern w:val="0"/>
          <w:sz w:val="28"/>
          <w:szCs w:val="28"/>
        </w:rPr>
      </w:pPr>
    </w:p>
    <w:p w14:paraId="74188C1B" w14:textId="77777777" w:rsidR="0059438A" w:rsidRDefault="0059438A">
      <w:pPr>
        <w:rPr>
          <w:rFonts w:ascii="仿宋_GB2312" w:eastAsia="仿宋_GB2312" w:hAnsi="仿宋_GB2312" w:cs="仿宋_GB2312"/>
          <w:bCs/>
          <w:kern w:val="0"/>
          <w:sz w:val="28"/>
          <w:szCs w:val="28"/>
        </w:rPr>
      </w:pPr>
    </w:p>
    <w:p w14:paraId="6CC3DAE5" w14:textId="77777777" w:rsidR="0059438A" w:rsidRDefault="0059438A">
      <w:pPr>
        <w:pStyle w:val="a0"/>
      </w:pPr>
    </w:p>
    <w:p w14:paraId="30B18365" w14:textId="77777777" w:rsidR="0059438A" w:rsidRDefault="0059438A">
      <w:pPr>
        <w:rPr>
          <w:rFonts w:ascii="仿宋_GB2312" w:eastAsia="仿宋_GB2312" w:hAnsi="仿宋_GB2312" w:cs="仿宋_GB2312"/>
          <w:bCs/>
          <w:kern w:val="0"/>
          <w:sz w:val="28"/>
          <w:szCs w:val="28"/>
        </w:rPr>
      </w:pPr>
    </w:p>
    <w:p w14:paraId="250A8B71" w14:textId="77777777" w:rsidR="0059438A" w:rsidRDefault="0059438A"/>
    <w:tbl>
      <w:tblPr>
        <w:tblW w:w="8781" w:type="dxa"/>
        <w:tblInd w:w="108" w:type="dxa"/>
        <w:tblLayout w:type="fixed"/>
        <w:tblLook w:val="04A0" w:firstRow="1" w:lastRow="0" w:firstColumn="1" w:lastColumn="0" w:noHBand="0" w:noVBand="1"/>
      </w:tblPr>
      <w:tblGrid>
        <w:gridCol w:w="8781"/>
      </w:tblGrid>
      <w:tr w:rsidR="0059438A" w14:paraId="6ED11E76" w14:textId="77777777">
        <w:trPr>
          <w:trHeight w:val="885"/>
        </w:trPr>
        <w:tc>
          <w:tcPr>
            <w:tcW w:w="8781" w:type="dxa"/>
            <w:tcBorders>
              <w:top w:val="nil"/>
              <w:left w:val="nil"/>
              <w:bottom w:val="single" w:sz="4" w:space="0" w:color="auto"/>
              <w:right w:val="nil"/>
            </w:tcBorders>
            <w:shd w:val="clear" w:color="auto" w:fill="auto"/>
            <w:noWrap/>
            <w:vAlign w:val="center"/>
          </w:tcPr>
          <w:p w14:paraId="2094280C" w14:textId="77777777" w:rsidR="0059438A" w:rsidRDefault="0059438A">
            <w:pPr>
              <w:widowControl/>
              <w:jc w:val="center"/>
              <w:rPr>
                <w:rFonts w:ascii="宋体" w:hAnsi="宋体" w:cs="宋体"/>
                <w:b/>
                <w:bCs/>
                <w:color w:val="000000"/>
                <w:kern w:val="0"/>
                <w:sz w:val="28"/>
                <w:szCs w:val="28"/>
              </w:rPr>
            </w:pPr>
          </w:p>
        </w:tc>
      </w:tr>
    </w:tbl>
    <w:p w14:paraId="678A875B" w14:textId="77777777" w:rsidR="0059438A" w:rsidRDefault="0059438A">
      <w:pPr>
        <w:pStyle w:val="a4"/>
        <w:ind w:firstLineChars="0" w:firstLine="0"/>
        <w:rPr>
          <w:rFonts w:ascii="仿宋_GB2312" w:eastAsia="仿宋_GB2312" w:hAnsi="仿宋_GB2312" w:cs="仿宋_GB2312"/>
          <w:bCs/>
          <w:kern w:val="0"/>
          <w:sz w:val="28"/>
          <w:szCs w:val="28"/>
        </w:rPr>
      </w:pPr>
    </w:p>
    <w:p w14:paraId="48779CE1" w14:textId="77777777" w:rsidR="0059438A" w:rsidRDefault="00B65948">
      <w:pPr>
        <w:snapToGrid w:val="0"/>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 xml:space="preserve">格式四 </w:t>
      </w:r>
    </w:p>
    <w:p w14:paraId="2FCA3004" w14:textId="77777777" w:rsidR="0059438A" w:rsidRDefault="00B65948">
      <w:pPr>
        <w:snapToGrid w:val="0"/>
        <w:jc w:val="center"/>
        <w:rPr>
          <w:rFonts w:ascii="宋体" w:hAnsi="宋体"/>
          <w:b/>
          <w:bCs/>
          <w:sz w:val="62"/>
          <w:szCs w:val="62"/>
        </w:rPr>
      </w:pPr>
      <w:r>
        <w:rPr>
          <w:rFonts w:ascii="宋体" w:hAnsi="宋体" w:cs="宋体" w:hint="eastAsia"/>
          <w:b/>
          <w:bCs/>
          <w:sz w:val="62"/>
          <w:szCs w:val="62"/>
        </w:rPr>
        <w:t>建设工程设计合同</w:t>
      </w:r>
    </w:p>
    <w:p w14:paraId="7AA0DFD8" w14:textId="77777777" w:rsidR="0059438A" w:rsidRDefault="0059438A">
      <w:pPr>
        <w:snapToGrid w:val="0"/>
        <w:jc w:val="center"/>
        <w:rPr>
          <w:rFonts w:ascii="宋体" w:hAnsi="宋体"/>
          <w:b/>
          <w:bCs/>
          <w:sz w:val="30"/>
          <w:szCs w:val="30"/>
        </w:rPr>
      </w:pPr>
    </w:p>
    <w:p w14:paraId="08B84BDF" w14:textId="77777777" w:rsidR="0059438A" w:rsidRDefault="0059438A">
      <w:pPr>
        <w:snapToGrid w:val="0"/>
        <w:jc w:val="center"/>
        <w:rPr>
          <w:rFonts w:ascii="宋体" w:hAnsi="宋体"/>
          <w:sz w:val="32"/>
          <w:szCs w:val="32"/>
        </w:rPr>
      </w:pPr>
    </w:p>
    <w:p w14:paraId="21435ACB" w14:textId="77777777" w:rsidR="0059438A" w:rsidRDefault="0059438A">
      <w:pPr>
        <w:snapToGrid w:val="0"/>
        <w:jc w:val="center"/>
        <w:rPr>
          <w:rFonts w:ascii="宋体" w:hAnsi="宋体"/>
          <w:sz w:val="32"/>
          <w:szCs w:val="32"/>
        </w:rPr>
      </w:pPr>
    </w:p>
    <w:p w14:paraId="2FFEDABD" w14:textId="77777777" w:rsidR="0059438A" w:rsidRDefault="0059438A">
      <w:pPr>
        <w:snapToGrid w:val="0"/>
        <w:jc w:val="center"/>
        <w:rPr>
          <w:rFonts w:ascii="宋体" w:hAnsi="宋体"/>
          <w:sz w:val="32"/>
          <w:szCs w:val="32"/>
        </w:rPr>
      </w:pPr>
    </w:p>
    <w:p w14:paraId="5F1A58F4"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工程名称：</w:t>
      </w:r>
    </w:p>
    <w:p w14:paraId="10D36FBF"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工程地点：</w:t>
      </w:r>
    </w:p>
    <w:p w14:paraId="1A72A378"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合同编号：</w:t>
      </w:r>
    </w:p>
    <w:p w14:paraId="3AF5E519"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设计证书等级:</w:t>
      </w:r>
    </w:p>
    <w:p w14:paraId="0662B3E5"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发 包 人：                            </w:t>
      </w:r>
    </w:p>
    <w:p w14:paraId="139C1A6E"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设 计 人：</w:t>
      </w:r>
    </w:p>
    <w:p w14:paraId="66AEB750" w14:textId="77777777" w:rsidR="0059438A" w:rsidRDefault="00B6594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签订日期：        年   月   日        </w:t>
      </w:r>
    </w:p>
    <w:p w14:paraId="57BB7198" w14:textId="77777777" w:rsidR="0059438A" w:rsidRDefault="0059438A">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p w14:paraId="4D01C5E2" w14:textId="77777777" w:rsidR="0059438A" w:rsidRDefault="00B65948">
      <w:pPr>
        <w:widowControl/>
        <w:snapToGrid w:val="0"/>
        <w:spacing w:before="100" w:beforeAutospacing="1" w:after="100" w:afterAutospacing="1" w:line="4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中华人民共和国建设部</w:t>
      </w:r>
    </w:p>
    <w:p w14:paraId="58115DFF" w14:textId="77777777" w:rsidR="0059438A" w:rsidRDefault="00B65948">
      <w:pPr>
        <w:widowControl/>
        <w:snapToGrid w:val="0"/>
        <w:spacing w:before="100" w:beforeAutospacing="1" w:after="100" w:afterAutospacing="1" w:line="400" w:lineRule="exact"/>
        <w:ind w:firstLineChars="1800" w:firstLine="50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监制 </w:t>
      </w:r>
    </w:p>
    <w:p w14:paraId="2D4FD2E2" w14:textId="77777777" w:rsidR="0059438A" w:rsidRDefault="00B65948">
      <w:pPr>
        <w:widowControl/>
        <w:snapToGrid w:val="0"/>
        <w:spacing w:before="100" w:beforeAutospacing="1" w:after="100" w:afterAutospacing="1" w:line="4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国家工商行政管理局</w:t>
      </w:r>
    </w:p>
    <w:p w14:paraId="6A59FA5F" w14:textId="77777777" w:rsidR="0059438A" w:rsidRDefault="00B6594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br w:type="page"/>
      </w:r>
      <w:r>
        <w:rPr>
          <w:rFonts w:ascii="方正仿宋_GBK" w:eastAsia="方正仿宋_GBK" w:hAnsi="仿宋_GB2312" w:cs="仿宋_GB2312" w:hint="eastAsia"/>
          <w:bCs/>
          <w:kern w:val="0"/>
          <w:sz w:val="28"/>
          <w:szCs w:val="28"/>
        </w:rPr>
        <w:lastRenderedPageBreak/>
        <w:t xml:space="preserve">发包人：            </w:t>
      </w:r>
    </w:p>
    <w:p w14:paraId="18E6F94A"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设计人：            </w:t>
      </w:r>
    </w:p>
    <w:p w14:paraId="6FF63923"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53FAE8D4"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发包人委托设计人承担</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设计工作，工程地点为</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，经双方协商一致，签订本合同，共同执行。</w:t>
      </w:r>
    </w:p>
    <w:p w14:paraId="5BC2E342" w14:textId="77777777" w:rsidR="0059438A" w:rsidRDefault="00B6594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第一条  本合同签订依据</w:t>
      </w:r>
    </w:p>
    <w:p w14:paraId="5E953770"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1.1《中华人民共和国合同法》、《中华人民共和国建筑法》、《建设工程勘察设计市场管理规定》和《重庆市建设工程勘察设计管理条例》。</w:t>
      </w:r>
    </w:p>
    <w:p w14:paraId="1D7CA313"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1.2国家及地方有关建设工程勘察设计管理法规和规章。</w:t>
      </w:r>
    </w:p>
    <w:p w14:paraId="5188CC25" w14:textId="77777777" w:rsidR="0059438A" w:rsidRDefault="00B65948">
      <w:pPr>
        <w:widowControl/>
        <w:snapToGrid w:val="0"/>
        <w:spacing w:before="100" w:beforeAutospacing="1" w:after="100" w:afterAutospacing="1" w:line="440" w:lineRule="exact"/>
        <w:ind w:firstLineChars="400" w:firstLine="112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1.3 建设工程批准文件。</w:t>
      </w:r>
    </w:p>
    <w:p w14:paraId="080C82C8" w14:textId="77777777" w:rsidR="0059438A" w:rsidRDefault="00B6594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
          <w:kern w:val="0"/>
          <w:sz w:val="28"/>
          <w:szCs w:val="28"/>
        </w:rPr>
        <w:t xml:space="preserve">第二条  工作范围 </w:t>
      </w:r>
      <w:r>
        <w:rPr>
          <w:rFonts w:ascii="方正仿宋_GBK" w:eastAsia="方正仿宋_GBK" w:hAnsi="仿宋_GB2312" w:cs="仿宋_GB2312" w:hint="eastAsia"/>
          <w:bCs/>
          <w:kern w:val="0"/>
          <w:sz w:val="28"/>
          <w:szCs w:val="28"/>
        </w:rPr>
        <w:t xml:space="preserve">                                               </w:t>
      </w:r>
    </w:p>
    <w:p w14:paraId="6301F63D" w14:textId="77777777" w:rsidR="0059438A" w:rsidRDefault="00B6594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第三条 本合同项目的名称、规模、阶段、投资及设计内容（根据行业特点填写）</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8024"/>
      </w:tblGrid>
      <w:tr w:rsidR="0059438A" w14:paraId="4ECDBEDD" w14:textId="77777777">
        <w:trPr>
          <w:cantSplit/>
          <w:trHeight w:val="20"/>
          <w:jc w:val="center"/>
        </w:trPr>
        <w:tc>
          <w:tcPr>
            <w:tcW w:w="1601" w:type="dxa"/>
            <w:tcBorders>
              <w:tl2br w:val="single" w:sz="4" w:space="0" w:color="auto"/>
            </w:tcBorders>
            <w:vAlign w:val="center"/>
          </w:tcPr>
          <w:p w14:paraId="5D507C3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w:t>
            </w:r>
          </w:p>
          <w:p w14:paraId="73BA460F"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w:t>
            </w:r>
          </w:p>
        </w:tc>
        <w:tc>
          <w:tcPr>
            <w:tcW w:w="8024" w:type="dxa"/>
            <w:vAlign w:val="center"/>
          </w:tcPr>
          <w:p w14:paraId="4C1EA5DC"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具体概述</w:t>
            </w:r>
          </w:p>
        </w:tc>
      </w:tr>
      <w:tr w:rsidR="0059438A" w14:paraId="1F9316DE" w14:textId="77777777">
        <w:trPr>
          <w:cantSplit/>
          <w:trHeight w:val="20"/>
          <w:jc w:val="center"/>
        </w:trPr>
        <w:tc>
          <w:tcPr>
            <w:tcW w:w="1601" w:type="dxa"/>
            <w:vAlign w:val="center"/>
          </w:tcPr>
          <w:p w14:paraId="46200B3D"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名称</w:t>
            </w:r>
          </w:p>
        </w:tc>
        <w:tc>
          <w:tcPr>
            <w:tcW w:w="8024" w:type="dxa"/>
            <w:vAlign w:val="center"/>
          </w:tcPr>
          <w:p w14:paraId="565BECAA"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1F417542" w14:textId="77777777">
        <w:trPr>
          <w:cantSplit/>
          <w:trHeight w:val="20"/>
          <w:jc w:val="center"/>
        </w:trPr>
        <w:tc>
          <w:tcPr>
            <w:tcW w:w="1601" w:type="dxa"/>
            <w:vAlign w:val="center"/>
          </w:tcPr>
          <w:p w14:paraId="68E105B5"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规模</w:t>
            </w:r>
          </w:p>
        </w:tc>
        <w:tc>
          <w:tcPr>
            <w:tcW w:w="8024" w:type="dxa"/>
            <w:vAlign w:val="center"/>
          </w:tcPr>
          <w:p w14:paraId="1BA4E066"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6735AD2B" w14:textId="77777777">
        <w:trPr>
          <w:cantSplit/>
          <w:trHeight w:val="20"/>
          <w:jc w:val="center"/>
        </w:trPr>
        <w:tc>
          <w:tcPr>
            <w:tcW w:w="1601" w:type="dxa"/>
            <w:vAlign w:val="center"/>
          </w:tcPr>
          <w:p w14:paraId="2D3C346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阶段</w:t>
            </w:r>
          </w:p>
        </w:tc>
        <w:tc>
          <w:tcPr>
            <w:tcW w:w="8024" w:type="dxa"/>
            <w:vAlign w:val="center"/>
          </w:tcPr>
          <w:p w14:paraId="79B31B92"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4C581847" w14:textId="77777777">
        <w:trPr>
          <w:cantSplit/>
          <w:trHeight w:val="20"/>
          <w:jc w:val="center"/>
        </w:trPr>
        <w:tc>
          <w:tcPr>
            <w:tcW w:w="1601" w:type="dxa"/>
            <w:vAlign w:val="center"/>
          </w:tcPr>
          <w:p w14:paraId="114131A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投资</w:t>
            </w:r>
          </w:p>
        </w:tc>
        <w:tc>
          <w:tcPr>
            <w:tcW w:w="8024" w:type="dxa"/>
            <w:vAlign w:val="center"/>
          </w:tcPr>
          <w:p w14:paraId="0D1A7DC8"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31F35DC8" w14:textId="77777777">
        <w:trPr>
          <w:cantSplit/>
          <w:trHeight w:val="20"/>
          <w:jc w:val="center"/>
        </w:trPr>
        <w:tc>
          <w:tcPr>
            <w:tcW w:w="1601" w:type="dxa"/>
            <w:vAlign w:val="center"/>
          </w:tcPr>
          <w:p w14:paraId="6AA8459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工作内容</w:t>
            </w:r>
          </w:p>
        </w:tc>
        <w:tc>
          <w:tcPr>
            <w:tcW w:w="8024" w:type="dxa"/>
            <w:vAlign w:val="center"/>
          </w:tcPr>
          <w:p w14:paraId="54829DFA"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75AA3F0D" w14:textId="77777777">
        <w:trPr>
          <w:cantSplit/>
          <w:trHeight w:val="20"/>
          <w:jc w:val="center"/>
        </w:trPr>
        <w:tc>
          <w:tcPr>
            <w:tcW w:w="1601" w:type="dxa"/>
            <w:vAlign w:val="center"/>
          </w:tcPr>
          <w:p w14:paraId="606192F4"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说明</w:t>
            </w:r>
          </w:p>
        </w:tc>
        <w:tc>
          <w:tcPr>
            <w:tcW w:w="8024" w:type="dxa"/>
            <w:vAlign w:val="center"/>
          </w:tcPr>
          <w:p w14:paraId="1A4F778E"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1F41C5F8" w14:textId="77777777" w:rsidR="0059438A" w:rsidRDefault="00B6594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lastRenderedPageBreak/>
        <w:t>第四条  发包人向设计人提交的有关资料、文件及时间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028"/>
        <w:gridCol w:w="1260"/>
        <w:gridCol w:w="1980"/>
        <w:gridCol w:w="2379"/>
      </w:tblGrid>
      <w:tr w:rsidR="0059438A" w14:paraId="4E046B10" w14:textId="77777777">
        <w:trPr>
          <w:trHeight w:val="20"/>
        </w:trPr>
        <w:tc>
          <w:tcPr>
            <w:tcW w:w="993" w:type="dxa"/>
            <w:vAlign w:val="center"/>
          </w:tcPr>
          <w:p w14:paraId="3954727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序号</w:t>
            </w:r>
          </w:p>
        </w:tc>
        <w:tc>
          <w:tcPr>
            <w:tcW w:w="3028" w:type="dxa"/>
            <w:vAlign w:val="center"/>
          </w:tcPr>
          <w:p w14:paraId="77B821FC"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资料及文件名称</w:t>
            </w:r>
          </w:p>
        </w:tc>
        <w:tc>
          <w:tcPr>
            <w:tcW w:w="1260" w:type="dxa"/>
            <w:vAlign w:val="center"/>
          </w:tcPr>
          <w:p w14:paraId="6DFCA9D2"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份数</w:t>
            </w:r>
          </w:p>
        </w:tc>
        <w:tc>
          <w:tcPr>
            <w:tcW w:w="1980" w:type="dxa"/>
            <w:vAlign w:val="center"/>
          </w:tcPr>
          <w:p w14:paraId="110BBF13"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内容要求</w:t>
            </w:r>
          </w:p>
        </w:tc>
        <w:tc>
          <w:tcPr>
            <w:tcW w:w="2379" w:type="dxa"/>
            <w:vAlign w:val="center"/>
          </w:tcPr>
          <w:p w14:paraId="0AADF10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提交时间</w:t>
            </w:r>
          </w:p>
        </w:tc>
      </w:tr>
      <w:tr w:rsidR="0059438A" w14:paraId="13EC9BAD" w14:textId="77777777">
        <w:trPr>
          <w:trHeight w:val="20"/>
        </w:trPr>
        <w:tc>
          <w:tcPr>
            <w:tcW w:w="993" w:type="dxa"/>
            <w:vAlign w:val="center"/>
          </w:tcPr>
          <w:p w14:paraId="1A8C36A2"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3028" w:type="dxa"/>
            <w:vAlign w:val="center"/>
          </w:tcPr>
          <w:p w14:paraId="101894F5"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260" w:type="dxa"/>
            <w:vAlign w:val="center"/>
          </w:tcPr>
          <w:p w14:paraId="1A174603"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980" w:type="dxa"/>
            <w:vAlign w:val="center"/>
          </w:tcPr>
          <w:p w14:paraId="09E58DC0"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2379" w:type="dxa"/>
            <w:vAlign w:val="center"/>
          </w:tcPr>
          <w:p w14:paraId="467BBC1E"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即时提供</w:t>
            </w:r>
          </w:p>
        </w:tc>
      </w:tr>
    </w:tbl>
    <w:p w14:paraId="771CE7FA"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第五条  设计人向发包人交付的设计文件、份数、地点及时间</w:t>
      </w:r>
    </w:p>
    <w:tbl>
      <w:tblPr>
        <w:tblpPr w:leftFromText="180" w:rightFromText="180" w:vertAnchor="text" w:horzAnchor="margin" w:tblpY="3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99"/>
        <w:gridCol w:w="1080"/>
        <w:gridCol w:w="1289"/>
        <w:gridCol w:w="1591"/>
        <w:gridCol w:w="1980"/>
      </w:tblGrid>
      <w:tr w:rsidR="0059438A" w14:paraId="45AA39C0" w14:textId="77777777">
        <w:trPr>
          <w:trHeight w:val="20"/>
        </w:trPr>
        <w:tc>
          <w:tcPr>
            <w:tcW w:w="709" w:type="dxa"/>
            <w:vAlign w:val="center"/>
          </w:tcPr>
          <w:p w14:paraId="2AFC6180"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序号</w:t>
            </w:r>
          </w:p>
        </w:tc>
        <w:tc>
          <w:tcPr>
            <w:tcW w:w="2999" w:type="dxa"/>
            <w:vAlign w:val="center"/>
          </w:tcPr>
          <w:p w14:paraId="2F3532C2"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资料或文件名称（正式成果文件）</w:t>
            </w:r>
          </w:p>
        </w:tc>
        <w:tc>
          <w:tcPr>
            <w:tcW w:w="1080" w:type="dxa"/>
            <w:vAlign w:val="center"/>
          </w:tcPr>
          <w:p w14:paraId="26E90C5A"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纸质版份数</w:t>
            </w:r>
          </w:p>
        </w:tc>
        <w:tc>
          <w:tcPr>
            <w:tcW w:w="1289" w:type="dxa"/>
            <w:vAlign w:val="center"/>
          </w:tcPr>
          <w:p w14:paraId="558BA44C"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光盘  份数</w:t>
            </w:r>
          </w:p>
        </w:tc>
        <w:tc>
          <w:tcPr>
            <w:tcW w:w="1591" w:type="dxa"/>
            <w:vAlign w:val="center"/>
          </w:tcPr>
          <w:p w14:paraId="692ADC03"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提交时间</w:t>
            </w:r>
          </w:p>
        </w:tc>
        <w:tc>
          <w:tcPr>
            <w:tcW w:w="1980" w:type="dxa"/>
            <w:vAlign w:val="center"/>
          </w:tcPr>
          <w:p w14:paraId="2C474837"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有关事宜</w:t>
            </w:r>
          </w:p>
        </w:tc>
      </w:tr>
      <w:tr w:rsidR="0059438A" w14:paraId="65A660BB" w14:textId="77777777">
        <w:trPr>
          <w:trHeight w:val="20"/>
        </w:trPr>
        <w:tc>
          <w:tcPr>
            <w:tcW w:w="709" w:type="dxa"/>
            <w:vAlign w:val="center"/>
          </w:tcPr>
          <w:p w14:paraId="2E765770"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2999" w:type="dxa"/>
            <w:vAlign w:val="center"/>
          </w:tcPr>
          <w:p w14:paraId="0D05319E" w14:textId="3117CADE"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方案设计文件</w:t>
            </w:r>
          </w:p>
        </w:tc>
        <w:tc>
          <w:tcPr>
            <w:tcW w:w="1080" w:type="dxa"/>
            <w:vAlign w:val="center"/>
          </w:tcPr>
          <w:p w14:paraId="1B4D2A4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p>
        </w:tc>
        <w:tc>
          <w:tcPr>
            <w:tcW w:w="1289" w:type="dxa"/>
            <w:vAlign w:val="center"/>
          </w:tcPr>
          <w:p w14:paraId="7A5BC240"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1591" w:type="dxa"/>
            <w:vAlign w:val="center"/>
          </w:tcPr>
          <w:p w14:paraId="2D381700"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980" w:type="dxa"/>
            <w:vMerge w:val="restart"/>
            <w:vAlign w:val="center"/>
          </w:tcPr>
          <w:p w14:paraId="5BD71751"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2DBDD24D" w14:textId="77777777">
        <w:trPr>
          <w:trHeight w:val="20"/>
        </w:trPr>
        <w:tc>
          <w:tcPr>
            <w:tcW w:w="709" w:type="dxa"/>
            <w:vAlign w:val="center"/>
          </w:tcPr>
          <w:p w14:paraId="3AD9CBC3"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2999" w:type="dxa"/>
            <w:vAlign w:val="center"/>
          </w:tcPr>
          <w:p w14:paraId="506ACBE9" w14:textId="1D545B98" w:rsidR="0059438A" w:rsidRDefault="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施工图</w:t>
            </w:r>
            <w:r w:rsidR="00B65948">
              <w:rPr>
                <w:rFonts w:ascii="方正仿宋_GBK" w:eastAsia="方正仿宋_GBK" w:hAnsi="仿宋_GB2312" w:cs="仿宋_GB2312" w:hint="eastAsia"/>
                <w:bCs/>
                <w:kern w:val="0"/>
                <w:sz w:val="28"/>
                <w:szCs w:val="28"/>
              </w:rPr>
              <w:t>设计文件</w:t>
            </w:r>
          </w:p>
        </w:tc>
        <w:tc>
          <w:tcPr>
            <w:tcW w:w="1080" w:type="dxa"/>
            <w:vAlign w:val="center"/>
          </w:tcPr>
          <w:p w14:paraId="2C1D7BD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p>
        </w:tc>
        <w:tc>
          <w:tcPr>
            <w:tcW w:w="1289" w:type="dxa"/>
            <w:vAlign w:val="center"/>
          </w:tcPr>
          <w:p w14:paraId="0224CAEA"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1591" w:type="dxa"/>
            <w:vAlign w:val="center"/>
          </w:tcPr>
          <w:p w14:paraId="58892462"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980" w:type="dxa"/>
            <w:vMerge/>
            <w:vAlign w:val="center"/>
          </w:tcPr>
          <w:p w14:paraId="2045B858"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1005C14F" w14:textId="77777777">
        <w:trPr>
          <w:trHeight w:val="20"/>
        </w:trPr>
        <w:tc>
          <w:tcPr>
            <w:tcW w:w="709" w:type="dxa"/>
            <w:vAlign w:val="center"/>
          </w:tcPr>
          <w:p w14:paraId="66398EA4"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3</w:t>
            </w:r>
          </w:p>
        </w:tc>
        <w:tc>
          <w:tcPr>
            <w:tcW w:w="2999" w:type="dxa"/>
            <w:vAlign w:val="center"/>
          </w:tcPr>
          <w:p w14:paraId="49220C09" w14:textId="1E90B90C" w:rsidR="0059438A" w:rsidRDefault="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专项</w:t>
            </w:r>
            <w:r w:rsidR="00B65948">
              <w:rPr>
                <w:rFonts w:ascii="方正仿宋_GBK" w:eastAsia="方正仿宋_GBK" w:hAnsi="仿宋_GB2312" w:cs="仿宋_GB2312" w:hint="eastAsia"/>
                <w:bCs/>
                <w:kern w:val="0"/>
                <w:sz w:val="28"/>
                <w:szCs w:val="28"/>
              </w:rPr>
              <w:t>设计文件</w:t>
            </w:r>
          </w:p>
        </w:tc>
        <w:tc>
          <w:tcPr>
            <w:tcW w:w="1080" w:type="dxa"/>
            <w:vAlign w:val="center"/>
          </w:tcPr>
          <w:p w14:paraId="3A3482AC"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p>
        </w:tc>
        <w:tc>
          <w:tcPr>
            <w:tcW w:w="1289" w:type="dxa"/>
            <w:vAlign w:val="center"/>
          </w:tcPr>
          <w:p w14:paraId="0B85CC51"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1591" w:type="dxa"/>
            <w:vAlign w:val="center"/>
          </w:tcPr>
          <w:p w14:paraId="26FBEC03"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980" w:type="dxa"/>
            <w:vMerge/>
            <w:vAlign w:val="center"/>
          </w:tcPr>
          <w:p w14:paraId="2999E57D"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788C9BBA" w14:textId="77777777">
        <w:trPr>
          <w:trHeight w:val="20"/>
        </w:trPr>
        <w:tc>
          <w:tcPr>
            <w:tcW w:w="709" w:type="dxa"/>
            <w:vAlign w:val="center"/>
          </w:tcPr>
          <w:p w14:paraId="47D59F75"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p>
        </w:tc>
        <w:tc>
          <w:tcPr>
            <w:tcW w:w="2999" w:type="dxa"/>
            <w:vAlign w:val="center"/>
          </w:tcPr>
          <w:p w14:paraId="69532856" w14:textId="77777777" w:rsidR="0059438A" w:rsidRDefault="0059438A">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p>
        </w:tc>
        <w:tc>
          <w:tcPr>
            <w:tcW w:w="1080" w:type="dxa"/>
            <w:vAlign w:val="center"/>
          </w:tcPr>
          <w:p w14:paraId="363F6D78"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289" w:type="dxa"/>
            <w:vAlign w:val="center"/>
          </w:tcPr>
          <w:p w14:paraId="3A576298"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591" w:type="dxa"/>
            <w:vAlign w:val="center"/>
          </w:tcPr>
          <w:p w14:paraId="456E3E6E"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980" w:type="dxa"/>
            <w:vMerge/>
            <w:vAlign w:val="center"/>
          </w:tcPr>
          <w:p w14:paraId="315DDA4D"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59438A" w14:paraId="49F0474D" w14:textId="77777777">
        <w:trPr>
          <w:trHeight w:val="20"/>
        </w:trPr>
        <w:tc>
          <w:tcPr>
            <w:tcW w:w="709" w:type="dxa"/>
            <w:vAlign w:val="center"/>
          </w:tcPr>
          <w:p w14:paraId="453F3405"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6</w:t>
            </w:r>
          </w:p>
        </w:tc>
        <w:tc>
          <w:tcPr>
            <w:tcW w:w="2999" w:type="dxa"/>
            <w:vAlign w:val="center"/>
          </w:tcPr>
          <w:p w14:paraId="24BB6AA0"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080" w:type="dxa"/>
            <w:vAlign w:val="center"/>
          </w:tcPr>
          <w:p w14:paraId="44F6488D"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289" w:type="dxa"/>
            <w:vAlign w:val="center"/>
          </w:tcPr>
          <w:p w14:paraId="374A2D8D"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591" w:type="dxa"/>
            <w:vAlign w:val="center"/>
          </w:tcPr>
          <w:p w14:paraId="33C25C61"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980" w:type="dxa"/>
            <w:vAlign w:val="center"/>
          </w:tcPr>
          <w:p w14:paraId="425ECD21"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21EC266C"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
          <w:kern w:val="0"/>
          <w:sz w:val="28"/>
          <w:szCs w:val="28"/>
        </w:rPr>
        <w:t>第六条  费用</w:t>
      </w:r>
    </w:p>
    <w:p w14:paraId="7B8AC1B7" w14:textId="0BDF04FD"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本设计收费采用</w:t>
      </w:r>
      <w:r w:rsidR="004B7797">
        <w:rPr>
          <w:rFonts w:ascii="方正仿宋_GBK" w:eastAsia="方正仿宋_GBK" w:hAnsi="仿宋_GB2312" w:cs="仿宋_GB2312" w:hint="eastAsia"/>
          <w:bCs/>
          <w:kern w:val="0"/>
          <w:sz w:val="28"/>
          <w:szCs w:val="28"/>
        </w:rPr>
        <w:t>包干价，总价</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元。</w:t>
      </w:r>
      <w:r w:rsidR="00B75902" w:rsidRPr="00B75902">
        <w:rPr>
          <w:rFonts w:ascii="方正仿宋_GBK" w:eastAsia="方正仿宋_GBK" w:hAnsi="仿宋_GB2312" w:cs="仿宋_GB2312" w:hint="eastAsia"/>
          <w:bCs/>
          <w:kern w:val="0"/>
          <w:sz w:val="28"/>
          <w:szCs w:val="28"/>
        </w:rPr>
        <w:t>包干总价包括合同约定的所有设计内容、各阶段报审报建及后期服务工作、协助甲方完成各项审批手续办理、各专业设计变更及施工阶段设计配合与服务并包含完成以上所有工作内容的人工成本、医疗、津贴、保险、差旅费、资料费等一切可预见和不可预见费用。不论任何原因增加的一切费用均包含在本包干总价内，不作调整。</w:t>
      </w:r>
    </w:p>
    <w:p w14:paraId="15368A6F" w14:textId="7B567035"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在合同实施期间，设计费不随国家政策或法规、标准及市场因素的变化而进行调整。本项目设计费不随国家政策或法规、标准及市场因素的变化而进行调整。比选</w:t>
      </w:r>
      <w:r w:rsidR="006C09A1">
        <w:rPr>
          <w:rFonts w:ascii="方正仿宋_GBK" w:eastAsia="方正仿宋_GBK" w:hAnsi="仿宋_GB2312" w:cs="仿宋_GB2312" w:hint="eastAsia"/>
          <w:bCs/>
          <w:kern w:val="0"/>
          <w:sz w:val="28"/>
          <w:szCs w:val="28"/>
        </w:rPr>
        <w:t>人的比选报价应包含完成本建设内容范围内的方案设计、施工图设计</w:t>
      </w:r>
      <w:r>
        <w:rPr>
          <w:rFonts w:ascii="方正仿宋_GBK" w:eastAsia="方正仿宋_GBK" w:hAnsi="仿宋_GB2312" w:cs="仿宋_GB2312" w:hint="eastAsia"/>
          <w:bCs/>
          <w:kern w:val="0"/>
          <w:sz w:val="28"/>
          <w:szCs w:val="28"/>
        </w:rPr>
        <w:t>以及协助比选人完成审批手续办理，设计人员和相关工作人员的人工成本、劳保、医疗、福利、津贴、保险、差旅费、资料费、评审会务费及设计单位的管理费、税金、利润等一切可预见和不可预见的所有费用，比选人不在另行支付其他任何费用。</w:t>
      </w:r>
    </w:p>
    <w:p w14:paraId="68698F07" w14:textId="77777777" w:rsidR="0059438A" w:rsidRDefault="00B6594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第七条  支付方式</w:t>
      </w:r>
    </w:p>
    <w:p w14:paraId="34A0DD0E"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7.1设计费支付方式见下表。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10"/>
        <w:gridCol w:w="1500"/>
        <w:gridCol w:w="4745"/>
      </w:tblGrid>
      <w:tr w:rsidR="0059438A" w14:paraId="3417FB26" w14:textId="77777777">
        <w:trPr>
          <w:trHeight w:val="639"/>
          <w:jc w:val="center"/>
        </w:trPr>
        <w:tc>
          <w:tcPr>
            <w:tcW w:w="1721" w:type="dxa"/>
            <w:vAlign w:val="center"/>
          </w:tcPr>
          <w:p w14:paraId="1A4D2FF0"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付费次序</w:t>
            </w:r>
          </w:p>
        </w:tc>
        <w:tc>
          <w:tcPr>
            <w:tcW w:w="1210" w:type="dxa"/>
            <w:vAlign w:val="center"/>
          </w:tcPr>
          <w:p w14:paraId="1E34D977"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占总设计费%</w:t>
            </w:r>
          </w:p>
        </w:tc>
        <w:tc>
          <w:tcPr>
            <w:tcW w:w="1500" w:type="dxa"/>
            <w:vAlign w:val="center"/>
          </w:tcPr>
          <w:p w14:paraId="6C876473"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付费额                       （万元）</w:t>
            </w:r>
          </w:p>
        </w:tc>
        <w:tc>
          <w:tcPr>
            <w:tcW w:w="4745" w:type="dxa"/>
            <w:vAlign w:val="center"/>
          </w:tcPr>
          <w:p w14:paraId="21256ECA"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付费时间（由交付设计文件来决定）</w:t>
            </w:r>
          </w:p>
        </w:tc>
      </w:tr>
      <w:tr w:rsidR="0059438A" w14:paraId="41F88355" w14:textId="77777777">
        <w:trPr>
          <w:trHeight w:val="436"/>
          <w:jc w:val="center"/>
        </w:trPr>
        <w:tc>
          <w:tcPr>
            <w:tcW w:w="1721" w:type="dxa"/>
            <w:vAlign w:val="center"/>
          </w:tcPr>
          <w:p w14:paraId="170AAA63"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第一次付费</w:t>
            </w:r>
          </w:p>
        </w:tc>
        <w:tc>
          <w:tcPr>
            <w:tcW w:w="1210" w:type="dxa"/>
            <w:vAlign w:val="center"/>
          </w:tcPr>
          <w:p w14:paraId="0F3759AE" w14:textId="4E6824B3" w:rsidR="0059438A" w:rsidRDefault="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10</w:t>
            </w:r>
            <w:r w:rsidR="00B65948">
              <w:rPr>
                <w:rFonts w:ascii="方正仿宋_GBK" w:eastAsia="方正仿宋_GBK" w:hAnsi="仿宋_GB2312" w:cs="仿宋_GB2312" w:hint="eastAsia"/>
                <w:bCs/>
                <w:kern w:val="0"/>
                <w:sz w:val="28"/>
                <w:szCs w:val="28"/>
              </w:rPr>
              <w:t>%</w:t>
            </w:r>
          </w:p>
        </w:tc>
        <w:tc>
          <w:tcPr>
            <w:tcW w:w="1500" w:type="dxa"/>
            <w:vAlign w:val="center"/>
          </w:tcPr>
          <w:p w14:paraId="59782726"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7182CCD2" w14:textId="131D2CA9" w:rsidR="0059438A" w:rsidRDefault="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6C09A1">
              <w:rPr>
                <w:rFonts w:ascii="方正仿宋_GBK" w:eastAsia="方正仿宋_GBK" w:hAnsi="仿宋_GB2312" w:cs="仿宋_GB2312" w:hint="eastAsia"/>
                <w:bCs/>
                <w:kern w:val="0"/>
                <w:sz w:val="28"/>
                <w:szCs w:val="28"/>
              </w:rPr>
              <w:t>合同签订后30个工作日内支付至合同金额的10%</w:t>
            </w:r>
            <w:r w:rsidR="00B65948">
              <w:rPr>
                <w:rFonts w:ascii="方正仿宋_GBK" w:eastAsia="方正仿宋_GBK" w:hAnsi="仿宋_GB2312" w:cs="仿宋_GB2312" w:hint="eastAsia"/>
                <w:bCs/>
                <w:kern w:val="0"/>
                <w:sz w:val="28"/>
                <w:szCs w:val="28"/>
              </w:rPr>
              <w:t>；</w:t>
            </w:r>
          </w:p>
        </w:tc>
      </w:tr>
      <w:tr w:rsidR="0059438A" w14:paraId="0F829E9A" w14:textId="77777777">
        <w:trPr>
          <w:trHeight w:val="20"/>
          <w:jc w:val="center"/>
        </w:trPr>
        <w:tc>
          <w:tcPr>
            <w:tcW w:w="1721" w:type="dxa"/>
            <w:vAlign w:val="center"/>
          </w:tcPr>
          <w:p w14:paraId="75D33535"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第二次付费</w:t>
            </w:r>
          </w:p>
        </w:tc>
        <w:tc>
          <w:tcPr>
            <w:tcW w:w="1210" w:type="dxa"/>
            <w:vAlign w:val="center"/>
          </w:tcPr>
          <w:p w14:paraId="42AD3095" w14:textId="0FC9C54D" w:rsidR="0059438A" w:rsidRDefault="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20</w:t>
            </w:r>
            <w:r w:rsidR="00B65948">
              <w:rPr>
                <w:rFonts w:ascii="方正仿宋_GBK" w:eastAsia="方正仿宋_GBK" w:hAnsi="仿宋_GB2312" w:cs="仿宋_GB2312" w:hint="eastAsia"/>
                <w:bCs/>
                <w:kern w:val="0"/>
                <w:sz w:val="28"/>
                <w:szCs w:val="28"/>
              </w:rPr>
              <w:t>%</w:t>
            </w:r>
          </w:p>
        </w:tc>
        <w:tc>
          <w:tcPr>
            <w:tcW w:w="1500" w:type="dxa"/>
            <w:vAlign w:val="center"/>
          </w:tcPr>
          <w:p w14:paraId="092DA790"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3781F436" w14:textId="25AD0991" w:rsidR="0059438A" w:rsidRDefault="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6C09A1">
              <w:rPr>
                <w:rFonts w:ascii="方正仿宋_GBK" w:eastAsia="方正仿宋_GBK" w:hAnsi="仿宋_GB2312" w:cs="仿宋_GB2312" w:hint="eastAsia"/>
                <w:bCs/>
                <w:kern w:val="0"/>
                <w:sz w:val="28"/>
                <w:szCs w:val="28"/>
              </w:rPr>
              <w:t>提交方案设计成果经发包人认可后或经行政主管部门审核通过后（若有）30个工作日之内支付至合同金额的30%</w:t>
            </w:r>
            <w:r w:rsidR="00B65948">
              <w:rPr>
                <w:rFonts w:ascii="方正仿宋_GBK" w:eastAsia="方正仿宋_GBK" w:hAnsi="仿宋_GB2312" w:cs="仿宋_GB2312" w:hint="eastAsia"/>
                <w:bCs/>
                <w:kern w:val="0"/>
                <w:sz w:val="28"/>
                <w:szCs w:val="28"/>
              </w:rPr>
              <w:t>；</w:t>
            </w:r>
          </w:p>
        </w:tc>
      </w:tr>
      <w:tr w:rsidR="0059438A" w14:paraId="6A4420E8" w14:textId="77777777">
        <w:trPr>
          <w:trHeight w:val="20"/>
          <w:jc w:val="center"/>
        </w:trPr>
        <w:tc>
          <w:tcPr>
            <w:tcW w:w="1721" w:type="dxa"/>
            <w:vAlign w:val="center"/>
          </w:tcPr>
          <w:p w14:paraId="210B2B66"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w:t>
            </w:r>
          </w:p>
        </w:tc>
        <w:tc>
          <w:tcPr>
            <w:tcW w:w="1210" w:type="dxa"/>
            <w:vAlign w:val="center"/>
          </w:tcPr>
          <w:p w14:paraId="448CBD66"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30</w:t>
            </w:r>
            <w:r>
              <w:rPr>
                <w:rFonts w:ascii="方正仿宋_GBK" w:eastAsia="方正仿宋_GBK" w:hAnsi="仿宋_GB2312" w:cs="仿宋_GB2312" w:hint="eastAsia"/>
                <w:bCs/>
                <w:kern w:val="0"/>
                <w:sz w:val="28"/>
                <w:szCs w:val="28"/>
              </w:rPr>
              <w:t>%</w:t>
            </w:r>
          </w:p>
        </w:tc>
        <w:tc>
          <w:tcPr>
            <w:tcW w:w="1500" w:type="dxa"/>
            <w:vAlign w:val="center"/>
          </w:tcPr>
          <w:p w14:paraId="664AC79F"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5DD9093C" w14:textId="21394A0F" w:rsidR="0059438A" w:rsidRDefault="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6C09A1">
              <w:rPr>
                <w:rFonts w:ascii="方正仿宋_GBK" w:eastAsia="方正仿宋_GBK" w:hAnsi="仿宋_GB2312" w:cs="仿宋_GB2312" w:hint="eastAsia"/>
                <w:bCs/>
                <w:kern w:val="0"/>
                <w:sz w:val="28"/>
                <w:szCs w:val="28"/>
              </w:rPr>
              <w:t>提交土建安装施工图设计成果，取得施工图技术审查报告或施工图审查合格书（若有）后30个工作日之内支付至合同金额的60%</w:t>
            </w:r>
            <w:r w:rsidR="00B65948">
              <w:rPr>
                <w:rFonts w:ascii="方正仿宋_GBK" w:eastAsia="方正仿宋_GBK" w:hAnsi="仿宋_GB2312" w:cs="仿宋_GB2312" w:hint="eastAsia"/>
                <w:bCs/>
                <w:kern w:val="0"/>
                <w:sz w:val="28"/>
                <w:szCs w:val="28"/>
              </w:rPr>
              <w:t>；</w:t>
            </w:r>
          </w:p>
        </w:tc>
      </w:tr>
      <w:tr w:rsidR="0059438A" w14:paraId="3C011193" w14:textId="77777777">
        <w:trPr>
          <w:trHeight w:val="20"/>
          <w:jc w:val="center"/>
        </w:trPr>
        <w:tc>
          <w:tcPr>
            <w:tcW w:w="1721" w:type="dxa"/>
            <w:vAlign w:val="center"/>
          </w:tcPr>
          <w:p w14:paraId="52AF4384" w14:textId="77777777" w:rsidR="0059438A" w:rsidRDefault="00B65948">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第四次付费</w:t>
            </w:r>
          </w:p>
        </w:tc>
        <w:tc>
          <w:tcPr>
            <w:tcW w:w="1210" w:type="dxa"/>
            <w:vAlign w:val="center"/>
          </w:tcPr>
          <w:p w14:paraId="28BDF3A0" w14:textId="70D973BE" w:rsidR="0059438A" w:rsidRDefault="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20</w:t>
            </w:r>
            <w:r w:rsidR="00B65948">
              <w:rPr>
                <w:rFonts w:ascii="方正仿宋_GBK" w:eastAsia="方正仿宋_GBK" w:hAnsi="仿宋_GB2312" w:cs="仿宋_GB2312" w:hint="eastAsia"/>
                <w:bCs/>
                <w:kern w:val="0"/>
                <w:sz w:val="28"/>
                <w:szCs w:val="28"/>
              </w:rPr>
              <w:t>%</w:t>
            </w:r>
          </w:p>
        </w:tc>
        <w:tc>
          <w:tcPr>
            <w:tcW w:w="1500" w:type="dxa"/>
            <w:vAlign w:val="center"/>
          </w:tcPr>
          <w:p w14:paraId="1A37FE58" w14:textId="77777777" w:rsidR="0059438A" w:rsidRDefault="0059438A">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712538CD" w14:textId="71712080" w:rsidR="0059438A" w:rsidRDefault="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6C09A1">
              <w:rPr>
                <w:rFonts w:ascii="方正仿宋_GBK" w:eastAsia="方正仿宋_GBK" w:hAnsi="仿宋_GB2312" w:cs="仿宋_GB2312" w:hint="eastAsia"/>
                <w:bCs/>
                <w:kern w:val="0"/>
                <w:sz w:val="28"/>
                <w:szCs w:val="28"/>
              </w:rPr>
              <w:t>提交其他所有专项施工图设计成果，取得施工图技术审查报告或施工图审查合格书（若有）后30个工作日之内支付至合同金额的80%</w:t>
            </w:r>
            <w:r>
              <w:rPr>
                <w:rFonts w:ascii="方正仿宋_GBK" w:eastAsia="方正仿宋_GBK" w:hAnsi="仿宋_GB2312" w:cs="仿宋_GB2312" w:hint="eastAsia"/>
                <w:bCs/>
                <w:kern w:val="0"/>
                <w:sz w:val="28"/>
                <w:szCs w:val="28"/>
              </w:rPr>
              <w:t>；</w:t>
            </w:r>
          </w:p>
        </w:tc>
      </w:tr>
      <w:tr w:rsidR="006C09A1" w14:paraId="5A4FBCB7" w14:textId="77777777">
        <w:trPr>
          <w:trHeight w:val="20"/>
          <w:jc w:val="center"/>
        </w:trPr>
        <w:tc>
          <w:tcPr>
            <w:tcW w:w="1721" w:type="dxa"/>
            <w:vAlign w:val="center"/>
          </w:tcPr>
          <w:p w14:paraId="6AAD76F6" w14:textId="278CD046" w:rsidR="006C09A1" w:rsidRDefault="006C09A1" w:rsidP="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第五次付费</w:t>
            </w:r>
          </w:p>
        </w:tc>
        <w:tc>
          <w:tcPr>
            <w:tcW w:w="1210" w:type="dxa"/>
            <w:vAlign w:val="center"/>
          </w:tcPr>
          <w:p w14:paraId="1BB9B26E" w14:textId="3C889CE1" w:rsidR="006C09A1" w:rsidRDefault="006C09A1" w:rsidP="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20</w:t>
            </w:r>
            <w:r>
              <w:rPr>
                <w:rFonts w:ascii="方正仿宋_GBK" w:eastAsia="方正仿宋_GBK" w:hAnsi="仿宋_GB2312" w:cs="仿宋_GB2312" w:hint="eastAsia"/>
                <w:bCs/>
                <w:kern w:val="0"/>
                <w:sz w:val="28"/>
                <w:szCs w:val="28"/>
              </w:rPr>
              <w:t>%</w:t>
            </w:r>
          </w:p>
        </w:tc>
        <w:tc>
          <w:tcPr>
            <w:tcW w:w="1500" w:type="dxa"/>
            <w:vAlign w:val="center"/>
          </w:tcPr>
          <w:p w14:paraId="3DFEF17D" w14:textId="77777777" w:rsidR="006C09A1" w:rsidRDefault="006C09A1" w:rsidP="006C09A1">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788325D8" w14:textId="08E5227F" w:rsidR="006C09A1" w:rsidRDefault="006C09A1" w:rsidP="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sidRPr="006C09A1">
              <w:rPr>
                <w:rFonts w:ascii="方正仿宋_GBK" w:eastAsia="方正仿宋_GBK" w:hAnsi="仿宋_GB2312" w:cs="仿宋_GB2312" w:hint="eastAsia"/>
                <w:bCs/>
                <w:kern w:val="0"/>
                <w:sz w:val="28"/>
                <w:szCs w:val="28"/>
              </w:rPr>
              <w:t>配合业主单位完成施工过程相关配合工作，工程竣工验收后30个工作日付清尾款。</w:t>
            </w:r>
          </w:p>
        </w:tc>
      </w:tr>
    </w:tbl>
    <w:p w14:paraId="100C0D0C" w14:textId="77777777" w:rsidR="0059438A" w:rsidRDefault="00B6594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第八条  双方责任</w:t>
      </w:r>
    </w:p>
    <w:p w14:paraId="395D3444"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8.1发包人责任:</w:t>
      </w:r>
    </w:p>
    <w:p w14:paraId="47AAE34E"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8.1.1发包人按本合同第四条规定的内容，在规定的时间内向设计人提交资料及文件，并对其完整性、正确性及时限负责，发包人不得要求设计人违反国家有关标准进行设计。</w:t>
      </w:r>
    </w:p>
    <w:p w14:paraId="01DEEF92"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发包人提交上述资料及文件超过规定时限15天以内，设计人按合同第五条规定交付设计文件时间顺延；超过规定期限15天以上时，设计人员有权重新确定提交设计文件的时间。</w:t>
      </w:r>
    </w:p>
    <w:p w14:paraId="60996B69"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8.1.2发包人变更委托设计项目、规模、条件或因提交的资料错误，或所提交资料作较大修改，以致造成设计人设计需返工时，双方除需另行协商签订补充协议（或另定合同）、重新明确有关条款外，发包人应按设计人所耗工作量向设计人增付设计费。</w:t>
      </w:r>
    </w:p>
    <w:p w14:paraId="78BA7DE6"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在未签合同前发包人已同意，设计人为发包人所做的各项设计工作，应按收费标准，相应支付设计费。</w:t>
      </w:r>
    </w:p>
    <w:p w14:paraId="257CE0D5"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8.1.3 发包人要求设计人比合同规定时间提前交付设计资料及文件时，如果设计人能够做到，发包人应根据设计人提前投入的工作量，向设计人支付赶工费。</w:t>
      </w:r>
    </w:p>
    <w:p w14:paraId="42CA2405"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8.1.4 发包人应为派赴现场处理有关设计问题的工作人员，提供必要的工作生活及交通等方便条件。</w:t>
      </w:r>
    </w:p>
    <w:p w14:paraId="5FD4A915"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8.1.5 发包人应保护设计人的比选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7C677F97"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 设计人责任</w:t>
      </w:r>
    </w:p>
    <w:p w14:paraId="2996B274"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8.2.1 设计人应按国家技术规范、标准、规程及发包人提出的设计要求，进行工程设计，按合同规定的进度要求提交质量合格的设计资料，并对其负责。</w:t>
      </w:r>
    </w:p>
    <w:p w14:paraId="1548C384"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8.2.2 设计人采用的主要技术标准是：</w:t>
      </w:r>
    </w:p>
    <w:p w14:paraId="23815B59"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国家和地方相应的建筑设计和其它专业设计规范。</w:t>
      </w:r>
    </w:p>
    <w:p w14:paraId="349A283E"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8.2.3 设计合理使用年限执行国家相关规定。</w:t>
      </w:r>
    </w:p>
    <w:p w14:paraId="1906B43C"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8.2.4 设计人按本合同第三条和第五条规定的内容、进度及份数向发包人交付资料及文件。</w:t>
      </w:r>
    </w:p>
    <w:p w14:paraId="313D0FE1"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8.2.5 设计人交付设计资料及文件后，按规定参加有关的设计审查，并根据审查结论负责对不超出原定范围的内容做必要调整补充。设计人按合同规定时限交付设计资料及文件。</w:t>
      </w:r>
    </w:p>
    <w:p w14:paraId="0E96F96B" w14:textId="164A6DDE"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8.2.6 设计人应保护发包人的知识产权，不得向第三人泄露、转让发包人提交的产品图纸等技术经济资料。如发生以上情况并给发包人造成经济损失，发包人有权向设计人索赔</w:t>
      </w:r>
      <w:r w:rsidR="00D067ED">
        <w:rPr>
          <w:rFonts w:ascii="方正仿宋_GBK" w:eastAsia="方正仿宋_GBK" w:hAnsi="仿宋_GB2312" w:cs="仿宋_GB2312" w:hint="eastAsia"/>
          <w:bCs/>
          <w:kern w:val="0"/>
          <w:sz w:val="28"/>
          <w:szCs w:val="28"/>
        </w:rPr>
        <w:t>，</w:t>
      </w:r>
      <w:r w:rsidR="00D067ED" w:rsidRPr="00D067ED">
        <w:rPr>
          <w:rFonts w:ascii="方正仿宋_GBK" w:eastAsia="方正仿宋_GBK" w:hAnsi="仿宋_GB2312" w:cs="仿宋_GB2312" w:hint="eastAsia"/>
          <w:bCs/>
          <w:color w:val="FF0000"/>
          <w:kern w:val="0"/>
          <w:sz w:val="28"/>
          <w:szCs w:val="28"/>
        </w:rPr>
        <w:t>赔偿金额不超过设计费总额</w:t>
      </w:r>
      <w:r>
        <w:rPr>
          <w:rFonts w:ascii="方正仿宋_GBK" w:eastAsia="方正仿宋_GBK" w:hAnsi="仿宋_GB2312" w:cs="仿宋_GB2312" w:hint="eastAsia"/>
          <w:bCs/>
          <w:kern w:val="0"/>
          <w:sz w:val="28"/>
          <w:szCs w:val="28"/>
        </w:rPr>
        <w:t>。</w:t>
      </w:r>
    </w:p>
    <w:p w14:paraId="50EB26B5" w14:textId="77777777" w:rsidR="0059438A" w:rsidRDefault="00B6594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第九条 违约责任：</w:t>
      </w:r>
    </w:p>
    <w:p w14:paraId="6838C75E"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9.1 在合同履行期间，发包人要求终止或解除合同，设计人未开始设计工作的，不退还发包人已付的设计费；已开始工作的，双方另行协商。</w:t>
      </w:r>
    </w:p>
    <w:p w14:paraId="65454447"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9.2 发包人应按本合同第七条规定的金额和时间向设计人支付设计费，每逾期支付一天，应承担逾期支付金额万分之一的逾期违约金。逾期超过30天以上时，设计人有权暂停下阶段工作，并书面通知发包人。发包人的上级或设计审批部门对设计文件不审批或本合同项目停缓建，发包人均按9.1条规定支付设计费。</w:t>
      </w:r>
    </w:p>
    <w:p w14:paraId="2D593D8C" w14:textId="7088BE03"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9.3 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r w:rsidRPr="006C09A1">
        <w:rPr>
          <w:rFonts w:ascii="方正仿宋_GBK" w:eastAsia="方正仿宋_GBK" w:hAnsi="仿宋_GB2312" w:cs="仿宋_GB2312" w:hint="eastAsia"/>
          <w:bCs/>
          <w:color w:val="FF0000"/>
          <w:kern w:val="0"/>
          <w:sz w:val="28"/>
          <w:szCs w:val="28"/>
        </w:rPr>
        <w:t>赔偿金</w:t>
      </w:r>
      <w:r w:rsidR="00D067ED">
        <w:rPr>
          <w:rFonts w:ascii="方正仿宋_GBK" w:eastAsia="方正仿宋_GBK" w:hAnsi="仿宋_GB2312" w:cs="仿宋_GB2312" w:hint="eastAsia"/>
          <w:bCs/>
          <w:color w:val="FF0000"/>
          <w:kern w:val="0"/>
          <w:sz w:val="28"/>
          <w:szCs w:val="28"/>
        </w:rPr>
        <w:t>额不超过设计费总额</w:t>
      </w:r>
      <w:r>
        <w:rPr>
          <w:rFonts w:ascii="方正仿宋_GBK" w:eastAsia="方正仿宋_GBK" w:hAnsi="仿宋_GB2312" w:cs="仿宋_GB2312" w:hint="eastAsia"/>
          <w:bCs/>
          <w:kern w:val="0"/>
          <w:sz w:val="28"/>
          <w:szCs w:val="28"/>
        </w:rPr>
        <w:t>。</w:t>
      </w:r>
    </w:p>
    <w:p w14:paraId="539AF0F6" w14:textId="45C7FBAD"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9.4合同生效后，设计人要求终止或解除合同，设计人应双倍返还已支付的设计费。</w:t>
      </w:r>
    </w:p>
    <w:p w14:paraId="7A1AE3AE" w14:textId="77777777" w:rsidR="0059438A" w:rsidRDefault="00B65948">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第十条 其它</w:t>
      </w:r>
    </w:p>
    <w:p w14:paraId="749D9400"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10.1 设计人除按国家相应行业要求必须到现场进行图纸会审答疑及技术交底，参加基槽验收、基础验收、主体验收、竣工验收</w:t>
      </w:r>
      <w:r>
        <w:rPr>
          <w:rFonts w:ascii="方正仿宋_GBK" w:eastAsia="方正仿宋_GBK" w:hAnsi="仿宋_GB2312" w:cs="仿宋_GB2312" w:hint="eastAsia"/>
          <w:bCs/>
          <w:kern w:val="0"/>
          <w:sz w:val="28"/>
          <w:szCs w:val="28"/>
        </w:rPr>
        <w:lastRenderedPageBreak/>
        <w:t>外，如发包人要求设计人派专人留驻施工现场进行配合与解决有关问题时，双方应另行签订补充协议或技术咨询服务合同。</w:t>
      </w:r>
    </w:p>
    <w:p w14:paraId="5C43C5B3"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10.2 设计人为本合同项目所采用的国家或地方标准图，由发包人自费向有关出版部门购买。本合同第五条规定设计人交付的设计资料及文件份数超过合同约定份数的，设计人另收工本费。</w:t>
      </w:r>
    </w:p>
    <w:p w14:paraId="2F044E0D"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10.3 本工程设计资料及文件中，建筑材料、建筑构配件和设备，应当注明其规格、型号、性能等技术指标，设计人不得指定生产厂、供应商。发包人需要设计人的设计人员配合加工订货时，所需要费用由发包人承担。</w:t>
      </w:r>
    </w:p>
    <w:p w14:paraId="53332363"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10.4 发包人委托设计配合引进项目的设计任务，从询价、对外谈判、国内外技术考察直至建成投产的各个阶段，应吸收承担有关设计任务的设计人员参加。出国费用，除制装费外，其它费用由发包人支付。</w:t>
      </w:r>
    </w:p>
    <w:p w14:paraId="6BE15E8F"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10.5 发包人委托设计人承担本合同内容之外的工作服务，另行支付费用。</w:t>
      </w:r>
    </w:p>
    <w:p w14:paraId="3FF58CBC"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10.6 由于不可抗力因素致使合同无法履行时，双方应及时协商解决。</w:t>
      </w:r>
    </w:p>
    <w:p w14:paraId="4A24DAA5"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10.7 本合同在履行过程中发生的争议，由双方当事人协商解决，协商不成的按下列第（二）种方式解决：</w:t>
      </w:r>
    </w:p>
    <w:p w14:paraId="02E4B753"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（一）提交   /   仲裁委员会仲裁；</w:t>
      </w:r>
    </w:p>
    <w:p w14:paraId="1B59944A"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（二）依法向项目所在地有管辖权的人民法院起诉。</w:t>
      </w:r>
    </w:p>
    <w:p w14:paraId="569AAA02"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10.8 本合同一式     份，发包人    份，设计人     份。</w:t>
      </w:r>
    </w:p>
    <w:p w14:paraId="0678F861"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10.9本合同经双方签章后生效。</w:t>
      </w:r>
    </w:p>
    <w:p w14:paraId="69DD590F"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10.10 本合同生效后，按规定到项目所在省级建设行政主管部门规定的审查部门备案。双方履行完合同规定的义务后，本合同即行终止。</w:t>
      </w:r>
    </w:p>
    <w:p w14:paraId="6BAE7AA6"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10.11 本合同未尽事宜，双方可签订补充协议，有关协议及双方认可的来往电报、传真、会议纪要等，均为本合同组成部分，与本合同具有同等法律效力。</w:t>
      </w:r>
    </w:p>
    <w:p w14:paraId="1FA4293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10.12 其它约定事项：                                           </w:t>
      </w:r>
    </w:p>
    <w:p w14:paraId="3261671A" w14:textId="77777777" w:rsidR="0059438A" w:rsidRDefault="0059438A" w:rsidP="006C09A1">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p>
    <w:p w14:paraId="5AFE4ED6" w14:textId="77777777" w:rsidR="006C09A1" w:rsidRPr="006C09A1" w:rsidRDefault="006C09A1" w:rsidP="006C09A1">
      <w:pPr>
        <w:pStyle w:val="a0"/>
      </w:pPr>
    </w:p>
    <w:p w14:paraId="5DBD1C7F"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发包人名称：                       设计人名称： </w:t>
      </w:r>
    </w:p>
    <w:p w14:paraId="3AFB1BFD"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法定代表人或委托代理人签字：       法定代表人或委托代理人签字：</w:t>
      </w:r>
    </w:p>
    <w:p w14:paraId="4E6D894F"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经 办 人：                         经 办 人：</w:t>
      </w:r>
    </w:p>
    <w:p w14:paraId="5B3971B7"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地    址：                         地    址：</w:t>
      </w:r>
    </w:p>
    <w:p w14:paraId="45CC6766"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邮政编码：                         邮政编码：</w:t>
      </w:r>
    </w:p>
    <w:p w14:paraId="4DA79FCD"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电    话：                         电    话：</w:t>
      </w:r>
    </w:p>
    <w:p w14:paraId="32AA5CF5"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传    真：                         传    真：</w:t>
      </w:r>
    </w:p>
    <w:p w14:paraId="4CBCE28B"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开户银行：</w:t>
      </w:r>
    </w:p>
    <w:p w14:paraId="054BC98A"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账    号：</w:t>
      </w:r>
    </w:p>
    <w:p w14:paraId="477F5AD8" w14:textId="77777777" w:rsidR="0059438A" w:rsidRDefault="00B65948">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签订日期： 年 月 日</w:t>
      </w:r>
    </w:p>
    <w:p w14:paraId="209AECD1" w14:textId="77777777" w:rsidR="0059438A" w:rsidRDefault="0059438A" w:rsidP="006C09A1">
      <w:pPr>
        <w:widowControl/>
        <w:spacing w:before="100" w:beforeAutospacing="1" w:after="100" w:afterAutospacing="1" w:line="440" w:lineRule="exact"/>
        <w:rPr>
          <w:rFonts w:ascii="仿宋_GB2312" w:eastAsia="仿宋_GB2312" w:hAnsi="仿宋_GB2312" w:cs="仿宋_GB2312"/>
          <w:bCs/>
          <w:kern w:val="0"/>
          <w:sz w:val="28"/>
          <w:szCs w:val="28"/>
        </w:rPr>
      </w:pPr>
    </w:p>
    <w:sectPr w:rsidR="005943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259C" w14:textId="77777777" w:rsidR="009836E7" w:rsidRDefault="009836E7" w:rsidP="00E12524">
      <w:r>
        <w:separator/>
      </w:r>
    </w:p>
  </w:endnote>
  <w:endnote w:type="continuationSeparator" w:id="0">
    <w:p w14:paraId="6C08FBE7" w14:textId="77777777" w:rsidR="009836E7" w:rsidRDefault="009836E7" w:rsidP="00E1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B30" w14:textId="77777777" w:rsidR="009836E7" w:rsidRDefault="009836E7" w:rsidP="00E12524">
      <w:r>
        <w:separator/>
      </w:r>
    </w:p>
  </w:footnote>
  <w:footnote w:type="continuationSeparator" w:id="0">
    <w:p w14:paraId="020F93F1" w14:textId="77777777" w:rsidR="009836E7" w:rsidRDefault="009836E7" w:rsidP="00E1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japaneseCounting"/>
      <w:pStyle w:val="2"/>
      <w:lvlText w:val="第%1章"/>
      <w:lvlJc w:val="left"/>
      <w:pPr>
        <w:tabs>
          <w:tab w:val="left" w:pos="1140"/>
        </w:tabs>
        <w:ind w:left="1140" w:hanging="1140"/>
      </w:pPr>
      <w:rPr>
        <w:rFonts w:hint="eastAsia"/>
      </w:rPr>
    </w:lvl>
    <w:lvl w:ilvl="1">
      <w:start w:val="1"/>
      <w:numFmt w:val="japaneseCounting"/>
      <w:lvlText w:val="%2、"/>
      <w:lvlJc w:val="left"/>
      <w:pPr>
        <w:tabs>
          <w:tab w:val="left" w:pos="1140"/>
        </w:tabs>
        <w:ind w:left="1140" w:hanging="720"/>
      </w:pPr>
      <w:rPr>
        <w:rFonts w:ascii="Arial" w:eastAsia="黑体" w:hAnsi="Arial"/>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rPr>
        <w:rFonts w:ascii="Times New Roman" w:eastAsia="宋体" w:hAnsi="Times New Roman"/>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F356D58"/>
    <w:multiLevelType w:val="singleLevel"/>
    <w:tmpl w:val="5F356D58"/>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F65CA1"/>
    <w:rsid w:val="000100CD"/>
    <w:rsid w:val="00010398"/>
    <w:rsid w:val="00020979"/>
    <w:rsid w:val="00020CA2"/>
    <w:rsid w:val="00065510"/>
    <w:rsid w:val="00071034"/>
    <w:rsid w:val="00077443"/>
    <w:rsid w:val="00085683"/>
    <w:rsid w:val="00095AD1"/>
    <w:rsid w:val="000D3751"/>
    <w:rsid w:val="000E5DC5"/>
    <w:rsid w:val="000F2C6D"/>
    <w:rsid w:val="000F7152"/>
    <w:rsid w:val="0011614B"/>
    <w:rsid w:val="00121C94"/>
    <w:rsid w:val="0014067D"/>
    <w:rsid w:val="00155600"/>
    <w:rsid w:val="00157E8B"/>
    <w:rsid w:val="00160612"/>
    <w:rsid w:val="00164AE9"/>
    <w:rsid w:val="00166875"/>
    <w:rsid w:val="00172889"/>
    <w:rsid w:val="00182A3B"/>
    <w:rsid w:val="001A1DD7"/>
    <w:rsid w:val="001A5DF0"/>
    <w:rsid w:val="001C124D"/>
    <w:rsid w:val="001E1D98"/>
    <w:rsid w:val="001F099D"/>
    <w:rsid w:val="00200BE2"/>
    <w:rsid w:val="0021047A"/>
    <w:rsid w:val="00241CC7"/>
    <w:rsid w:val="002807F9"/>
    <w:rsid w:val="00281F02"/>
    <w:rsid w:val="0028313F"/>
    <w:rsid w:val="002933C6"/>
    <w:rsid w:val="002B1A52"/>
    <w:rsid w:val="002C0AD9"/>
    <w:rsid w:val="002C382B"/>
    <w:rsid w:val="002C5FF2"/>
    <w:rsid w:val="002D68A4"/>
    <w:rsid w:val="00302EBB"/>
    <w:rsid w:val="00305D82"/>
    <w:rsid w:val="003252AA"/>
    <w:rsid w:val="00327118"/>
    <w:rsid w:val="00327B92"/>
    <w:rsid w:val="0034052F"/>
    <w:rsid w:val="00360FDF"/>
    <w:rsid w:val="00363789"/>
    <w:rsid w:val="00370A0C"/>
    <w:rsid w:val="00374521"/>
    <w:rsid w:val="00390767"/>
    <w:rsid w:val="00393079"/>
    <w:rsid w:val="003B5498"/>
    <w:rsid w:val="003C7F03"/>
    <w:rsid w:val="003C7F8D"/>
    <w:rsid w:val="003D3CA0"/>
    <w:rsid w:val="00417070"/>
    <w:rsid w:val="00437714"/>
    <w:rsid w:val="004478BD"/>
    <w:rsid w:val="00451DFE"/>
    <w:rsid w:val="00454FE7"/>
    <w:rsid w:val="004817F9"/>
    <w:rsid w:val="00487596"/>
    <w:rsid w:val="00487C96"/>
    <w:rsid w:val="004A4460"/>
    <w:rsid w:val="004B7797"/>
    <w:rsid w:val="004C435E"/>
    <w:rsid w:val="004E4085"/>
    <w:rsid w:val="004F6EFA"/>
    <w:rsid w:val="0052002E"/>
    <w:rsid w:val="00531698"/>
    <w:rsid w:val="0053564D"/>
    <w:rsid w:val="005372E2"/>
    <w:rsid w:val="00584860"/>
    <w:rsid w:val="0058740C"/>
    <w:rsid w:val="0059438A"/>
    <w:rsid w:val="005A2903"/>
    <w:rsid w:val="005A4D87"/>
    <w:rsid w:val="005C2005"/>
    <w:rsid w:val="005E020C"/>
    <w:rsid w:val="005F0AED"/>
    <w:rsid w:val="005F0B74"/>
    <w:rsid w:val="0060467F"/>
    <w:rsid w:val="006055B8"/>
    <w:rsid w:val="00605BC6"/>
    <w:rsid w:val="00620612"/>
    <w:rsid w:val="00631A74"/>
    <w:rsid w:val="00661DF5"/>
    <w:rsid w:val="00670A85"/>
    <w:rsid w:val="00674B51"/>
    <w:rsid w:val="00681825"/>
    <w:rsid w:val="00697A16"/>
    <w:rsid w:val="006A210A"/>
    <w:rsid w:val="006A5AA6"/>
    <w:rsid w:val="006C09A1"/>
    <w:rsid w:val="006C6511"/>
    <w:rsid w:val="006D6FEF"/>
    <w:rsid w:val="006E583B"/>
    <w:rsid w:val="006F0218"/>
    <w:rsid w:val="006F2D96"/>
    <w:rsid w:val="006F73E9"/>
    <w:rsid w:val="00700FFE"/>
    <w:rsid w:val="007222AE"/>
    <w:rsid w:val="007231CC"/>
    <w:rsid w:val="007239A0"/>
    <w:rsid w:val="00727822"/>
    <w:rsid w:val="007355FE"/>
    <w:rsid w:val="007467EB"/>
    <w:rsid w:val="0078199B"/>
    <w:rsid w:val="007847FD"/>
    <w:rsid w:val="0078681C"/>
    <w:rsid w:val="007949A4"/>
    <w:rsid w:val="007B2565"/>
    <w:rsid w:val="007C3E7D"/>
    <w:rsid w:val="007C4C90"/>
    <w:rsid w:val="007D1697"/>
    <w:rsid w:val="007E5D07"/>
    <w:rsid w:val="007E75D1"/>
    <w:rsid w:val="007F05E0"/>
    <w:rsid w:val="007F3433"/>
    <w:rsid w:val="00803994"/>
    <w:rsid w:val="008109D0"/>
    <w:rsid w:val="00815F6D"/>
    <w:rsid w:val="008215E9"/>
    <w:rsid w:val="00852CB8"/>
    <w:rsid w:val="008B5B4F"/>
    <w:rsid w:val="008B79C9"/>
    <w:rsid w:val="008F5B75"/>
    <w:rsid w:val="009168E3"/>
    <w:rsid w:val="00922C35"/>
    <w:rsid w:val="00932E20"/>
    <w:rsid w:val="00971DCB"/>
    <w:rsid w:val="009836E7"/>
    <w:rsid w:val="009907E3"/>
    <w:rsid w:val="009A03F5"/>
    <w:rsid w:val="009A3CCF"/>
    <w:rsid w:val="009A5B35"/>
    <w:rsid w:val="009D1F85"/>
    <w:rsid w:val="009E216D"/>
    <w:rsid w:val="00A04AE9"/>
    <w:rsid w:val="00A10905"/>
    <w:rsid w:val="00A91D1A"/>
    <w:rsid w:val="00AA1274"/>
    <w:rsid w:val="00AB49EE"/>
    <w:rsid w:val="00AB5E1C"/>
    <w:rsid w:val="00AC369B"/>
    <w:rsid w:val="00AD6D73"/>
    <w:rsid w:val="00AE50FE"/>
    <w:rsid w:val="00AE6ADB"/>
    <w:rsid w:val="00B02D91"/>
    <w:rsid w:val="00B07857"/>
    <w:rsid w:val="00B247A8"/>
    <w:rsid w:val="00B324F1"/>
    <w:rsid w:val="00B37ECB"/>
    <w:rsid w:val="00B65792"/>
    <w:rsid w:val="00B65948"/>
    <w:rsid w:val="00B75902"/>
    <w:rsid w:val="00BA7891"/>
    <w:rsid w:val="00BE7854"/>
    <w:rsid w:val="00BF522C"/>
    <w:rsid w:val="00C01E0C"/>
    <w:rsid w:val="00C02CFB"/>
    <w:rsid w:val="00C12F41"/>
    <w:rsid w:val="00C1741D"/>
    <w:rsid w:val="00C42C2E"/>
    <w:rsid w:val="00C73BE0"/>
    <w:rsid w:val="00C94A19"/>
    <w:rsid w:val="00C9701C"/>
    <w:rsid w:val="00CA6127"/>
    <w:rsid w:val="00CA68BF"/>
    <w:rsid w:val="00CF7D7A"/>
    <w:rsid w:val="00D02A77"/>
    <w:rsid w:val="00D067ED"/>
    <w:rsid w:val="00D107E4"/>
    <w:rsid w:val="00D12E23"/>
    <w:rsid w:val="00D157C3"/>
    <w:rsid w:val="00D5155A"/>
    <w:rsid w:val="00D52DA7"/>
    <w:rsid w:val="00D54728"/>
    <w:rsid w:val="00D54B2E"/>
    <w:rsid w:val="00D6155D"/>
    <w:rsid w:val="00D7467A"/>
    <w:rsid w:val="00DA77AA"/>
    <w:rsid w:val="00DB701D"/>
    <w:rsid w:val="00DC546B"/>
    <w:rsid w:val="00DC581C"/>
    <w:rsid w:val="00DC60B2"/>
    <w:rsid w:val="00DC6371"/>
    <w:rsid w:val="00DC6C0B"/>
    <w:rsid w:val="00DD431D"/>
    <w:rsid w:val="00DD5FC1"/>
    <w:rsid w:val="00DF0A75"/>
    <w:rsid w:val="00DF60B4"/>
    <w:rsid w:val="00E02A3B"/>
    <w:rsid w:val="00E10D37"/>
    <w:rsid w:val="00E12524"/>
    <w:rsid w:val="00E1721B"/>
    <w:rsid w:val="00E23580"/>
    <w:rsid w:val="00E336C9"/>
    <w:rsid w:val="00E362C7"/>
    <w:rsid w:val="00E365CB"/>
    <w:rsid w:val="00E44EBD"/>
    <w:rsid w:val="00E56D7A"/>
    <w:rsid w:val="00E56F83"/>
    <w:rsid w:val="00E812D3"/>
    <w:rsid w:val="00E876AC"/>
    <w:rsid w:val="00E926C3"/>
    <w:rsid w:val="00E946AA"/>
    <w:rsid w:val="00EA48AB"/>
    <w:rsid w:val="00ED5651"/>
    <w:rsid w:val="00F00362"/>
    <w:rsid w:val="00F04082"/>
    <w:rsid w:val="00F15217"/>
    <w:rsid w:val="00F25DBB"/>
    <w:rsid w:val="00F319B4"/>
    <w:rsid w:val="00F32035"/>
    <w:rsid w:val="00F551CE"/>
    <w:rsid w:val="00F705C7"/>
    <w:rsid w:val="00F7127E"/>
    <w:rsid w:val="00F74136"/>
    <w:rsid w:val="00F8054D"/>
    <w:rsid w:val="00F81A2C"/>
    <w:rsid w:val="00FD4243"/>
    <w:rsid w:val="00FD5DC5"/>
    <w:rsid w:val="01B15C5A"/>
    <w:rsid w:val="02D76FBF"/>
    <w:rsid w:val="04CD134A"/>
    <w:rsid w:val="06687E1B"/>
    <w:rsid w:val="06B805C0"/>
    <w:rsid w:val="078033EA"/>
    <w:rsid w:val="08FC7D88"/>
    <w:rsid w:val="0A966F8E"/>
    <w:rsid w:val="0BA52E79"/>
    <w:rsid w:val="0C2415EC"/>
    <w:rsid w:val="12746C43"/>
    <w:rsid w:val="141D5E17"/>
    <w:rsid w:val="14350959"/>
    <w:rsid w:val="14A31068"/>
    <w:rsid w:val="15226322"/>
    <w:rsid w:val="19C32CCE"/>
    <w:rsid w:val="1A8C562B"/>
    <w:rsid w:val="20977E76"/>
    <w:rsid w:val="231C45F0"/>
    <w:rsid w:val="23A40D7C"/>
    <w:rsid w:val="2543112A"/>
    <w:rsid w:val="25D53ABB"/>
    <w:rsid w:val="26C75207"/>
    <w:rsid w:val="28C33693"/>
    <w:rsid w:val="29A23C75"/>
    <w:rsid w:val="29CB7832"/>
    <w:rsid w:val="2AEA0660"/>
    <w:rsid w:val="2B7901E6"/>
    <w:rsid w:val="2C4D0820"/>
    <w:rsid w:val="2E9751BB"/>
    <w:rsid w:val="2EF654AB"/>
    <w:rsid w:val="3651432B"/>
    <w:rsid w:val="37963B77"/>
    <w:rsid w:val="383047D0"/>
    <w:rsid w:val="3B6076A9"/>
    <w:rsid w:val="3CE4117E"/>
    <w:rsid w:val="3E5F0C57"/>
    <w:rsid w:val="3FD8026C"/>
    <w:rsid w:val="42CA3245"/>
    <w:rsid w:val="44A74C9A"/>
    <w:rsid w:val="44CE6AAA"/>
    <w:rsid w:val="45F02E65"/>
    <w:rsid w:val="472E50A7"/>
    <w:rsid w:val="47CB4D90"/>
    <w:rsid w:val="4F3B1489"/>
    <w:rsid w:val="5068789D"/>
    <w:rsid w:val="529B08AF"/>
    <w:rsid w:val="533F001D"/>
    <w:rsid w:val="578B7156"/>
    <w:rsid w:val="59F37E74"/>
    <w:rsid w:val="5D5F6D1A"/>
    <w:rsid w:val="5E4C22F0"/>
    <w:rsid w:val="5F846397"/>
    <w:rsid w:val="624A7032"/>
    <w:rsid w:val="62601D0D"/>
    <w:rsid w:val="629412CC"/>
    <w:rsid w:val="62F114CD"/>
    <w:rsid w:val="669C177B"/>
    <w:rsid w:val="68A16156"/>
    <w:rsid w:val="6D0A06B5"/>
    <w:rsid w:val="70371799"/>
    <w:rsid w:val="70F65CA1"/>
    <w:rsid w:val="7369471E"/>
    <w:rsid w:val="78FB4ED0"/>
    <w:rsid w:val="7B907FD2"/>
    <w:rsid w:val="7C03240A"/>
    <w:rsid w:val="7F705908"/>
    <w:rsid w:val="7FE5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52C676"/>
  <w15:docId w15:val="{E3865BA9-96D0-40DE-B5AA-F82FFF70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2">
    <w:name w:val="heading 2"/>
    <w:basedOn w:val="a"/>
    <w:next w:val="a"/>
    <w:uiPriority w:val="9"/>
    <w:qFormat/>
    <w:pPr>
      <w:keepNext/>
      <w:keepLines/>
      <w:numPr>
        <w:numId w:val="1"/>
      </w:numPr>
      <w:spacing w:before="260" w:after="260" w:line="360" w:lineRule="auto"/>
      <w:jc w:val="center"/>
      <w:outlineLvl w:val="1"/>
    </w:pPr>
    <w:rPr>
      <w:rFonts w:ascii="宋体" w:hAnsi="宋体"/>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szCs w:val="24"/>
    </w:rPr>
  </w:style>
  <w:style w:type="paragraph" w:styleId="a4">
    <w:name w:val="Body Text First Indent"/>
    <w:basedOn w:val="a0"/>
    <w:uiPriority w:val="99"/>
    <w:unhideWhenUsed/>
    <w:qFormat/>
    <w:pPr>
      <w:ind w:firstLineChars="100" w:firstLine="420"/>
    </w:pPr>
  </w:style>
  <w:style w:type="paragraph" w:styleId="20">
    <w:name w:val="Body Text Indent 2"/>
    <w:basedOn w:val="a"/>
    <w:qFormat/>
    <w:pPr>
      <w:spacing w:after="120" w:line="480" w:lineRule="auto"/>
      <w:ind w:leftChars="200" w:left="42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kern w:val="2"/>
      <w:sz w:val="18"/>
      <w:szCs w:val="18"/>
    </w:rPr>
  </w:style>
  <w:style w:type="character" w:customStyle="1" w:styleId="a8">
    <w:name w:val="页脚 字符"/>
    <w:basedOn w:val="a1"/>
    <w:link w:val="a7"/>
    <w:qFormat/>
    <w:rPr>
      <w:kern w:val="2"/>
      <w:sz w:val="18"/>
      <w:szCs w:val="18"/>
    </w:rPr>
  </w:style>
  <w:style w:type="paragraph" w:styleId="ac">
    <w:name w:val="List Paragraph"/>
    <w:basedOn w:val="a"/>
    <w:uiPriority w:val="99"/>
    <w:qFormat/>
    <w:pPr>
      <w:ind w:firstLineChars="200" w:firstLine="420"/>
    </w:pPr>
  </w:style>
  <w:style w:type="character" w:customStyle="1" w:styleId="a6">
    <w:name w:val="批注框文本 字符"/>
    <w:basedOn w:val="a1"/>
    <w:link w:val="a5"/>
    <w:qFormat/>
    <w:rPr>
      <w:kern w:val="2"/>
      <w:sz w:val="18"/>
      <w:szCs w:val="18"/>
    </w:rPr>
  </w:style>
  <w:style w:type="paragraph" w:customStyle="1" w:styleId="Ad">
    <w:name w:val="正文 A"/>
    <w:qFormat/>
    <w:pPr>
      <w:widowControl w:val="0"/>
      <w:jc w:val="both"/>
    </w:pPr>
    <w:rPr>
      <w:rFonts w:eastAsia="ヒラギノ角ゴ Pro W3"/>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E2ADA8-F64E-4C22-BC45-6E812893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18</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高晶</dc:creator>
  <cp:lastModifiedBy>Administrator</cp:lastModifiedBy>
  <cp:revision>39</cp:revision>
  <cp:lastPrinted>2020-10-13T06:17:00Z</cp:lastPrinted>
  <dcterms:created xsi:type="dcterms:W3CDTF">2021-07-04T12:06:00Z</dcterms:created>
  <dcterms:modified xsi:type="dcterms:W3CDTF">2021-08-11T06:39:00Z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KSOSaveFontToCloudKey">
    <vt:lpwstr>930503152_btnclosed</vt:lpwstr>
  </property>
  <property fmtid="{D5CDD505-2E9C-101B-9397-08002B2CF9AE}" pid="4" name="ICV">
    <vt:lpwstr>BB92A611E0514844ABB4FFF6F5E8B7F5</vt:lpwstr>
  </property>
</Properties>
</file>