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6" w:type="dxa"/>
        <w:jc w:val="center"/>
        <w:tblLayout w:type="fixed"/>
        <w:tblLook w:val="04A0"/>
      </w:tblPr>
      <w:tblGrid>
        <w:gridCol w:w="93"/>
        <w:gridCol w:w="373"/>
        <w:gridCol w:w="776"/>
        <w:gridCol w:w="1276"/>
        <w:gridCol w:w="851"/>
        <w:gridCol w:w="655"/>
        <w:gridCol w:w="1120"/>
        <w:gridCol w:w="1134"/>
        <w:gridCol w:w="1276"/>
        <w:gridCol w:w="1417"/>
        <w:gridCol w:w="993"/>
        <w:gridCol w:w="1059"/>
        <w:gridCol w:w="1067"/>
        <w:gridCol w:w="1059"/>
        <w:gridCol w:w="1418"/>
        <w:gridCol w:w="521"/>
        <w:gridCol w:w="458"/>
      </w:tblGrid>
      <w:tr w:rsidR="00D73EEC">
        <w:trPr>
          <w:gridBefore w:val="1"/>
          <w:gridAfter w:val="1"/>
          <w:wBefore w:w="93" w:type="dxa"/>
          <w:wAfter w:w="458" w:type="dxa"/>
          <w:trHeight w:val="437"/>
          <w:jc w:val="center"/>
        </w:trPr>
        <w:tc>
          <w:tcPr>
            <w:tcW w:w="1499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电梯基本参数表</w:t>
            </w:r>
            <w:r>
              <w:rPr>
                <w:rFonts w:hint="eastAsia"/>
                <w:b/>
                <w:bCs/>
                <w:sz w:val="26"/>
                <w:szCs w:val="26"/>
              </w:rPr>
              <w:t>：</w:t>
            </w:r>
          </w:p>
        </w:tc>
      </w:tr>
      <w:tr w:rsidR="00D73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jc w:val="center"/>
        </w:trPr>
        <w:tc>
          <w:tcPr>
            <w:tcW w:w="466" w:type="dxa"/>
            <w:gridSpan w:val="2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序号</w:t>
            </w:r>
          </w:p>
        </w:tc>
        <w:tc>
          <w:tcPr>
            <w:tcW w:w="776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设备代号</w:t>
            </w:r>
          </w:p>
        </w:tc>
        <w:tc>
          <w:tcPr>
            <w:tcW w:w="1276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安装位置</w:t>
            </w:r>
          </w:p>
        </w:tc>
        <w:tc>
          <w:tcPr>
            <w:tcW w:w="851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梯型</w:t>
            </w:r>
          </w:p>
        </w:tc>
        <w:tc>
          <w:tcPr>
            <w:tcW w:w="655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有无机房</w:t>
            </w:r>
          </w:p>
        </w:tc>
        <w:tc>
          <w:tcPr>
            <w:tcW w:w="1120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井道尺寸</w:t>
            </w:r>
            <w:r>
              <w:rPr>
                <w:rFonts w:ascii="宋体" w:hAnsi="宋体" w:hint="eastAsia"/>
                <w:sz w:val="18"/>
              </w:rPr>
              <w:t>mm</w:t>
            </w:r>
          </w:p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（宽×深）</w:t>
            </w:r>
          </w:p>
        </w:tc>
        <w:tc>
          <w:tcPr>
            <w:tcW w:w="1134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基坑深（米）</w:t>
            </w:r>
          </w:p>
        </w:tc>
        <w:tc>
          <w:tcPr>
            <w:tcW w:w="1276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门洞预留尺寸（</w:t>
            </w:r>
            <w:r>
              <w:rPr>
                <w:rFonts w:ascii="宋体" w:hAnsi="宋体" w:hint="eastAsia"/>
                <w:sz w:val="18"/>
              </w:rPr>
              <w:t>mm</w:t>
            </w:r>
            <w:r>
              <w:rPr>
                <w:rFonts w:ascii="宋体" w:hAnsi="宋体" w:hint="eastAsia"/>
                <w:sz w:val="18"/>
              </w:rPr>
              <w:t>）</w:t>
            </w:r>
          </w:p>
        </w:tc>
        <w:tc>
          <w:tcPr>
            <w:tcW w:w="1417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开门尺寸</w:t>
            </w:r>
          </w:p>
        </w:tc>
        <w:tc>
          <w:tcPr>
            <w:tcW w:w="993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层站数</w:t>
            </w:r>
          </w:p>
        </w:tc>
        <w:tc>
          <w:tcPr>
            <w:tcW w:w="1059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提升高度（米）</w:t>
            </w:r>
          </w:p>
        </w:tc>
        <w:tc>
          <w:tcPr>
            <w:tcW w:w="1067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轿厢类型</w:t>
            </w:r>
          </w:p>
        </w:tc>
        <w:tc>
          <w:tcPr>
            <w:tcW w:w="1059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额定速度不小于（米／秒）</w:t>
            </w:r>
          </w:p>
        </w:tc>
        <w:tc>
          <w:tcPr>
            <w:tcW w:w="1418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额定载重量</w:t>
            </w:r>
            <w:r>
              <w:rPr>
                <w:rFonts w:ascii="宋体" w:hAnsi="宋体" w:hint="eastAsia"/>
                <w:sz w:val="18"/>
              </w:rPr>
              <w:t>KG(</w:t>
            </w:r>
            <w:r>
              <w:rPr>
                <w:rFonts w:ascii="宋体" w:hAnsi="宋体" w:hint="eastAsia"/>
                <w:sz w:val="18"/>
              </w:rPr>
              <w:t>人）</w:t>
            </w:r>
          </w:p>
        </w:tc>
        <w:tc>
          <w:tcPr>
            <w:tcW w:w="979" w:type="dxa"/>
            <w:gridSpan w:val="2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数量</w:t>
            </w:r>
          </w:p>
        </w:tc>
      </w:tr>
      <w:tr w:rsidR="00D73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3"/>
          <w:jc w:val="center"/>
        </w:trPr>
        <w:tc>
          <w:tcPr>
            <w:tcW w:w="466" w:type="dxa"/>
            <w:gridSpan w:val="2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776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DT1</w:t>
            </w:r>
          </w:p>
          <w:p w:rsidR="00D73EEC" w:rsidRDefault="00D73EEC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位于综合楼</w:t>
            </w:r>
            <w:r>
              <w:rPr>
                <w:rFonts w:ascii="宋体" w:hAnsi="宋体" w:hint="eastAsia"/>
                <w:sz w:val="18"/>
              </w:rPr>
              <w:t>4</w:t>
            </w:r>
            <w:r>
              <w:rPr>
                <w:rFonts w:ascii="宋体" w:hAnsi="宋体" w:hint="eastAsia"/>
                <w:sz w:val="18"/>
              </w:rPr>
              <w:t>轴交</w:t>
            </w:r>
            <w:r>
              <w:rPr>
                <w:rFonts w:ascii="宋体" w:hAnsi="宋体" w:hint="eastAsia"/>
                <w:sz w:val="18"/>
              </w:rPr>
              <w:t>H-J</w:t>
            </w:r>
            <w:r>
              <w:rPr>
                <w:rFonts w:ascii="宋体" w:hAnsi="宋体" w:hint="eastAsia"/>
                <w:sz w:val="18"/>
              </w:rPr>
              <w:t>轴，从</w:t>
            </w: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层提升至</w:t>
            </w:r>
            <w:r>
              <w:rPr>
                <w:rFonts w:ascii="宋体" w:hAnsi="宋体" w:hint="eastAsia"/>
                <w:sz w:val="18"/>
              </w:rPr>
              <w:t>10</w:t>
            </w:r>
            <w:r>
              <w:rPr>
                <w:rFonts w:ascii="宋体" w:hAnsi="宋体" w:hint="eastAsia"/>
                <w:sz w:val="18"/>
              </w:rPr>
              <w:t>层</w:t>
            </w:r>
          </w:p>
        </w:tc>
        <w:tc>
          <w:tcPr>
            <w:tcW w:w="851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消防电梯</w:t>
            </w:r>
            <w:r>
              <w:rPr>
                <w:rFonts w:ascii="宋体" w:hAnsi="宋体" w:hint="eastAsia"/>
                <w:sz w:val="18"/>
              </w:rPr>
              <w:t>/</w:t>
            </w:r>
            <w:r>
              <w:rPr>
                <w:rFonts w:ascii="宋体" w:hAnsi="宋体" w:hint="eastAsia"/>
                <w:sz w:val="18"/>
              </w:rPr>
              <w:t>兼货梯</w:t>
            </w:r>
            <w:r>
              <w:rPr>
                <w:rFonts w:ascii="宋体" w:hAnsi="宋体" w:hint="eastAsia"/>
                <w:sz w:val="18"/>
              </w:rPr>
              <w:t>/</w:t>
            </w:r>
            <w:r>
              <w:rPr>
                <w:rFonts w:ascii="宋体" w:hAnsi="宋体" w:hint="eastAsia"/>
                <w:sz w:val="18"/>
              </w:rPr>
              <w:t>兼无障碍电梯</w:t>
            </w:r>
          </w:p>
        </w:tc>
        <w:tc>
          <w:tcPr>
            <w:tcW w:w="655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有机房</w:t>
            </w:r>
          </w:p>
        </w:tc>
        <w:tc>
          <w:tcPr>
            <w:tcW w:w="1120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ascii="宋体" w:hAnsi="宋体" w:hint="eastAsia"/>
                <w:sz w:val="18"/>
              </w:rPr>
              <w:t>00x</w:t>
            </w:r>
            <w:r>
              <w:rPr>
                <w:rFonts w:ascii="宋体" w:hAnsi="宋体"/>
                <w:sz w:val="18"/>
              </w:rPr>
              <w:t>2300</w:t>
            </w:r>
          </w:p>
        </w:tc>
        <w:tc>
          <w:tcPr>
            <w:tcW w:w="1134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2.0</w:t>
            </w:r>
          </w:p>
        </w:tc>
        <w:tc>
          <w:tcPr>
            <w:tcW w:w="1276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00mm*22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ascii="宋体" w:hAnsi="宋体" w:hint="eastAsia"/>
                <w:sz w:val="18"/>
              </w:rPr>
              <w:t>0mm</w:t>
            </w:r>
          </w:p>
        </w:tc>
        <w:tc>
          <w:tcPr>
            <w:tcW w:w="1417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西侧</w:t>
            </w:r>
            <w:r>
              <w:rPr>
                <w:rFonts w:ascii="宋体" w:hAnsi="宋体"/>
                <w:sz w:val="18"/>
              </w:rPr>
              <w:t>23</w:t>
            </w:r>
            <w:r>
              <w:rPr>
                <w:rFonts w:ascii="宋体" w:hAnsi="宋体" w:hint="eastAsia"/>
                <w:sz w:val="18"/>
              </w:rPr>
              <w:t>00</w:t>
            </w:r>
            <w:r>
              <w:rPr>
                <w:rFonts w:ascii="宋体" w:hAnsi="宋体" w:hint="eastAsia"/>
                <w:sz w:val="18"/>
              </w:rPr>
              <w:t>宽度方向开门。</w:t>
            </w:r>
            <w:r>
              <w:rPr>
                <w:rFonts w:ascii="宋体" w:hAnsi="宋体" w:hint="eastAsia"/>
                <w:sz w:val="18"/>
              </w:rPr>
              <w:t xml:space="preserve">       </w:t>
            </w:r>
            <w:r>
              <w:rPr>
                <w:rFonts w:ascii="宋体" w:hAnsi="宋体" w:hint="eastAsia"/>
                <w:sz w:val="18"/>
              </w:rPr>
              <w:t>梯门尺寸为</w:t>
            </w:r>
            <w:r>
              <w:rPr>
                <w:rFonts w:ascii="宋体" w:hAnsi="宋体"/>
                <w:sz w:val="18"/>
              </w:rPr>
              <w:t>9</w:t>
            </w:r>
            <w:r>
              <w:rPr>
                <w:rFonts w:ascii="宋体" w:hAnsi="宋体" w:hint="eastAsia"/>
                <w:sz w:val="18"/>
              </w:rPr>
              <w:t>00mm*2100mm</w:t>
            </w:r>
          </w:p>
        </w:tc>
        <w:tc>
          <w:tcPr>
            <w:tcW w:w="993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10</w:t>
            </w:r>
            <w:r>
              <w:rPr>
                <w:rFonts w:ascii="宋体" w:hAnsi="宋体" w:hint="eastAsia"/>
                <w:sz w:val="18"/>
              </w:rPr>
              <w:t>层</w:t>
            </w:r>
            <w:r>
              <w:rPr>
                <w:rFonts w:ascii="宋体" w:hAnsi="宋体"/>
                <w:sz w:val="18"/>
              </w:rPr>
              <w:t>10</w:t>
            </w:r>
            <w:r>
              <w:rPr>
                <w:rFonts w:ascii="宋体" w:hAnsi="宋体" w:hint="eastAsia"/>
                <w:sz w:val="18"/>
              </w:rPr>
              <w:t>站</w:t>
            </w:r>
          </w:p>
        </w:tc>
        <w:tc>
          <w:tcPr>
            <w:tcW w:w="1059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37.4</w:t>
            </w:r>
          </w:p>
        </w:tc>
        <w:tc>
          <w:tcPr>
            <w:tcW w:w="1067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满足消防电梯需求</w:t>
            </w:r>
          </w:p>
        </w:tc>
        <w:tc>
          <w:tcPr>
            <w:tcW w:w="1059" w:type="dxa"/>
            <w:vAlign w:val="center"/>
          </w:tcPr>
          <w:p w:rsidR="00D73EEC" w:rsidRDefault="007D18E8"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1.5</w:t>
            </w:r>
          </w:p>
        </w:tc>
        <w:tc>
          <w:tcPr>
            <w:tcW w:w="1418" w:type="dxa"/>
            <w:vAlign w:val="center"/>
          </w:tcPr>
          <w:p w:rsidR="00D73EEC" w:rsidRDefault="007D18E8"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10</w:t>
            </w:r>
            <w:r>
              <w:rPr>
                <w:rFonts w:ascii="宋体" w:hAnsi="宋体" w:hint="eastAsia"/>
                <w:sz w:val="18"/>
              </w:rPr>
              <w:t>00KG</w:t>
            </w:r>
            <w:r>
              <w:rPr>
                <w:rFonts w:ascii="宋体" w:hAnsi="宋体" w:hint="eastAsia"/>
                <w:sz w:val="18"/>
              </w:rPr>
              <w:t>（</w:t>
            </w:r>
            <w:r>
              <w:rPr>
                <w:rFonts w:ascii="宋体" w:hAnsi="宋体" w:hint="eastAsia"/>
                <w:sz w:val="18"/>
              </w:rPr>
              <w:t>10</w:t>
            </w:r>
            <w:r>
              <w:rPr>
                <w:rFonts w:ascii="宋体" w:hAnsi="宋体" w:hint="eastAsia"/>
                <w:sz w:val="18"/>
              </w:rPr>
              <w:t>人</w:t>
            </w:r>
            <w:r>
              <w:rPr>
                <w:rFonts w:ascii="宋体" w:hAnsi="宋体" w:hint="eastAsia"/>
                <w:sz w:val="18"/>
              </w:rPr>
              <w:t>）</w:t>
            </w:r>
          </w:p>
        </w:tc>
        <w:tc>
          <w:tcPr>
            <w:tcW w:w="979" w:type="dxa"/>
            <w:gridSpan w:val="2"/>
            <w:vAlign w:val="center"/>
          </w:tcPr>
          <w:p w:rsidR="00D73EEC" w:rsidRDefault="007D18E8"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</w:tr>
      <w:tr w:rsidR="00D73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1"/>
          <w:jc w:val="center"/>
        </w:trPr>
        <w:tc>
          <w:tcPr>
            <w:tcW w:w="466" w:type="dxa"/>
            <w:gridSpan w:val="2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776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DT2</w:t>
            </w:r>
          </w:p>
        </w:tc>
        <w:tc>
          <w:tcPr>
            <w:tcW w:w="1276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位于综合楼</w:t>
            </w:r>
            <w:r>
              <w:rPr>
                <w:rFonts w:ascii="宋体" w:hAnsi="宋体" w:hint="eastAsia"/>
                <w:sz w:val="18"/>
              </w:rPr>
              <w:t>4</w:t>
            </w:r>
            <w:r>
              <w:rPr>
                <w:rFonts w:ascii="宋体" w:hAnsi="宋体" w:hint="eastAsia"/>
                <w:sz w:val="18"/>
              </w:rPr>
              <w:t>轴交</w:t>
            </w:r>
            <w:r>
              <w:rPr>
                <w:rFonts w:ascii="宋体" w:hAnsi="宋体" w:hint="eastAsia"/>
                <w:sz w:val="18"/>
              </w:rPr>
              <w:t>H-J</w:t>
            </w:r>
            <w:r>
              <w:rPr>
                <w:rFonts w:ascii="宋体" w:hAnsi="宋体" w:hint="eastAsia"/>
                <w:sz w:val="18"/>
              </w:rPr>
              <w:t>轴，从</w:t>
            </w: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层提升至</w:t>
            </w:r>
            <w:r>
              <w:rPr>
                <w:rFonts w:ascii="宋体" w:hAnsi="宋体" w:hint="eastAsia"/>
                <w:sz w:val="18"/>
              </w:rPr>
              <w:t>10</w:t>
            </w:r>
            <w:r>
              <w:rPr>
                <w:rFonts w:ascii="宋体" w:hAnsi="宋体" w:hint="eastAsia"/>
                <w:sz w:val="18"/>
              </w:rPr>
              <w:t>层</w:t>
            </w:r>
          </w:p>
        </w:tc>
        <w:tc>
          <w:tcPr>
            <w:tcW w:w="851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客梯</w:t>
            </w:r>
            <w:r>
              <w:rPr>
                <w:rFonts w:ascii="宋体" w:hAnsi="宋体" w:hint="eastAsia"/>
                <w:sz w:val="18"/>
              </w:rPr>
              <w:t>/</w:t>
            </w:r>
            <w:r>
              <w:rPr>
                <w:rFonts w:ascii="宋体" w:hAnsi="宋体" w:hint="eastAsia"/>
                <w:sz w:val="18"/>
              </w:rPr>
              <w:t>兼担架电梯</w:t>
            </w:r>
          </w:p>
        </w:tc>
        <w:tc>
          <w:tcPr>
            <w:tcW w:w="655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有机房</w:t>
            </w:r>
          </w:p>
        </w:tc>
        <w:tc>
          <w:tcPr>
            <w:tcW w:w="1120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ascii="宋体" w:hAnsi="宋体" w:hint="eastAsia"/>
                <w:sz w:val="18"/>
              </w:rPr>
              <w:t>00x</w:t>
            </w:r>
            <w:r>
              <w:rPr>
                <w:rFonts w:ascii="宋体" w:hAnsi="宋体"/>
                <w:sz w:val="18"/>
              </w:rPr>
              <w:t>2250</w:t>
            </w:r>
          </w:p>
        </w:tc>
        <w:tc>
          <w:tcPr>
            <w:tcW w:w="1134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2.0</w:t>
            </w:r>
          </w:p>
        </w:tc>
        <w:tc>
          <w:tcPr>
            <w:tcW w:w="1276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00mm*22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ascii="宋体" w:hAnsi="宋体" w:hint="eastAsia"/>
                <w:sz w:val="18"/>
              </w:rPr>
              <w:t>0mm</w:t>
            </w:r>
          </w:p>
        </w:tc>
        <w:tc>
          <w:tcPr>
            <w:tcW w:w="1417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东侧</w:t>
            </w:r>
            <w:r>
              <w:rPr>
                <w:rFonts w:ascii="宋体" w:hAnsi="宋体"/>
                <w:sz w:val="18"/>
              </w:rPr>
              <w:t>225</w:t>
            </w:r>
            <w:r>
              <w:rPr>
                <w:rFonts w:ascii="宋体" w:hAnsi="宋体" w:hint="eastAsia"/>
                <w:sz w:val="18"/>
              </w:rPr>
              <w:t>0</w:t>
            </w:r>
            <w:r>
              <w:rPr>
                <w:rFonts w:ascii="宋体" w:hAnsi="宋体" w:hint="eastAsia"/>
                <w:sz w:val="18"/>
              </w:rPr>
              <w:t>宽度方向开门。</w:t>
            </w:r>
            <w:r>
              <w:rPr>
                <w:rFonts w:ascii="宋体" w:hAnsi="宋体" w:hint="eastAsia"/>
                <w:sz w:val="18"/>
              </w:rPr>
              <w:t xml:space="preserve">       </w:t>
            </w:r>
            <w:r>
              <w:rPr>
                <w:rFonts w:ascii="宋体" w:hAnsi="宋体" w:hint="eastAsia"/>
                <w:sz w:val="18"/>
              </w:rPr>
              <w:t>梯门尺寸为</w:t>
            </w:r>
            <w:r>
              <w:rPr>
                <w:rFonts w:ascii="宋体" w:hAnsi="宋体"/>
                <w:sz w:val="18"/>
              </w:rPr>
              <w:t>9</w:t>
            </w:r>
            <w:r>
              <w:rPr>
                <w:rFonts w:ascii="宋体" w:hAnsi="宋体" w:hint="eastAsia"/>
                <w:sz w:val="18"/>
              </w:rPr>
              <w:t>00mm*2100mm</w:t>
            </w:r>
          </w:p>
        </w:tc>
        <w:tc>
          <w:tcPr>
            <w:tcW w:w="993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10</w:t>
            </w:r>
            <w:r>
              <w:rPr>
                <w:rFonts w:ascii="宋体" w:hAnsi="宋体" w:hint="eastAsia"/>
                <w:sz w:val="18"/>
              </w:rPr>
              <w:t>层</w:t>
            </w:r>
            <w:r>
              <w:rPr>
                <w:rFonts w:ascii="宋体" w:hAnsi="宋体"/>
                <w:sz w:val="18"/>
              </w:rPr>
              <w:t>10</w:t>
            </w:r>
            <w:r>
              <w:rPr>
                <w:rFonts w:ascii="宋体" w:hAnsi="宋体" w:hint="eastAsia"/>
                <w:sz w:val="18"/>
              </w:rPr>
              <w:t>站</w:t>
            </w:r>
          </w:p>
        </w:tc>
        <w:tc>
          <w:tcPr>
            <w:tcW w:w="1059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37.4</w:t>
            </w:r>
          </w:p>
        </w:tc>
        <w:tc>
          <w:tcPr>
            <w:tcW w:w="1067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普通</w:t>
            </w:r>
          </w:p>
        </w:tc>
        <w:tc>
          <w:tcPr>
            <w:tcW w:w="1059" w:type="dxa"/>
            <w:vAlign w:val="center"/>
          </w:tcPr>
          <w:p w:rsidR="00D73EEC" w:rsidRDefault="007D18E8"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1.5</w:t>
            </w:r>
          </w:p>
        </w:tc>
        <w:tc>
          <w:tcPr>
            <w:tcW w:w="1418" w:type="dxa"/>
            <w:vAlign w:val="center"/>
          </w:tcPr>
          <w:p w:rsidR="00D73EEC" w:rsidRDefault="007D18E8"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10</w:t>
            </w:r>
            <w:r>
              <w:rPr>
                <w:rFonts w:ascii="宋体" w:hAnsi="宋体" w:hint="eastAsia"/>
                <w:sz w:val="18"/>
              </w:rPr>
              <w:t>00KG</w:t>
            </w:r>
            <w:r>
              <w:rPr>
                <w:rFonts w:ascii="宋体" w:hAnsi="宋体" w:hint="eastAsia"/>
                <w:sz w:val="18"/>
              </w:rPr>
              <w:t>（</w:t>
            </w:r>
            <w:r>
              <w:rPr>
                <w:rFonts w:ascii="宋体" w:hAnsi="宋体" w:hint="eastAsia"/>
                <w:sz w:val="18"/>
              </w:rPr>
              <w:t>10</w:t>
            </w:r>
            <w:r>
              <w:rPr>
                <w:rFonts w:ascii="宋体" w:hAnsi="宋体" w:hint="eastAsia"/>
                <w:sz w:val="18"/>
              </w:rPr>
              <w:t>人</w:t>
            </w:r>
            <w:r>
              <w:rPr>
                <w:rFonts w:ascii="宋体" w:hAnsi="宋体" w:hint="eastAsia"/>
                <w:sz w:val="18"/>
              </w:rPr>
              <w:t>）</w:t>
            </w:r>
          </w:p>
        </w:tc>
        <w:tc>
          <w:tcPr>
            <w:tcW w:w="979" w:type="dxa"/>
            <w:gridSpan w:val="2"/>
            <w:vAlign w:val="center"/>
          </w:tcPr>
          <w:p w:rsidR="00D73EEC" w:rsidRDefault="007D18E8"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</w:tr>
      <w:tr w:rsidR="00D73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466" w:type="dxa"/>
            <w:gridSpan w:val="2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</w:t>
            </w:r>
          </w:p>
        </w:tc>
        <w:tc>
          <w:tcPr>
            <w:tcW w:w="776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DT3</w:t>
            </w:r>
          </w:p>
        </w:tc>
        <w:tc>
          <w:tcPr>
            <w:tcW w:w="1276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位于综合楼</w:t>
            </w:r>
            <w:r>
              <w:rPr>
                <w:rFonts w:ascii="宋体" w:hAnsi="宋体" w:hint="eastAsia"/>
                <w:sz w:val="18"/>
              </w:rPr>
              <w:t>4</w:t>
            </w:r>
            <w:r>
              <w:rPr>
                <w:rFonts w:ascii="宋体" w:hAnsi="宋体" w:hint="eastAsia"/>
                <w:sz w:val="18"/>
              </w:rPr>
              <w:t>轴交</w:t>
            </w:r>
            <w:r>
              <w:rPr>
                <w:rFonts w:ascii="宋体" w:hAnsi="宋体" w:hint="eastAsia"/>
                <w:sz w:val="18"/>
              </w:rPr>
              <w:t>H-J</w:t>
            </w:r>
            <w:r>
              <w:rPr>
                <w:rFonts w:ascii="宋体" w:hAnsi="宋体" w:hint="eastAsia"/>
                <w:sz w:val="18"/>
              </w:rPr>
              <w:t>轴，从</w:t>
            </w: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层提升至</w:t>
            </w:r>
            <w:r>
              <w:rPr>
                <w:rFonts w:ascii="宋体" w:hAnsi="宋体" w:hint="eastAsia"/>
                <w:sz w:val="18"/>
              </w:rPr>
              <w:t>10</w:t>
            </w:r>
            <w:r>
              <w:rPr>
                <w:rFonts w:ascii="宋体" w:hAnsi="宋体" w:hint="eastAsia"/>
                <w:sz w:val="18"/>
              </w:rPr>
              <w:t>层</w:t>
            </w:r>
          </w:p>
        </w:tc>
        <w:tc>
          <w:tcPr>
            <w:tcW w:w="851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客梯</w:t>
            </w:r>
          </w:p>
        </w:tc>
        <w:tc>
          <w:tcPr>
            <w:tcW w:w="655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有机房</w:t>
            </w:r>
          </w:p>
        </w:tc>
        <w:tc>
          <w:tcPr>
            <w:tcW w:w="1120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ascii="宋体" w:hAnsi="宋体" w:hint="eastAsia"/>
                <w:sz w:val="18"/>
              </w:rPr>
              <w:t>00x</w:t>
            </w:r>
            <w:r>
              <w:rPr>
                <w:rFonts w:ascii="宋体" w:hAnsi="宋体"/>
                <w:sz w:val="18"/>
              </w:rPr>
              <w:t>2250</w:t>
            </w:r>
          </w:p>
        </w:tc>
        <w:tc>
          <w:tcPr>
            <w:tcW w:w="1134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2.0</w:t>
            </w:r>
          </w:p>
        </w:tc>
        <w:tc>
          <w:tcPr>
            <w:tcW w:w="1276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00mm*22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ascii="宋体" w:hAnsi="宋体" w:hint="eastAsia"/>
                <w:sz w:val="18"/>
              </w:rPr>
              <w:t>0mm</w:t>
            </w:r>
          </w:p>
        </w:tc>
        <w:tc>
          <w:tcPr>
            <w:tcW w:w="1417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东侧</w:t>
            </w:r>
            <w:r>
              <w:rPr>
                <w:rFonts w:ascii="宋体" w:hAnsi="宋体"/>
                <w:sz w:val="18"/>
              </w:rPr>
              <w:t>225</w:t>
            </w:r>
            <w:r>
              <w:rPr>
                <w:rFonts w:ascii="宋体" w:hAnsi="宋体" w:hint="eastAsia"/>
                <w:sz w:val="18"/>
              </w:rPr>
              <w:t>0</w:t>
            </w:r>
            <w:r>
              <w:rPr>
                <w:rFonts w:ascii="宋体" w:hAnsi="宋体" w:hint="eastAsia"/>
                <w:sz w:val="18"/>
              </w:rPr>
              <w:t>宽度方向开门。</w:t>
            </w:r>
            <w:r>
              <w:rPr>
                <w:rFonts w:ascii="宋体" w:hAnsi="宋体" w:hint="eastAsia"/>
                <w:sz w:val="18"/>
              </w:rPr>
              <w:t xml:space="preserve">       </w:t>
            </w:r>
            <w:r>
              <w:rPr>
                <w:rFonts w:ascii="宋体" w:hAnsi="宋体" w:hint="eastAsia"/>
                <w:sz w:val="18"/>
              </w:rPr>
              <w:t>梯门尺寸为</w:t>
            </w:r>
            <w:r>
              <w:rPr>
                <w:rFonts w:ascii="宋体" w:hAnsi="宋体"/>
                <w:sz w:val="18"/>
              </w:rPr>
              <w:t>9</w:t>
            </w:r>
            <w:r>
              <w:rPr>
                <w:rFonts w:ascii="宋体" w:hAnsi="宋体" w:hint="eastAsia"/>
                <w:sz w:val="18"/>
              </w:rPr>
              <w:t>00mm*2100mm</w:t>
            </w:r>
          </w:p>
        </w:tc>
        <w:tc>
          <w:tcPr>
            <w:tcW w:w="993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10</w:t>
            </w:r>
            <w:r>
              <w:rPr>
                <w:rFonts w:ascii="宋体" w:hAnsi="宋体" w:hint="eastAsia"/>
                <w:sz w:val="18"/>
              </w:rPr>
              <w:t>层</w:t>
            </w:r>
            <w:r>
              <w:rPr>
                <w:rFonts w:ascii="宋体" w:hAnsi="宋体"/>
                <w:sz w:val="18"/>
              </w:rPr>
              <w:t>10</w:t>
            </w:r>
            <w:r>
              <w:rPr>
                <w:rFonts w:ascii="宋体" w:hAnsi="宋体" w:hint="eastAsia"/>
                <w:sz w:val="18"/>
              </w:rPr>
              <w:t>站</w:t>
            </w:r>
          </w:p>
        </w:tc>
        <w:tc>
          <w:tcPr>
            <w:tcW w:w="1059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37.4</w:t>
            </w:r>
          </w:p>
        </w:tc>
        <w:tc>
          <w:tcPr>
            <w:tcW w:w="1067" w:type="dxa"/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普通</w:t>
            </w:r>
          </w:p>
        </w:tc>
        <w:tc>
          <w:tcPr>
            <w:tcW w:w="1059" w:type="dxa"/>
            <w:vAlign w:val="center"/>
          </w:tcPr>
          <w:p w:rsidR="00D73EEC" w:rsidRDefault="007D18E8"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1.5</w:t>
            </w:r>
          </w:p>
        </w:tc>
        <w:tc>
          <w:tcPr>
            <w:tcW w:w="1418" w:type="dxa"/>
            <w:vAlign w:val="center"/>
          </w:tcPr>
          <w:p w:rsidR="00D73EEC" w:rsidRDefault="007D18E8"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10</w:t>
            </w:r>
            <w:r>
              <w:rPr>
                <w:rFonts w:ascii="宋体" w:hAnsi="宋体" w:hint="eastAsia"/>
                <w:sz w:val="18"/>
              </w:rPr>
              <w:t>00KG</w:t>
            </w:r>
            <w:r>
              <w:rPr>
                <w:rFonts w:ascii="宋体" w:hAnsi="宋体" w:hint="eastAsia"/>
                <w:sz w:val="18"/>
              </w:rPr>
              <w:t>（</w:t>
            </w:r>
            <w:r>
              <w:rPr>
                <w:rFonts w:ascii="宋体" w:hAnsi="宋体" w:hint="eastAsia"/>
                <w:sz w:val="18"/>
              </w:rPr>
              <w:t>10</w:t>
            </w:r>
            <w:r>
              <w:rPr>
                <w:rFonts w:ascii="宋体" w:hAnsi="宋体" w:hint="eastAsia"/>
                <w:sz w:val="18"/>
              </w:rPr>
              <w:t>人</w:t>
            </w:r>
            <w:r>
              <w:rPr>
                <w:rFonts w:ascii="宋体" w:hAnsi="宋体" w:hint="eastAsia"/>
                <w:sz w:val="18"/>
              </w:rPr>
              <w:t>）</w:t>
            </w:r>
          </w:p>
        </w:tc>
        <w:tc>
          <w:tcPr>
            <w:tcW w:w="979" w:type="dxa"/>
            <w:gridSpan w:val="2"/>
            <w:vAlign w:val="center"/>
          </w:tcPr>
          <w:p w:rsidR="00D73EEC" w:rsidRDefault="007D18E8"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</w:tr>
      <w:tr w:rsidR="00D73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6"/>
          <w:jc w:val="center"/>
        </w:trPr>
        <w:tc>
          <w:tcPr>
            <w:tcW w:w="466" w:type="dxa"/>
            <w:gridSpan w:val="2"/>
            <w:tcBorders>
              <w:bottom w:val="single" w:sz="4" w:space="0" w:color="auto"/>
            </w:tcBorders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DT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位于综合楼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ascii="宋体" w:hAnsi="宋体" w:hint="eastAsia"/>
                <w:sz w:val="18"/>
              </w:rPr>
              <w:t>轴交</w:t>
            </w:r>
            <w:r>
              <w:rPr>
                <w:rFonts w:ascii="宋体" w:hAnsi="宋体"/>
                <w:sz w:val="18"/>
              </w:rPr>
              <w:t>E-F</w:t>
            </w:r>
            <w:r>
              <w:rPr>
                <w:rFonts w:ascii="宋体" w:hAnsi="宋体" w:hint="eastAsia"/>
                <w:sz w:val="18"/>
              </w:rPr>
              <w:t>轴，从</w:t>
            </w: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层提升至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ascii="宋体" w:hAnsi="宋体" w:hint="eastAsia"/>
                <w:sz w:val="18"/>
              </w:rPr>
              <w:t>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电</w:t>
            </w:r>
            <w:r>
              <w:rPr>
                <w:rFonts w:ascii="宋体" w:hAnsi="宋体" w:hint="eastAsia"/>
                <w:sz w:val="18"/>
              </w:rPr>
              <w:t>梯</w:t>
            </w:r>
            <w:r>
              <w:rPr>
                <w:rFonts w:ascii="宋体" w:hAnsi="宋体" w:hint="eastAsia"/>
                <w:sz w:val="18"/>
              </w:rPr>
              <w:t>/</w:t>
            </w:r>
            <w:r>
              <w:rPr>
                <w:rFonts w:ascii="宋体" w:hAnsi="宋体" w:hint="eastAsia"/>
                <w:sz w:val="18"/>
              </w:rPr>
              <w:t>兼货梯</w:t>
            </w:r>
            <w:r>
              <w:rPr>
                <w:rFonts w:ascii="宋体" w:hAnsi="宋体" w:hint="eastAsia"/>
                <w:sz w:val="18"/>
              </w:rPr>
              <w:t>/</w:t>
            </w:r>
            <w:r>
              <w:rPr>
                <w:rFonts w:ascii="宋体" w:hAnsi="宋体" w:hint="eastAsia"/>
                <w:sz w:val="18"/>
              </w:rPr>
              <w:t>兼无障碍电梯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有机房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30</w:t>
            </w:r>
            <w:r>
              <w:rPr>
                <w:rFonts w:ascii="宋体" w:hAnsi="宋体" w:hint="eastAsia"/>
                <w:sz w:val="18"/>
              </w:rPr>
              <w:t>00x</w:t>
            </w:r>
            <w:r>
              <w:rPr>
                <w:rFonts w:ascii="宋体" w:hAnsi="宋体"/>
                <w:sz w:val="18"/>
              </w:rPr>
              <w:t>2450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1.8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00mm*22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ascii="宋体" w:hAnsi="宋体" w:hint="eastAsia"/>
                <w:sz w:val="18"/>
              </w:rPr>
              <w:t>0mm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北侧</w:t>
            </w:r>
            <w:r>
              <w:rPr>
                <w:rFonts w:ascii="宋体" w:hAnsi="宋体"/>
                <w:sz w:val="18"/>
              </w:rPr>
              <w:t>245</w:t>
            </w:r>
            <w:r>
              <w:rPr>
                <w:rFonts w:ascii="宋体" w:hAnsi="宋体" w:hint="eastAsia"/>
                <w:sz w:val="18"/>
              </w:rPr>
              <w:t>0</w:t>
            </w:r>
            <w:r>
              <w:rPr>
                <w:rFonts w:ascii="宋体" w:hAnsi="宋体" w:hint="eastAsia"/>
                <w:sz w:val="18"/>
              </w:rPr>
              <w:t>宽度方向开门。</w:t>
            </w:r>
            <w:r>
              <w:rPr>
                <w:rFonts w:ascii="宋体" w:hAnsi="宋体" w:hint="eastAsia"/>
                <w:sz w:val="18"/>
              </w:rPr>
              <w:t xml:space="preserve">       </w:t>
            </w:r>
            <w:r>
              <w:rPr>
                <w:rFonts w:ascii="宋体" w:hAnsi="宋体" w:hint="eastAsia"/>
                <w:sz w:val="18"/>
              </w:rPr>
              <w:t>梯门尺寸为</w:t>
            </w:r>
            <w:r>
              <w:rPr>
                <w:rFonts w:ascii="宋体" w:hAnsi="宋体"/>
                <w:sz w:val="18"/>
              </w:rPr>
              <w:t>9</w:t>
            </w:r>
            <w:r>
              <w:rPr>
                <w:rFonts w:ascii="宋体" w:hAnsi="宋体" w:hint="eastAsia"/>
                <w:sz w:val="18"/>
              </w:rPr>
              <w:t>00mm*2100mm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3</w:t>
            </w:r>
            <w:r>
              <w:rPr>
                <w:rFonts w:ascii="宋体" w:hAnsi="宋体" w:hint="eastAsia"/>
                <w:sz w:val="18"/>
              </w:rPr>
              <w:t>层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ascii="宋体" w:hAnsi="宋体" w:hint="eastAsia"/>
                <w:sz w:val="18"/>
              </w:rPr>
              <w:t>站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10.60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普通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73EEC" w:rsidRDefault="007D18E8"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1.5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73EEC" w:rsidRDefault="007D18E8"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10</w:t>
            </w:r>
            <w:r>
              <w:rPr>
                <w:rFonts w:ascii="宋体" w:hAnsi="宋体" w:hint="eastAsia"/>
                <w:sz w:val="18"/>
              </w:rPr>
              <w:t>00KG</w:t>
            </w:r>
            <w:r>
              <w:rPr>
                <w:rFonts w:ascii="宋体" w:hAnsi="宋体" w:hint="eastAsia"/>
                <w:sz w:val="18"/>
              </w:rPr>
              <w:t>（</w:t>
            </w:r>
            <w:r>
              <w:rPr>
                <w:rFonts w:ascii="宋体" w:hAnsi="宋体" w:hint="eastAsia"/>
                <w:sz w:val="18"/>
              </w:rPr>
              <w:t>10</w:t>
            </w:r>
            <w:r>
              <w:rPr>
                <w:rFonts w:ascii="宋体" w:hAnsi="宋体" w:hint="eastAsia"/>
                <w:sz w:val="18"/>
              </w:rPr>
              <w:t>人</w:t>
            </w:r>
            <w:r>
              <w:rPr>
                <w:rFonts w:ascii="宋体" w:hAnsi="宋体" w:hint="eastAsia"/>
                <w:sz w:val="18"/>
              </w:rPr>
              <w:t>）</w:t>
            </w: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  <w:vAlign w:val="center"/>
          </w:tcPr>
          <w:p w:rsidR="00D73EEC" w:rsidRDefault="007D18E8"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</w:tr>
      <w:tr w:rsidR="00D73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6"/>
          <w:jc w:val="center"/>
        </w:trPr>
        <w:tc>
          <w:tcPr>
            <w:tcW w:w="466" w:type="dxa"/>
            <w:gridSpan w:val="2"/>
            <w:tcBorders>
              <w:bottom w:val="single" w:sz="4" w:space="0" w:color="auto"/>
            </w:tcBorders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3T</w:t>
            </w:r>
            <w:r>
              <w:rPr>
                <w:rFonts w:ascii="宋体" w:hAnsi="宋体" w:hint="eastAsia"/>
                <w:sz w:val="18"/>
              </w:rPr>
              <w:t>货梯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位于修车库</w:t>
            </w:r>
            <w:r>
              <w:rPr>
                <w:rFonts w:ascii="宋体" w:hAnsi="宋体" w:hint="eastAsia"/>
                <w:sz w:val="18"/>
              </w:rPr>
              <w:t>4</w:t>
            </w:r>
            <w:r>
              <w:rPr>
                <w:rFonts w:ascii="宋体" w:hAnsi="宋体" w:hint="eastAsia"/>
                <w:sz w:val="18"/>
              </w:rPr>
              <w:t>轴</w:t>
            </w:r>
            <w:r>
              <w:rPr>
                <w:rFonts w:ascii="宋体" w:hAnsi="宋体" w:hint="eastAsia"/>
                <w:sz w:val="18"/>
              </w:rPr>
              <w:t xml:space="preserve">, </w:t>
            </w:r>
            <w:r>
              <w:rPr>
                <w:rFonts w:ascii="宋体" w:hAnsi="宋体" w:hint="eastAsia"/>
                <w:sz w:val="18"/>
              </w:rPr>
              <w:t>从</w:t>
            </w: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层提升至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ascii="宋体" w:hAnsi="宋体" w:hint="eastAsia"/>
                <w:sz w:val="18"/>
              </w:rPr>
              <w:t>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货梯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有机房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325</w:t>
            </w:r>
            <w:r>
              <w:rPr>
                <w:rFonts w:ascii="宋体" w:hAnsi="宋体" w:hint="eastAsia"/>
                <w:sz w:val="18"/>
              </w:rPr>
              <w:t>0X</w:t>
            </w:r>
            <w:r>
              <w:rPr>
                <w:rFonts w:ascii="宋体" w:hAnsi="宋体"/>
                <w:sz w:val="18"/>
              </w:rPr>
              <w:t>3550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1.8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18</w:t>
            </w:r>
            <w:r>
              <w:rPr>
                <w:rFonts w:ascii="宋体" w:hAnsi="宋体" w:hint="eastAsia"/>
                <w:sz w:val="18"/>
              </w:rPr>
              <w:t>00x2</w:t>
            </w:r>
            <w:r>
              <w:rPr>
                <w:rFonts w:ascii="宋体" w:hAnsi="宋体"/>
                <w:sz w:val="18"/>
              </w:rPr>
              <w:t>40</w:t>
            </w:r>
            <w:r>
              <w:rPr>
                <w:rFonts w:ascii="宋体" w:hAnsi="宋体" w:hint="eastAsia"/>
                <w:sz w:val="1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东侧</w:t>
            </w:r>
            <w:r>
              <w:rPr>
                <w:rFonts w:ascii="宋体" w:hAnsi="宋体"/>
                <w:sz w:val="18"/>
              </w:rPr>
              <w:t>3250</w:t>
            </w:r>
            <w:r>
              <w:rPr>
                <w:rFonts w:ascii="宋体" w:hAnsi="宋体" w:hint="eastAsia"/>
                <w:sz w:val="18"/>
              </w:rPr>
              <w:t>宽度方向开门。</w:t>
            </w:r>
            <w:r>
              <w:rPr>
                <w:rFonts w:ascii="宋体" w:hAnsi="宋体" w:hint="eastAsia"/>
                <w:sz w:val="18"/>
              </w:rPr>
              <w:t xml:space="preserve">       </w:t>
            </w:r>
            <w:r>
              <w:rPr>
                <w:rFonts w:ascii="宋体" w:hAnsi="宋体" w:hint="eastAsia"/>
                <w:sz w:val="18"/>
              </w:rPr>
              <w:t>梯门尺寸为</w:t>
            </w:r>
            <w:r>
              <w:rPr>
                <w:rFonts w:ascii="宋体" w:hAnsi="宋体"/>
                <w:sz w:val="18"/>
              </w:rPr>
              <w:t>16</w:t>
            </w:r>
            <w:r>
              <w:rPr>
                <w:rFonts w:ascii="宋体" w:hAnsi="宋体" w:hint="eastAsia"/>
                <w:sz w:val="18"/>
              </w:rPr>
              <w:t>00mm*</w:t>
            </w:r>
            <w:r>
              <w:rPr>
                <w:rFonts w:ascii="宋体" w:hAnsi="宋体"/>
                <w:sz w:val="18"/>
              </w:rPr>
              <w:t>23</w:t>
            </w:r>
            <w:r>
              <w:rPr>
                <w:rFonts w:ascii="宋体" w:hAnsi="宋体" w:hint="eastAsia"/>
                <w:sz w:val="18"/>
              </w:rPr>
              <w:t>00mm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ascii="宋体" w:hAnsi="宋体" w:hint="eastAsia"/>
                <w:sz w:val="18"/>
              </w:rPr>
              <w:t>层</w:t>
            </w:r>
            <w:r>
              <w:rPr>
                <w:rFonts w:ascii="宋体" w:hAnsi="宋体"/>
                <w:sz w:val="18"/>
              </w:rPr>
              <w:t>4</w:t>
            </w:r>
            <w:r>
              <w:rPr>
                <w:rFonts w:ascii="宋体" w:hAnsi="宋体" w:hint="eastAsia"/>
                <w:sz w:val="18"/>
              </w:rPr>
              <w:t>站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10.5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D73EEC" w:rsidRDefault="007D18E8">
            <w:pPr>
              <w:spacing w:line="3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普通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73EEC" w:rsidRDefault="007D18E8"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0.5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73EEC" w:rsidRDefault="007D18E8"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</w:t>
            </w:r>
            <w:r>
              <w:rPr>
                <w:rFonts w:ascii="宋体" w:hAnsi="宋体" w:hint="eastAsia"/>
                <w:sz w:val="18"/>
              </w:rPr>
              <w:t>000KG</w:t>
            </w: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  <w:vAlign w:val="center"/>
          </w:tcPr>
          <w:p w:rsidR="00D73EEC" w:rsidRDefault="007D18E8"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bookmarkStart w:id="0" w:name="_GoBack"/>
            <w:bookmarkEnd w:id="0"/>
          </w:p>
        </w:tc>
      </w:tr>
      <w:tr w:rsidR="00D73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1"/>
          <w:jc w:val="center"/>
        </w:trPr>
        <w:tc>
          <w:tcPr>
            <w:tcW w:w="1554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3EEC" w:rsidRDefault="007D18E8">
            <w:pPr>
              <w:spacing w:line="300" w:lineRule="exact"/>
              <w:ind w:firstLineChars="200" w:firstLine="52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特别说明：</w:t>
            </w:r>
          </w:p>
          <w:p w:rsidR="00D73EEC" w:rsidRDefault="007D18E8">
            <w:pPr>
              <w:spacing w:line="300" w:lineRule="exact"/>
              <w:ind w:firstLineChars="200" w:firstLine="52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、《电梯基本参数表》中“提升高度”、“底坑深度”、“井道尺寸”、“电梯门洞尺寸”、“顶层层高”、“机房层高”中所罗列的参数供投标人参考，具体参数以投标人根据招标人提供的电子版图纸和中标人排</w:t>
            </w:r>
            <w:r>
              <w:rPr>
                <w:rFonts w:hint="eastAsia"/>
                <w:sz w:val="26"/>
                <w:szCs w:val="26"/>
              </w:rPr>
              <w:t>产</w:t>
            </w:r>
            <w:r>
              <w:rPr>
                <w:rFonts w:hint="eastAsia"/>
                <w:sz w:val="26"/>
                <w:szCs w:val="26"/>
              </w:rPr>
              <w:t>前现场实测尺寸为准。</w:t>
            </w:r>
          </w:p>
          <w:p w:rsidR="00D73EEC" w:rsidRDefault="00D73EE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D73EEC">
        <w:trPr>
          <w:gridBefore w:val="1"/>
          <w:gridAfter w:val="1"/>
          <w:wBefore w:w="93" w:type="dxa"/>
          <w:wAfter w:w="458" w:type="dxa"/>
          <w:trHeight w:val="420"/>
          <w:jc w:val="center"/>
        </w:trPr>
        <w:tc>
          <w:tcPr>
            <w:tcW w:w="1499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EEC" w:rsidRDefault="00D73EEC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</w:p>
        </w:tc>
      </w:tr>
    </w:tbl>
    <w:p w:rsidR="00D73EEC" w:rsidRDefault="00D73EEC"/>
    <w:sectPr w:rsidR="00D73EEC" w:rsidSect="00D73EEC">
      <w:pgSz w:w="16838" w:h="11906" w:orient="landscape"/>
      <w:pgMar w:top="850" w:right="1134" w:bottom="850" w:left="1134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8E8" w:rsidRDefault="007D18E8" w:rsidP="003D3AF7">
      <w:r>
        <w:separator/>
      </w:r>
    </w:p>
  </w:endnote>
  <w:endnote w:type="continuationSeparator" w:id="0">
    <w:p w:rsidR="007D18E8" w:rsidRDefault="007D18E8" w:rsidP="003D3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8E8" w:rsidRDefault="007D18E8" w:rsidP="003D3AF7">
      <w:r>
        <w:separator/>
      </w:r>
    </w:p>
  </w:footnote>
  <w:footnote w:type="continuationSeparator" w:id="0">
    <w:p w:rsidR="007D18E8" w:rsidRDefault="007D18E8" w:rsidP="003D3A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EEC"/>
    <w:rsid w:val="003D3AF7"/>
    <w:rsid w:val="007D18E8"/>
    <w:rsid w:val="00D73EEC"/>
    <w:rsid w:val="033263CD"/>
    <w:rsid w:val="09241196"/>
    <w:rsid w:val="0B244E1E"/>
    <w:rsid w:val="15E07F04"/>
    <w:rsid w:val="21794831"/>
    <w:rsid w:val="2A0C4CB1"/>
    <w:rsid w:val="2EFF40C9"/>
    <w:rsid w:val="2F15261B"/>
    <w:rsid w:val="306E1B61"/>
    <w:rsid w:val="32CE2BEA"/>
    <w:rsid w:val="3D4C6057"/>
    <w:rsid w:val="3EC61A26"/>
    <w:rsid w:val="434D6E4B"/>
    <w:rsid w:val="457D2C5F"/>
    <w:rsid w:val="49904487"/>
    <w:rsid w:val="499856F9"/>
    <w:rsid w:val="49E9042C"/>
    <w:rsid w:val="4A4A2D45"/>
    <w:rsid w:val="4A4C1D98"/>
    <w:rsid w:val="4AC8451F"/>
    <w:rsid w:val="4F5937D9"/>
    <w:rsid w:val="50927D60"/>
    <w:rsid w:val="50F634FA"/>
    <w:rsid w:val="526F42A5"/>
    <w:rsid w:val="556B2EFB"/>
    <w:rsid w:val="5CCF01D3"/>
    <w:rsid w:val="5FED33B2"/>
    <w:rsid w:val="64A668FE"/>
    <w:rsid w:val="6A0D0601"/>
    <w:rsid w:val="6A944012"/>
    <w:rsid w:val="706C36D5"/>
    <w:rsid w:val="7162641F"/>
    <w:rsid w:val="7EB7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73EE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D73EEC"/>
    <w:pPr>
      <w:tabs>
        <w:tab w:val="left" w:pos="3600"/>
      </w:tabs>
      <w:ind w:firstLine="420"/>
    </w:pPr>
    <w:rPr>
      <w:b/>
      <w:bCs/>
      <w:sz w:val="24"/>
    </w:rPr>
  </w:style>
  <w:style w:type="paragraph" w:styleId="a4">
    <w:name w:val="Body Text"/>
    <w:basedOn w:val="a"/>
    <w:next w:val="a"/>
    <w:uiPriority w:val="1"/>
    <w:qFormat/>
    <w:rsid w:val="00D73EEC"/>
    <w:rPr>
      <w:szCs w:val="21"/>
    </w:rPr>
  </w:style>
  <w:style w:type="paragraph" w:styleId="a5">
    <w:name w:val="header"/>
    <w:basedOn w:val="a"/>
    <w:link w:val="Char"/>
    <w:rsid w:val="003D3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3D3AF7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3D3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3D3AF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李林静</cp:lastModifiedBy>
  <cp:revision>2</cp:revision>
  <dcterms:created xsi:type="dcterms:W3CDTF">2021-05-31T06:48:00Z</dcterms:created>
  <dcterms:modified xsi:type="dcterms:W3CDTF">2021-05-31T06:48:00Z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