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19" w:rsidRDefault="00531496">
      <w:pPr>
        <w:tabs>
          <w:tab w:val="left" w:pos="-7488"/>
        </w:tabs>
        <w:ind w:rightChars="291" w:right="611"/>
        <w:jc w:val="center"/>
        <w:rPr>
          <w:rFonts w:ascii="方正小标宋_GBK" w:eastAsia="方正小标宋_GBK" w:hAnsi="仿宋_GB2312" w:cs="仿宋_GB2312"/>
          <w:sz w:val="36"/>
          <w:szCs w:val="36"/>
        </w:rPr>
      </w:pPr>
      <w:r>
        <w:rPr>
          <w:rFonts w:ascii="方正小标宋_GBK" w:eastAsia="方正小标宋_GBK" w:hAnsi="仿宋_GB2312" w:cs="仿宋_GB2312" w:hint="eastAsia"/>
          <w:sz w:val="36"/>
          <w:szCs w:val="36"/>
        </w:rPr>
        <w:t>重庆城市综合交通枢纽(集团)有限公司</w:t>
      </w:r>
    </w:p>
    <w:p w:rsidR="007C4319" w:rsidRDefault="00531496">
      <w:pPr>
        <w:tabs>
          <w:tab w:val="left" w:pos="-7488"/>
        </w:tabs>
        <w:ind w:rightChars="291" w:right="611"/>
        <w:jc w:val="center"/>
        <w:rPr>
          <w:rFonts w:ascii="方正小标宋_GBK" w:eastAsia="方正小标宋_GBK" w:hAnsi="仿宋_GB2312" w:cs="仿宋_GB2312"/>
          <w:sz w:val="36"/>
          <w:szCs w:val="36"/>
        </w:rPr>
      </w:pPr>
      <w:r>
        <w:rPr>
          <w:rFonts w:ascii="方正小标宋_GBK" w:eastAsia="方正小标宋_GBK" w:hAnsi="仿宋_GB2312" w:cs="仿宋_GB2312" w:hint="eastAsia"/>
          <w:sz w:val="36"/>
          <w:szCs w:val="36"/>
        </w:rPr>
        <w:t>关于向家岗站场一体化综合开发项目规划策划、控规修改和交通影响评价编制单位</w:t>
      </w:r>
    </w:p>
    <w:p w:rsidR="007C4319" w:rsidRDefault="00531496">
      <w:pPr>
        <w:tabs>
          <w:tab w:val="left" w:pos="-7488"/>
        </w:tabs>
        <w:ind w:rightChars="291" w:right="611"/>
        <w:jc w:val="center"/>
        <w:rPr>
          <w:rFonts w:ascii="方正小标宋_GBK" w:eastAsia="方正小标宋_GBK" w:hAnsi="仿宋_GB2312" w:cs="仿宋_GB2312"/>
          <w:sz w:val="36"/>
          <w:szCs w:val="36"/>
        </w:rPr>
      </w:pPr>
      <w:r>
        <w:rPr>
          <w:rFonts w:ascii="方正小标宋_GBK" w:eastAsia="方正小标宋_GBK" w:hAnsi="仿宋_GB2312" w:cs="仿宋_GB2312" w:hint="eastAsia"/>
          <w:sz w:val="36"/>
          <w:szCs w:val="36"/>
        </w:rPr>
        <w:t>比选文件</w:t>
      </w:r>
    </w:p>
    <w:p w:rsidR="007C4319" w:rsidRDefault="007C4319">
      <w:pPr>
        <w:rPr>
          <w:rFonts w:ascii="仿宋_GB2312" w:eastAsia="仿宋_GB2312" w:hAnsi="仿宋_GB2312" w:cs="仿宋_GB2312"/>
          <w:sz w:val="28"/>
          <w:szCs w:val="28"/>
        </w:rPr>
      </w:pPr>
    </w:p>
    <w:p w:rsidR="007C4319" w:rsidRDefault="00531496">
      <w:pPr>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我司拟开展向家岗轨道站TOD综合开发项目规划策划、控规修改和交通影响评价工作，本次规划策划、控规修改和交通影响评价工作实施单位的确定将采用比选方式进行。具体项目情况如下： </w:t>
      </w:r>
    </w:p>
    <w:tbl>
      <w:tblPr>
        <w:tblStyle w:val="a7"/>
        <w:tblW w:w="8755" w:type="dxa"/>
        <w:tblLayout w:type="fixed"/>
        <w:tblLook w:val="04A0"/>
      </w:tblPr>
      <w:tblGrid>
        <w:gridCol w:w="2229"/>
        <w:gridCol w:w="6526"/>
      </w:tblGrid>
      <w:tr w:rsidR="007C4319" w:rsidTr="002B3774">
        <w:trPr>
          <w:trHeight w:hRule="exact" w:val="487"/>
        </w:trPr>
        <w:tc>
          <w:tcPr>
            <w:tcW w:w="8755" w:type="dxa"/>
            <w:gridSpan w:val="2"/>
            <w:vAlign w:val="center"/>
          </w:tcPr>
          <w:p w:rsidR="007C4319" w:rsidRDefault="00531496">
            <w:pPr>
              <w:rPr>
                <w:rFonts w:ascii="方正仿宋_GBK" w:eastAsia="方正仿宋_GBK" w:hAnsi="仿宋_GB2312" w:cs="仿宋_GB2312"/>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 xml:space="preserve">项目概况 </w:t>
            </w:r>
          </w:p>
          <w:p w:rsidR="007C4319" w:rsidRDefault="007C4319">
            <w:pPr>
              <w:rPr>
                <w:sz w:val="24"/>
                <w:szCs w:val="24"/>
              </w:rPr>
            </w:pPr>
          </w:p>
        </w:tc>
      </w:tr>
      <w:tr w:rsidR="007C4319" w:rsidTr="002B3774">
        <w:trPr>
          <w:trHeight w:hRule="exact" w:val="532"/>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项目名称</w:t>
            </w:r>
          </w:p>
        </w:tc>
        <w:tc>
          <w:tcPr>
            <w:tcW w:w="6526" w:type="dxa"/>
            <w:vAlign w:val="center"/>
          </w:tcPr>
          <w:p w:rsidR="007C4319" w:rsidRDefault="00531496">
            <w:pPr>
              <w:rPr>
                <w:sz w:val="24"/>
                <w:szCs w:val="24"/>
              </w:rPr>
            </w:pPr>
            <w:r>
              <w:rPr>
                <w:rFonts w:ascii="方正仿宋_GBK" w:eastAsia="方正仿宋_GBK" w:hAnsi="仿宋_GB2312" w:cs="仿宋_GB2312" w:hint="eastAsia"/>
                <w:sz w:val="24"/>
                <w:szCs w:val="24"/>
              </w:rPr>
              <w:t>向家岗轨道站TOD综合开发项目</w:t>
            </w:r>
          </w:p>
        </w:tc>
      </w:tr>
      <w:tr w:rsidR="007C4319" w:rsidTr="002B3774">
        <w:trPr>
          <w:trHeight w:hRule="exact" w:val="3632"/>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项目投资</w:t>
            </w:r>
          </w:p>
        </w:tc>
        <w:tc>
          <w:tcPr>
            <w:tcW w:w="6526" w:type="dxa"/>
            <w:vAlign w:val="center"/>
          </w:tcPr>
          <w:p w:rsidR="007C4319" w:rsidRDefault="00531496">
            <w:pPr>
              <w:adjustRightInd w:val="0"/>
              <w:snapToGrid w:val="0"/>
              <w:spacing w:line="60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1、本项目最高限价51万元</w:t>
            </w:r>
            <w:r w:rsidR="002B3774" w:rsidRPr="002B3774">
              <w:rPr>
                <w:rFonts w:ascii="方正仿宋_GBK" w:eastAsia="方正仿宋_GBK" w:hAnsi="仿宋_GB2312" w:cs="仿宋_GB2312"/>
                <w:sz w:val="24"/>
                <w:szCs w:val="24"/>
              </w:rPr>
              <w:t>（其中规划策划和控规修改费用限价为 30 万元，交通影响评价费用 限价为 21 万元）</w:t>
            </w:r>
            <w:r>
              <w:rPr>
                <w:rFonts w:ascii="方正仿宋_GBK" w:eastAsia="方正仿宋_GBK" w:hAnsi="仿宋_GB2312" w:cs="仿宋_GB2312" w:hint="eastAsia"/>
                <w:sz w:val="24"/>
                <w:szCs w:val="24"/>
              </w:rPr>
              <w:t>。</w:t>
            </w:r>
          </w:p>
          <w:p w:rsidR="007C4319" w:rsidRDefault="00531496">
            <w:pPr>
              <w:adjustRightInd w:val="0"/>
              <w:snapToGrid w:val="0"/>
              <w:spacing w:line="60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2、对规划</w:t>
            </w:r>
            <w:r>
              <w:rPr>
                <w:rFonts w:ascii="方正仿宋_GBK" w:eastAsia="方正仿宋_GBK" w:hAnsi="仿宋_GB2312" w:cs="仿宋_GB2312"/>
                <w:sz w:val="24"/>
                <w:szCs w:val="24"/>
              </w:rPr>
              <w:t>策划和控规修改</w:t>
            </w:r>
            <w:r>
              <w:rPr>
                <w:rFonts w:ascii="方正仿宋_GBK" w:eastAsia="方正仿宋_GBK" w:hAnsi="仿宋_GB2312" w:cs="仿宋_GB2312" w:hint="eastAsia"/>
                <w:sz w:val="24"/>
                <w:szCs w:val="24"/>
              </w:rPr>
              <w:t>工作设置激励条款：</w:t>
            </w:r>
            <w:r w:rsidR="002B3774" w:rsidRPr="002B3774">
              <w:rPr>
                <w:rFonts w:ascii="方正仿宋_GBK" w:eastAsia="方正仿宋_GBK" w:hAnsi="仿宋_GB2312" w:cs="仿宋_GB2312"/>
                <w:sz w:val="24"/>
                <w:szCs w:val="24"/>
              </w:rPr>
              <w:t>按照基价为</w:t>
            </w:r>
            <w:r w:rsidR="002B3774">
              <w:rPr>
                <w:rFonts w:ascii="方正仿宋_GBK" w:eastAsia="方正仿宋_GBK" w:hAnsi="仿宋_GB2312" w:cs="仿宋_GB2312"/>
                <w:sz w:val="24"/>
                <w:szCs w:val="24"/>
              </w:rPr>
              <w:t xml:space="preserve"> 30</w:t>
            </w:r>
            <w:r w:rsidR="002B3774" w:rsidRPr="002B3774">
              <w:rPr>
                <w:rFonts w:ascii="方正仿宋_GBK" w:eastAsia="方正仿宋_GBK" w:hAnsi="仿宋_GB2312" w:cs="仿宋_GB2312"/>
                <w:sz w:val="24"/>
                <w:szCs w:val="24"/>
              </w:rPr>
              <w:t>万元</w:t>
            </w:r>
            <w:r w:rsidR="002B3774">
              <w:rPr>
                <w:rFonts w:ascii="方正仿宋_GBK" w:eastAsia="方正仿宋_GBK" w:hAnsi="仿宋_GB2312" w:cs="仿宋_GB2312" w:hint="eastAsia"/>
                <w:sz w:val="24"/>
                <w:szCs w:val="24"/>
              </w:rPr>
              <w:t>，</w:t>
            </w:r>
            <w:r>
              <w:rPr>
                <w:rFonts w:ascii="方正仿宋_GBK" w:eastAsia="方正仿宋_GBK" w:hAnsi="仿宋_GB2312" w:cs="仿宋_GB2312" w:hint="eastAsia"/>
                <w:sz w:val="24"/>
                <w:szCs w:val="24"/>
              </w:rPr>
              <w:t>若调规后住宅计容规模比例为20%，奖励费用10万元；此后每累计增加10%的住宅规模比例，奖励费用累计增加5万元，住宅规模上限为80%；奖励费用上限为40万元。</w:t>
            </w:r>
          </w:p>
        </w:tc>
      </w:tr>
      <w:tr w:rsidR="007C4319" w:rsidTr="002B3774">
        <w:trPr>
          <w:trHeight w:hRule="exact" w:val="4217"/>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项目具体概况</w:t>
            </w:r>
          </w:p>
        </w:tc>
        <w:tc>
          <w:tcPr>
            <w:tcW w:w="6526" w:type="dxa"/>
            <w:vAlign w:val="center"/>
          </w:tcPr>
          <w:p w:rsidR="007C4319" w:rsidRDefault="00531496">
            <w:pPr>
              <w:adjustRightInd w:val="0"/>
              <w:snapToGrid w:val="0"/>
              <w:spacing w:line="600" w:lineRule="exact"/>
              <w:jc w:val="left"/>
              <w:rPr>
                <w:rFonts w:ascii="方正仿宋_GBK" w:eastAsia="方正仿宋_GBK" w:hAnsi="仿宋_GB2312" w:cs="仿宋_GB2312"/>
                <w:sz w:val="24"/>
                <w:szCs w:val="24"/>
              </w:rPr>
            </w:pPr>
            <w:r>
              <w:rPr>
                <w:rFonts w:ascii="方正仿宋_GBK" w:eastAsia="方正仿宋_GBK" w:hAnsi="仿宋_GB2312" w:cs="仿宋_GB2312"/>
                <w:sz w:val="24"/>
                <w:szCs w:val="24"/>
              </w:rPr>
              <w:t>项目位于北碚区蔡家组团，由三个地块组成，地块一为G01-2-1-2地块，用地性质为S2S41B1</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轨道、公交、商业用地</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，用地面积为1.62公顷；地块二为G01-2-2地块，用地性质为S2</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轨道</w:t>
            </w:r>
            <w:r>
              <w:rPr>
                <w:rFonts w:ascii="方正仿宋_GBK" w:eastAsia="方正仿宋_GBK" w:hAnsi="仿宋_GB2312" w:cs="仿宋_GB2312" w:hint="eastAsia"/>
                <w:sz w:val="24"/>
                <w:szCs w:val="24"/>
              </w:rPr>
              <w:t>设施</w:t>
            </w:r>
            <w:r>
              <w:rPr>
                <w:rFonts w:ascii="方正仿宋_GBK" w:eastAsia="方正仿宋_GBK" w:hAnsi="仿宋_GB2312" w:cs="仿宋_GB2312"/>
                <w:sz w:val="24"/>
                <w:szCs w:val="24"/>
              </w:rPr>
              <w:t>用地</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，用地面积为0.71公顷；地块三为G02-3地块，用地性质为S42</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社会停车场用地</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，用地面积为0.19公顷。项目紧邻已运营的轨道6号线</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规划</w:t>
            </w:r>
            <w:r>
              <w:rPr>
                <w:rFonts w:ascii="方正仿宋_GBK" w:eastAsia="方正仿宋_GBK" w:hAnsi="仿宋_GB2312" w:cs="仿宋_GB2312" w:hint="eastAsia"/>
                <w:sz w:val="24"/>
                <w:szCs w:val="24"/>
              </w:rPr>
              <w:t>轨道</w:t>
            </w:r>
            <w:r>
              <w:rPr>
                <w:rFonts w:ascii="方正仿宋_GBK" w:eastAsia="方正仿宋_GBK" w:hAnsi="仿宋_GB2312" w:cs="仿宋_GB2312"/>
                <w:sz w:val="24"/>
                <w:szCs w:val="24"/>
              </w:rPr>
              <w:t>14号线向家岗站。</w:t>
            </w:r>
          </w:p>
          <w:p w:rsidR="007C4319" w:rsidRDefault="007C4319">
            <w:pPr>
              <w:adjustRightInd w:val="0"/>
              <w:snapToGrid w:val="0"/>
              <w:spacing w:line="600" w:lineRule="exact"/>
              <w:jc w:val="left"/>
              <w:rPr>
                <w:rFonts w:ascii="方正仿宋_GBK" w:eastAsia="方正仿宋_GBK" w:hAnsi="仿宋_GB2312" w:cs="仿宋_GB2312"/>
                <w:sz w:val="24"/>
                <w:szCs w:val="24"/>
              </w:rPr>
            </w:pPr>
          </w:p>
        </w:tc>
      </w:tr>
      <w:tr w:rsidR="007C4319" w:rsidTr="002B3774">
        <w:trPr>
          <w:trHeight w:hRule="exact" w:val="5017"/>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工期</w:t>
            </w:r>
          </w:p>
        </w:tc>
        <w:tc>
          <w:tcPr>
            <w:tcW w:w="6526" w:type="dxa"/>
            <w:vAlign w:val="center"/>
          </w:tcPr>
          <w:p w:rsidR="007C4319" w:rsidRDefault="00531496">
            <w:pPr>
              <w:pStyle w:val="a0"/>
              <w:adjustRightInd w:val="0"/>
              <w:snapToGrid w:val="0"/>
              <w:spacing w:after="0" w:line="560" w:lineRule="exact"/>
              <w:ind w:firstLineChars="200" w:firstLine="480"/>
              <w:rPr>
                <w:rFonts w:eastAsia="方正仿宋_GBK"/>
                <w:sz w:val="24"/>
                <w:szCs w:val="24"/>
              </w:rPr>
            </w:pPr>
            <w:r>
              <w:rPr>
                <w:rFonts w:eastAsia="方正仿宋_GBK" w:hint="eastAsia"/>
                <w:sz w:val="24"/>
                <w:szCs w:val="24"/>
              </w:rPr>
              <w:t>要符合国家相关规范和标准要求，且必须符合我市现行城市规划管理技术规定及验收合格标准（达到主管部门要求的编制深度）；编制单位在合同签订后</w:t>
            </w:r>
            <w:r w:rsidR="00E31DA1">
              <w:rPr>
                <w:rFonts w:eastAsia="方正仿宋_GBK" w:hint="eastAsia"/>
                <w:sz w:val="24"/>
                <w:szCs w:val="24"/>
              </w:rPr>
              <w:t>5</w:t>
            </w:r>
            <w:r w:rsidR="00E31DA1">
              <w:rPr>
                <w:rFonts w:eastAsia="方正仿宋_GBK" w:hint="eastAsia"/>
                <w:sz w:val="24"/>
                <w:szCs w:val="24"/>
              </w:rPr>
              <w:t>个工作日</w:t>
            </w:r>
            <w:r>
              <w:rPr>
                <w:rFonts w:eastAsia="方正仿宋_GBK" w:hint="eastAsia"/>
                <w:sz w:val="24"/>
                <w:szCs w:val="24"/>
              </w:rPr>
              <w:t>内提交成果初稿（未按此约定视为违约，每延期一日按合同金额</w:t>
            </w:r>
            <w:r>
              <w:rPr>
                <w:rFonts w:eastAsia="方正仿宋_GBK" w:hint="eastAsia"/>
                <w:sz w:val="24"/>
                <w:szCs w:val="24"/>
              </w:rPr>
              <w:t>10%</w:t>
            </w:r>
            <w:r>
              <w:rPr>
                <w:rFonts w:eastAsia="方正仿宋_GBK" w:hint="eastAsia"/>
                <w:sz w:val="24"/>
                <w:szCs w:val="24"/>
              </w:rPr>
              <w:t>计算违约金），提交的初步成果应包含规划策划报告、控规修改文本、交通影响评价报告，含纸质资料和电子文件</w:t>
            </w:r>
            <w:bookmarkStart w:id="0" w:name="_GoBack"/>
            <w:bookmarkEnd w:id="0"/>
            <w:r>
              <w:rPr>
                <w:rFonts w:eastAsia="方正仿宋_GBK" w:hint="eastAsia"/>
                <w:sz w:val="24"/>
                <w:szCs w:val="24"/>
              </w:rPr>
              <w:t>。并根据招标人的要求及时进行修改完善，通过招标人组织的内部评审后提交送审稿；在经主管部门审查同意并取得调规同意的批复后提交定稿。</w:t>
            </w:r>
          </w:p>
          <w:p w:rsidR="007C4319" w:rsidRDefault="007C4319">
            <w:pPr>
              <w:rPr>
                <w:sz w:val="24"/>
                <w:szCs w:val="24"/>
              </w:rPr>
            </w:pPr>
          </w:p>
        </w:tc>
      </w:tr>
      <w:tr w:rsidR="007C4319" w:rsidTr="002B3774">
        <w:trPr>
          <w:trHeight w:hRule="exact" w:val="567"/>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预计开工时间</w:t>
            </w:r>
          </w:p>
        </w:tc>
        <w:tc>
          <w:tcPr>
            <w:tcW w:w="6526" w:type="dxa"/>
            <w:vAlign w:val="center"/>
          </w:tcPr>
          <w:p w:rsidR="007C4319" w:rsidRDefault="00531496">
            <w:pPr>
              <w:rPr>
                <w:sz w:val="24"/>
                <w:szCs w:val="24"/>
              </w:rPr>
            </w:pPr>
            <w:r>
              <w:rPr>
                <w:rFonts w:eastAsia="方正仿宋_GBK" w:hint="eastAsia"/>
                <w:sz w:val="24"/>
                <w:szCs w:val="24"/>
              </w:rPr>
              <w:t>2021</w:t>
            </w:r>
            <w:r>
              <w:rPr>
                <w:rFonts w:eastAsia="方正仿宋_GBK" w:hint="eastAsia"/>
                <w:sz w:val="24"/>
                <w:szCs w:val="24"/>
              </w:rPr>
              <w:t>年</w:t>
            </w:r>
            <w:r>
              <w:rPr>
                <w:rFonts w:eastAsia="方正仿宋_GBK" w:hint="eastAsia"/>
                <w:sz w:val="24"/>
                <w:szCs w:val="24"/>
              </w:rPr>
              <w:t>4</w:t>
            </w:r>
            <w:r>
              <w:rPr>
                <w:rFonts w:eastAsia="方正仿宋_GBK" w:hint="eastAsia"/>
                <w:sz w:val="24"/>
                <w:szCs w:val="24"/>
              </w:rPr>
              <w:t>月</w:t>
            </w:r>
          </w:p>
        </w:tc>
      </w:tr>
      <w:tr w:rsidR="007C4319" w:rsidTr="002B3774">
        <w:trPr>
          <w:trHeight w:hRule="exact" w:val="567"/>
        </w:trPr>
        <w:tc>
          <w:tcPr>
            <w:tcW w:w="8755" w:type="dxa"/>
            <w:gridSpan w:val="2"/>
            <w:vAlign w:val="center"/>
          </w:tcPr>
          <w:p w:rsidR="007C4319" w:rsidRDefault="00531496">
            <w:pPr>
              <w:rPr>
                <w:sz w:val="24"/>
                <w:szCs w:val="24"/>
              </w:rPr>
            </w:pPr>
            <w:r>
              <w:rPr>
                <w:rFonts w:ascii="仿宋_GB2312" w:eastAsia="仿宋_GB2312" w:hAnsi="仿宋_GB2312" w:cs="仿宋_GB2312" w:hint="eastAsia"/>
                <w:sz w:val="24"/>
                <w:szCs w:val="24"/>
              </w:rPr>
              <w:t>二、</w:t>
            </w:r>
            <w:r>
              <w:rPr>
                <w:rFonts w:ascii="方正仿宋_GBK" w:eastAsia="方正仿宋_GBK" w:hAnsi="仿宋_GB2312" w:cs="仿宋_GB2312" w:hint="eastAsia"/>
                <w:sz w:val="24"/>
                <w:szCs w:val="24"/>
              </w:rPr>
              <w:t>比选被邀请人须知</w:t>
            </w:r>
          </w:p>
        </w:tc>
      </w:tr>
      <w:tr w:rsidR="007C4319" w:rsidTr="002B3774">
        <w:trPr>
          <w:trHeight w:hRule="exact" w:val="7727"/>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比选范围及内容</w:t>
            </w:r>
          </w:p>
        </w:tc>
        <w:tc>
          <w:tcPr>
            <w:tcW w:w="6526" w:type="dxa"/>
            <w:vAlign w:val="center"/>
          </w:tcPr>
          <w:p w:rsidR="007C4319" w:rsidRDefault="00531496">
            <w:pPr>
              <w:adjustRightInd w:val="0"/>
              <w:snapToGrid w:val="0"/>
              <w:spacing w:line="540" w:lineRule="exact"/>
              <w:rPr>
                <w:rFonts w:eastAsia="方正仿宋_GBK"/>
                <w:sz w:val="24"/>
                <w:szCs w:val="24"/>
              </w:rPr>
            </w:pPr>
            <w:r>
              <w:rPr>
                <w:rFonts w:eastAsia="方正仿宋_GBK"/>
                <w:sz w:val="24"/>
                <w:szCs w:val="24"/>
              </w:rPr>
              <w:t>1</w:t>
            </w:r>
            <w:r>
              <w:rPr>
                <w:rFonts w:eastAsia="方正仿宋_GBK"/>
                <w:sz w:val="24"/>
                <w:szCs w:val="24"/>
              </w:rPr>
              <w:t>、规划策划工作：主要是对项目上位规划、周边项目、现状和规划情况进行充分解读，重点研究利用综合开发完善片区功能，强化区域自主平衡，提出地块综合利用有利于提升城市品质以及规划思路、商住比例等规划指标。</w:t>
            </w:r>
          </w:p>
          <w:p w:rsidR="007C4319" w:rsidRDefault="00531496">
            <w:pPr>
              <w:adjustRightInd w:val="0"/>
              <w:snapToGrid w:val="0"/>
              <w:spacing w:line="540" w:lineRule="exact"/>
              <w:rPr>
                <w:rFonts w:eastAsia="方正仿宋_GBK"/>
                <w:sz w:val="24"/>
                <w:szCs w:val="24"/>
              </w:rPr>
            </w:pPr>
            <w:r>
              <w:rPr>
                <w:rFonts w:eastAsia="方正仿宋_GBK"/>
                <w:sz w:val="24"/>
                <w:szCs w:val="24"/>
              </w:rPr>
              <w:t>2</w:t>
            </w:r>
            <w:r>
              <w:rPr>
                <w:rFonts w:eastAsia="方正仿宋_GBK"/>
                <w:sz w:val="24"/>
                <w:szCs w:val="24"/>
              </w:rPr>
              <w:t>、控规修改工作：根据策划结论、招标人及主管部门的要求开展规划修改工作，完成规划成果报批、公示、入库等相关事宜，并提供经主管部门审查通过的文本和修改前后的分图图纸。</w:t>
            </w:r>
          </w:p>
          <w:p w:rsidR="007C4319" w:rsidRDefault="00531496">
            <w:pPr>
              <w:adjustRightInd w:val="0"/>
              <w:snapToGrid w:val="0"/>
              <w:spacing w:line="540" w:lineRule="exact"/>
              <w:rPr>
                <w:rFonts w:eastAsia="方正仿宋_GBK"/>
              </w:rPr>
            </w:pPr>
            <w:r>
              <w:rPr>
                <w:rFonts w:eastAsia="方正仿宋_GBK"/>
                <w:sz w:val="24"/>
                <w:szCs w:val="24"/>
              </w:rPr>
              <w:t>3</w:t>
            </w:r>
            <w:r>
              <w:rPr>
                <w:rFonts w:eastAsia="方正仿宋_GBK"/>
                <w:sz w:val="24"/>
                <w:szCs w:val="24"/>
              </w:rPr>
              <w:t>、交通影响评价工作：根据项目建筑方案设计，对项目整体进行交通影响评估，具体包含现状交通分析、相关规划分析、交通需求预测分析、交通组织分析等工作内容。本项目交评影响评价成果，在满足本项目设计及使用要求的前提下，报主管部门评审。成果作为项目规划修改论证材料之一。</w:t>
            </w:r>
          </w:p>
        </w:tc>
      </w:tr>
      <w:tr w:rsidR="007C4319" w:rsidTr="002B3774">
        <w:trPr>
          <w:trHeight w:hRule="exact" w:val="4121"/>
        </w:trPr>
        <w:tc>
          <w:tcPr>
            <w:tcW w:w="2229" w:type="dxa"/>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比选被邀请人资格要求</w:t>
            </w:r>
          </w:p>
        </w:tc>
        <w:tc>
          <w:tcPr>
            <w:tcW w:w="6526" w:type="dxa"/>
            <w:vAlign w:val="center"/>
          </w:tcPr>
          <w:p w:rsidR="007C4319" w:rsidRDefault="00531496">
            <w:pPr>
              <w:pStyle w:val="2"/>
              <w:adjustRightInd w:val="0"/>
              <w:snapToGrid w:val="0"/>
              <w:spacing w:beforeLines="0" w:afterLines="0" w:line="480" w:lineRule="exact"/>
              <w:ind w:firstLine="480"/>
              <w:outlineLvl w:val="1"/>
              <w:rPr>
                <w:rFonts w:ascii="Times New Roman" w:eastAsia="方正仿宋_GBK" w:hAnsi="Times New Roman" w:cs="仿宋_GB2312"/>
                <w:b w:val="0"/>
                <w:kern w:val="0"/>
                <w:sz w:val="24"/>
                <w:szCs w:val="24"/>
              </w:rPr>
            </w:pPr>
            <w:r>
              <w:rPr>
                <w:rFonts w:ascii="Times New Roman" w:eastAsia="方正仿宋_GBK" w:hAnsi="Times New Roman" w:cs="仿宋_GB2312" w:hint="eastAsia"/>
                <w:b w:val="0"/>
                <w:kern w:val="0"/>
                <w:sz w:val="24"/>
                <w:szCs w:val="24"/>
              </w:rPr>
              <w:t>1</w:t>
            </w:r>
            <w:r>
              <w:rPr>
                <w:rFonts w:ascii="Times New Roman" w:eastAsia="方正仿宋_GBK" w:hAnsi="Times New Roman" w:cs="仿宋_GB2312" w:hint="eastAsia"/>
                <w:b w:val="0"/>
                <w:kern w:val="0"/>
                <w:sz w:val="24"/>
                <w:szCs w:val="24"/>
              </w:rPr>
              <w:t>、比选人具有独立法人资格。</w:t>
            </w:r>
          </w:p>
          <w:p w:rsidR="007C4319" w:rsidRDefault="00531496">
            <w:pPr>
              <w:pStyle w:val="2"/>
              <w:adjustRightInd w:val="0"/>
              <w:snapToGrid w:val="0"/>
              <w:spacing w:beforeLines="0" w:afterLines="0" w:line="480" w:lineRule="exact"/>
              <w:ind w:firstLine="480"/>
              <w:outlineLvl w:val="1"/>
              <w:rPr>
                <w:rFonts w:ascii="Times New Roman" w:eastAsia="方正仿宋_GBK" w:hAnsi="Times New Roman" w:cs="仿宋_GB2312"/>
                <w:b w:val="0"/>
                <w:kern w:val="0"/>
                <w:sz w:val="24"/>
                <w:szCs w:val="24"/>
              </w:rPr>
            </w:pPr>
            <w:r>
              <w:rPr>
                <w:rFonts w:ascii="Times New Roman" w:eastAsia="方正仿宋_GBK" w:hAnsi="Times New Roman" w:cs="仿宋_GB2312" w:hint="eastAsia"/>
                <w:b w:val="0"/>
                <w:kern w:val="0"/>
                <w:sz w:val="24"/>
                <w:szCs w:val="24"/>
              </w:rPr>
              <w:t>2</w:t>
            </w:r>
            <w:r>
              <w:rPr>
                <w:rFonts w:ascii="Times New Roman" w:eastAsia="方正仿宋_GBK" w:hAnsi="Times New Roman" w:cs="仿宋_GB2312" w:hint="eastAsia"/>
                <w:b w:val="0"/>
                <w:kern w:val="0"/>
                <w:sz w:val="24"/>
                <w:szCs w:val="24"/>
              </w:rPr>
              <w:t>、具有城乡规划乙级资质。</w:t>
            </w:r>
          </w:p>
          <w:p w:rsidR="007C4319" w:rsidRDefault="00531496">
            <w:pPr>
              <w:adjustRightInd w:val="0"/>
              <w:snapToGrid w:val="0"/>
              <w:spacing w:line="480" w:lineRule="exact"/>
              <w:ind w:firstLineChars="200" w:firstLine="480"/>
              <w:rPr>
                <w:rFonts w:eastAsia="方正仿宋_GBK" w:cs="仿宋_GB2312"/>
                <w:kern w:val="0"/>
                <w:sz w:val="24"/>
                <w:szCs w:val="24"/>
              </w:rPr>
            </w:pPr>
            <w:r>
              <w:rPr>
                <w:rFonts w:eastAsia="方正仿宋_GBK" w:cs="仿宋_GB2312" w:hint="eastAsia"/>
                <w:kern w:val="0"/>
                <w:sz w:val="24"/>
                <w:szCs w:val="24"/>
              </w:rPr>
              <w:t>3</w:t>
            </w:r>
            <w:r>
              <w:rPr>
                <w:rFonts w:eastAsia="方正仿宋_GBK" w:cs="仿宋_GB2312" w:hint="eastAsia"/>
                <w:kern w:val="0"/>
                <w:sz w:val="24"/>
                <w:szCs w:val="24"/>
              </w:rPr>
              <w:t>、项目主要人员须常住在重庆中心城区，便于随时进行工作沟通和参加各种评审会。</w:t>
            </w:r>
          </w:p>
          <w:p w:rsidR="007C4319" w:rsidRDefault="00531496">
            <w:pPr>
              <w:adjustRightInd w:val="0"/>
              <w:snapToGrid w:val="0"/>
              <w:spacing w:line="480" w:lineRule="exact"/>
              <w:ind w:firstLineChars="200" w:firstLine="480"/>
              <w:rPr>
                <w:rFonts w:eastAsia="方正仿宋_GBK" w:cs="仿宋_GB2312"/>
                <w:kern w:val="0"/>
                <w:sz w:val="24"/>
                <w:szCs w:val="24"/>
              </w:rPr>
            </w:pPr>
            <w:r>
              <w:rPr>
                <w:rFonts w:eastAsia="方正仿宋_GBK" w:hint="eastAsia"/>
                <w:sz w:val="24"/>
                <w:szCs w:val="24"/>
              </w:rPr>
              <w:t>4</w:t>
            </w:r>
            <w:r>
              <w:rPr>
                <w:rFonts w:eastAsia="方正仿宋_GBK" w:hint="eastAsia"/>
                <w:sz w:val="24"/>
                <w:szCs w:val="24"/>
              </w:rPr>
              <w:t>、</w:t>
            </w:r>
            <w:r>
              <w:rPr>
                <w:rFonts w:eastAsia="方正仿宋_GBK"/>
                <w:sz w:val="24"/>
                <w:szCs w:val="24"/>
              </w:rPr>
              <w:t>比选人须提供近三年（</w:t>
            </w:r>
            <w:r>
              <w:rPr>
                <w:rFonts w:eastAsia="方正仿宋_GBK"/>
                <w:sz w:val="24"/>
                <w:szCs w:val="24"/>
              </w:rPr>
              <w:t>2018</w:t>
            </w:r>
            <w:r>
              <w:rPr>
                <w:rFonts w:eastAsia="方正仿宋_GBK"/>
                <w:sz w:val="24"/>
                <w:szCs w:val="24"/>
              </w:rPr>
              <w:t>年</w:t>
            </w:r>
            <w:r>
              <w:rPr>
                <w:rFonts w:eastAsia="方正仿宋_GBK"/>
                <w:sz w:val="24"/>
                <w:szCs w:val="24"/>
              </w:rPr>
              <w:t>3</w:t>
            </w:r>
            <w:r>
              <w:rPr>
                <w:rFonts w:eastAsia="方正仿宋_GBK"/>
                <w:sz w:val="24"/>
                <w:szCs w:val="24"/>
              </w:rPr>
              <w:t>月</w:t>
            </w:r>
            <w:r>
              <w:rPr>
                <w:rFonts w:eastAsia="方正仿宋_GBK"/>
                <w:sz w:val="24"/>
                <w:szCs w:val="24"/>
              </w:rPr>
              <w:t>1</w:t>
            </w:r>
            <w:r>
              <w:rPr>
                <w:rFonts w:eastAsia="方正仿宋_GBK"/>
                <w:sz w:val="24"/>
                <w:szCs w:val="24"/>
              </w:rPr>
              <w:t>日至今）</w:t>
            </w:r>
            <w:r>
              <w:rPr>
                <w:rFonts w:eastAsia="方正仿宋_GBK" w:hint="eastAsia"/>
                <w:sz w:val="24"/>
                <w:szCs w:val="24"/>
              </w:rPr>
              <w:t>公共交通用地</w:t>
            </w:r>
            <w:r>
              <w:rPr>
                <w:rFonts w:eastAsia="方正仿宋_GBK"/>
                <w:sz w:val="24"/>
                <w:szCs w:val="24"/>
              </w:rPr>
              <w:t>或</w:t>
            </w:r>
            <w:r>
              <w:rPr>
                <w:rFonts w:eastAsia="方正仿宋_GBK" w:hint="eastAsia"/>
                <w:sz w:val="24"/>
                <w:szCs w:val="24"/>
              </w:rPr>
              <w:t>住宅、商务用地</w:t>
            </w:r>
            <w:r>
              <w:rPr>
                <w:rFonts w:eastAsia="方正仿宋_GBK"/>
                <w:sz w:val="24"/>
                <w:szCs w:val="24"/>
              </w:rPr>
              <w:t>的</w:t>
            </w:r>
            <w:r>
              <w:rPr>
                <w:rFonts w:eastAsia="方正仿宋_GBK" w:hint="eastAsia"/>
                <w:sz w:val="24"/>
                <w:szCs w:val="24"/>
              </w:rPr>
              <w:t>控规修改或控规优化</w:t>
            </w:r>
            <w:r>
              <w:rPr>
                <w:rFonts w:eastAsia="方正仿宋_GBK"/>
                <w:sz w:val="24"/>
                <w:szCs w:val="24"/>
              </w:rPr>
              <w:t>工作业绩</w:t>
            </w:r>
            <w:r>
              <w:rPr>
                <w:rFonts w:eastAsia="方正仿宋_GBK"/>
                <w:sz w:val="24"/>
                <w:szCs w:val="24"/>
              </w:rPr>
              <w:t>1</w:t>
            </w:r>
            <w:r>
              <w:rPr>
                <w:rFonts w:eastAsia="方正仿宋_GBK"/>
                <w:sz w:val="24"/>
                <w:szCs w:val="24"/>
              </w:rPr>
              <w:t>个及以上（提供签订的设计合同复印件）。</w:t>
            </w:r>
          </w:p>
        </w:tc>
      </w:tr>
      <w:tr w:rsidR="007C4319" w:rsidTr="002B3774">
        <w:trPr>
          <w:trHeight w:hRule="exact" w:val="2832"/>
        </w:trPr>
        <w:tc>
          <w:tcPr>
            <w:tcW w:w="2229" w:type="dxa"/>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比选文件递交时间、地点及比选文件份数</w:t>
            </w:r>
          </w:p>
        </w:tc>
        <w:tc>
          <w:tcPr>
            <w:tcW w:w="6526" w:type="dxa"/>
            <w:vAlign w:val="center"/>
          </w:tcPr>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w:t>
            </w:r>
            <w:r w:rsidR="0068756F">
              <w:rPr>
                <w:rFonts w:ascii="方正仿宋_GBK" w:eastAsia="方正仿宋_GBK" w:hAnsi="仿宋_GB2312" w:cs="仿宋_GB2312" w:hint="eastAsia"/>
                <w:sz w:val="24"/>
                <w:szCs w:val="24"/>
              </w:rPr>
              <w:t>截止</w:t>
            </w:r>
            <w:r>
              <w:rPr>
                <w:rFonts w:ascii="方正仿宋_GBK" w:eastAsia="方正仿宋_GBK" w:hAnsi="仿宋_GB2312" w:cs="仿宋_GB2312" w:hint="eastAsia"/>
                <w:sz w:val="24"/>
                <w:szCs w:val="24"/>
              </w:rPr>
              <w:t>时间： 于</w:t>
            </w:r>
            <w:r w:rsidR="00752E79">
              <w:rPr>
                <w:rFonts w:ascii="方正仿宋_GBK" w:eastAsia="方正仿宋_GBK" w:hAnsi="仿宋_GB2312" w:cs="仿宋_GB2312" w:hint="eastAsia"/>
                <w:sz w:val="24"/>
                <w:szCs w:val="24"/>
              </w:rPr>
              <w:t>2021</w:t>
            </w:r>
            <w:r>
              <w:rPr>
                <w:rFonts w:ascii="方正仿宋_GBK" w:eastAsia="方正仿宋_GBK" w:hAnsi="仿宋_GB2312" w:cs="仿宋_GB2312" w:hint="eastAsia"/>
                <w:sz w:val="24"/>
                <w:szCs w:val="24"/>
              </w:rPr>
              <w:t>年</w:t>
            </w:r>
            <w:r w:rsidR="00752E79">
              <w:rPr>
                <w:rFonts w:ascii="方正仿宋_GBK" w:eastAsia="方正仿宋_GBK" w:hAnsi="仿宋_GB2312" w:cs="仿宋_GB2312" w:hint="eastAsia"/>
                <w:sz w:val="24"/>
                <w:szCs w:val="24"/>
              </w:rPr>
              <w:t>5</w:t>
            </w:r>
            <w:r>
              <w:rPr>
                <w:rFonts w:ascii="方正仿宋_GBK" w:eastAsia="方正仿宋_GBK" w:hAnsi="仿宋_GB2312" w:cs="仿宋_GB2312" w:hint="eastAsia"/>
                <w:sz w:val="24"/>
                <w:szCs w:val="24"/>
              </w:rPr>
              <w:t>月</w:t>
            </w:r>
            <w:r w:rsidR="00752E79">
              <w:rPr>
                <w:rFonts w:ascii="方正仿宋_GBK" w:eastAsia="方正仿宋_GBK" w:hAnsi="仿宋_GB2312" w:cs="仿宋_GB2312" w:hint="eastAsia"/>
                <w:sz w:val="24"/>
                <w:szCs w:val="24"/>
              </w:rPr>
              <w:t>7</w:t>
            </w:r>
            <w:r>
              <w:rPr>
                <w:rFonts w:ascii="方正仿宋_GBK" w:eastAsia="方正仿宋_GBK" w:hAnsi="仿宋_GB2312" w:cs="仿宋_GB2312" w:hint="eastAsia"/>
                <w:sz w:val="24"/>
                <w:szCs w:val="24"/>
              </w:rPr>
              <w:t>日</w:t>
            </w:r>
            <w:r w:rsidR="00752E79">
              <w:rPr>
                <w:rFonts w:ascii="方正仿宋_GBK" w:eastAsia="方正仿宋_GBK" w:hAnsi="仿宋_GB2312" w:cs="仿宋_GB2312" w:hint="eastAsia"/>
                <w:sz w:val="24"/>
                <w:szCs w:val="24"/>
              </w:rPr>
              <w:t>10</w:t>
            </w:r>
            <w:r>
              <w:rPr>
                <w:rFonts w:ascii="方正仿宋_GBK" w:eastAsia="方正仿宋_GBK" w:hAnsi="仿宋_GB2312" w:cs="仿宋_GB2312" w:hint="eastAsia"/>
                <w:sz w:val="24"/>
                <w:szCs w:val="24"/>
              </w:rPr>
              <w:t>时</w:t>
            </w:r>
            <w:r w:rsidR="00752E79">
              <w:rPr>
                <w:rFonts w:ascii="方正仿宋_GBK" w:eastAsia="方正仿宋_GBK" w:hAnsi="仿宋_GB2312" w:cs="仿宋_GB2312" w:hint="eastAsia"/>
                <w:sz w:val="24"/>
                <w:szCs w:val="24"/>
              </w:rPr>
              <w:t>00</w:t>
            </w:r>
            <w:r>
              <w:rPr>
                <w:rFonts w:ascii="方正仿宋_GBK" w:eastAsia="方正仿宋_GBK" w:hAnsi="仿宋_GB2312" w:cs="仿宋_GB2312" w:hint="eastAsia"/>
                <w:sz w:val="24"/>
                <w:szCs w:val="24"/>
              </w:rPr>
              <w:t xml:space="preserve">分截止。    </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递交地点：重庆市北部新区泰山大道东段梧桐路6号（交通开投大厦1102室）</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 于</w:t>
            </w:r>
            <w:r w:rsidR="00752E79">
              <w:rPr>
                <w:rFonts w:ascii="方正仿宋_GBK" w:eastAsia="方正仿宋_GBK" w:hAnsi="仿宋_GB2312" w:cs="仿宋_GB2312" w:hint="eastAsia"/>
                <w:sz w:val="24"/>
                <w:szCs w:val="24"/>
              </w:rPr>
              <w:t>2021</w:t>
            </w:r>
            <w:r>
              <w:rPr>
                <w:rFonts w:ascii="方正仿宋_GBK" w:eastAsia="方正仿宋_GBK" w:hAnsi="仿宋_GB2312" w:cs="仿宋_GB2312" w:hint="eastAsia"/>
                <w:sz w:val="24"/>
                <w:szCs w:val="24"/>
              </w:rPr>
              <w:t>年</w:t>
            </w:r>
            <w:r w:rsidR="00752E79">
              <w:rPr>
                <w:rFonts w:ascii="方正仿宋_GBK" w:eastAsia="方正仿宋_GBK" w:hAnsi="仿宋_GB2312" w:cs="仿宋_GB2312" w:hint="eastAsia"/>
                <w:sz w:val="24"/>
                <w:szCs w:val="24"/>
              </w:rPr>
              <w:t>5</w:t>
            </w:r>
            <w:r>
              <w:rPr>
                <w:rFonts w:ascii="方正仿宋_GBK" w:eastAsia="方正仿宋_GBK" w:hAnsi="仿宋_GB2312" w:cs="仿宋_GB2312" w:hint="eastAsia"/>
                <w:sz w:val="24"/>
                <w:szCs w:val="24"/>
              </w:rPr>
              <w:t>月</w:t>
            </w:r>
            <w:r w:rsidR="00752E79">
              <w:rPr>
                <w:rFonts w:ascii="方正仿宋_GBK" w:eastAsia="方正仿宋_GBK" w:hAnsi="仿宋_GB2312" w:cs="仿宋_GB2312" w:hint="eastAsia"/>
                <w:sz w:val="24"/>
                <w:szCs w:val="24"/>
              </w:rPr>
              <w:t>7</w:t>
            </w:r>
            <w:r>
              <w:rPr>
                <w:rFonts w:ascii="方正仿宋_GBK" w:eastAsia="方正仿宋_GBK" w:hAnsi="仿宋_GB2312" w:cs="仿宋_GB2312" w:hint="eastAsia"/>
                <w:sz w:val="24"/>
                <w:szCs w:val="24"/>
              </w:rPr>
              <w:t>日</w:t>
            </w:r>
            <w:r w:rsidR="00752E79">
              <w:rPr>
                <w:rFonts w:ascii="方正仿宋_GBK" w:eastAsia="方正仿宋_GBK" w:hAnsi="仿宋_GB2312" w:cs="仿宋_GB2312" w:hint="eastAsia"/>
                <w:sz w:val="24"/>
                <w:szCs w:val="24"/>
              </w:rPr>
              <w:t>10</w:t>
            </w:r>
            <w:r>
              <w:rPr>
                <w:rFonts w:ascii="方正仿宋_GBK" w:eastAsia="方正仿宋_GBK" w:hAnsi="仿宋_GB2312" w:cs="仿宋_GB2312" w:hint="eastAsia"/>
                <w:sz w:val="24"/>
                <w:szCs w:val="24"/>
              </w:rPr>
              <w:t>时</w:t>
            </w:r>
            <w:r w:rsidR="00752E79">
              <w:rPr>
                <w:rFonts w:ascii="方正仿宋_GBK" w:eastAsia="方正仿宋_GBK" w:hAnsi="仿宋_GB2312" w:cs="仿宋_GB2312" w:hint="eastAsia"/>
                <w:sz w:val="24"/>
                <w:szCs w:val="24"/>
              </w:rPr>
              <w:t>00</w:t>
            </w:r>
            <w:r w:rsidR="00523D06">
              <w:rPr>
                <w:rFonts w:ascii="方正仿宋_GBK" w:eastAsia="方正仿宋_GBK" w:hAnsi="仿宋_GB2312" w:cs="仿宋_GB2312" w:hint="eastAsia"/>
                <w:sz w:val="24"/>
                <w:szCs w:val="24"/>
              </w:rPr>
              <w:t xml:space="preserve"> </w:t>
            </w:r>
            <w:r>
              <w:rPr>
                <w:rFonts w:ascii="方正仿宋_GBK" w:eastAsia="方正仿宋_GBK" w:hAnsi="仿宋_GB2312" w:cs="仿宋_GB2312" w:hint="eastAsia"/>
                <w:sz w:val="24"/>
                <w:szCs w:val="24"/>
              </w:rPr>
              <w:t>分</w:t>
            </w:r>
          </w:p>
          <w:p w:rsidR="007C4319" w:rsidRDefault="00531496">
            <w:pPr>
              <w:spacing w:line="440" w:lineRule="exact"/>
              <w:rPr>
                <w:sz w:val="24"/>
                <w:szCs w:val="24"/>
              </w:rPr>
            </w:pPr>
            <w:r>
              <w:rPr>
                <w:rFonts w:ascii="方正仿宋_GBK" w:eastAsia="方正仿宋_GBK" w:hAnsi="仿宋_GB2312" w:cs="仿宋_GB2312" w:hint="eastAsia"/>
                <w:sz w:val="24"/>
                <w:szCs w:val="24"/>
              </w:rPr>
              <w:t xml:space="preserve">    比选文件份数：正本 1 份，副本 1 份</w:t>
            </w:r>
          </w:p>
        </w:tc>
      </w:tr>
      <w:tr w:rsidR="007C4319" w:rsidTr="002B3774">
        <w:trPr>
          <w:trHeight w:hRule="exact" w:val="4823"/>
        </w:trPr>
        <w:tc>
          <w:tcPr>
            <w:tcW w:w="2229" w:type="dxa"/>
            <w:vMerge w:val="restart"/>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限价及比选报价要求</w:t>
            </w:r>
          </w:p>
        </w:tc>
        <w:tc>
          <w:tcPr>
            <w:tcW w:w="6526" w:type="dxa"/>
            <w:vAlign w:val="center"/>
          </w:tcPr>
          <w:p w:rsidR="007C4319" w:rsidRDefault="00531496">
            <w:pPr>
              <w:spacing w:line="440" w:lineRule="exact"/>
              <w:ind w:firstLine="56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1、限价：参照《重庆市城乡规划设计计费指导意见》相关规定，按51万元作为最高限价，本次比选为一次性最终报价，不再议价。请比选被邀请人根据自身情况自主报价，报价超过该限价的为否决比选。</w:t>
            </w:r>
          </w:p>
          <w:p w:rsidR="007C4319" w:rsidRDefault="00531496">
            <w:pPr>
              <w:spacing w:line="440" w:lineRule="exact"/>
              <w:ind w:firstLine="56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2、对规划策划和控规修改工作设置激励条款：</w:t>
            </w:r>
          </w:p>
          <w:p w:rsidR="007C4319" w:rsidRDefault="00531496">
            <w:pPr>
              <w:spacing w:line="440" w:lineRule="exact"/>
              <w:ind w:firstLine="56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若调规后住宅计容规模比例为20%，奖励费用10万元；此后每累计增加10%的住宅规模比例，奖励费用累计增加5万元，住宅规模上限为80%；奖励费用上限为40万元。</w:t>
            </w:r>
          </w:p>
        </w:tc>
      </w:tr>
      <w:tr w:rsidR="007C4319" w:rsidTr="002B3774">
        <w:trPr>
          <w:trHeight w:hRule="exact" w:val="1286"/>
        </w:trPr>
        <w:tc>
          <w:tcPr>
            <w:tcW w:w="2229" w:type="dxa"/>
            <w:vMerge/>
            <w:vAlign w:val="center"/>
          </w:tcPr>
          <w:p w:rsidR="007C4319" w:rsidRDefault="007C4319">
            <w:pPr>
              <w:spacing w:line="440" w:lineRule="exact"/>
              <w:rPr>
                <w:sz w:val="24"/>
                <w:szCs w:val="24"/>
              </w:rPr>
            </w:pPr>
          </w:p>
        </w:tc>
        <w:tc>
          <w:tcPr>
            <w:tcW w:w="6526" w:type="dxa"/>
            <w:vAlign w:val="center"/>
          </w:tcPr>
          <w:p w:rsidR="007C4319" w:rsidRDefault="00531496">
            <w:pPr>
              <w:adjustRightInd w:val="0"/>
              <w:snapToGrid w:val="0"/>
              <w:spacing w:line="480" w:lineRule="exact"/>
              <w:ind w:firstLineChars="200" w:firstLine="480"/>
              <w:rPr>
                <w:rFonts w:eastAsia="方正仿宋_GBK"/>
                <w:sz w:val="24"/>
                <w:szCs w:val="24"/>
              </w:rPr>
            </w:pPr>
            <w:r>
              <w:rPr>
                <w:rFonts w:eastAsia="方正仿宋_GBK" w:hint="eastAsia"/>
                <w:sz w:val="24"/>
                <w:szCs w:val="24"/>
              </w:rPr>
              <w:t>比选报价要求：报价超过此限价为废标。本次比选报价为全费用包干价，包含设计费、评审费等全部费用。</w:t>
            </w:r>
          </w:p>
          <w:p w:rsidR="007C4319" w:rsidRDefault="007C4319">
            <w:pPr>
              <w:pStyle w:val="3"/>
              <w:outlineLvl w:val="2"/>
            </w:pPr>
          </w:p>
        </w:tc>
      </w:tr>
      <w:tr w:rsidR="007C4319" w:rsidTr="002B3774">
        <w:trPr>
          <w:trHeight w:hRule="exact" w:val="4972"/>
        </w:trPr>
        <w:tc>
          <w:tcPr>
            <w:tcW w:w="2229" w:type="dxa"/>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费用支付方式</w:t>
            </w:r>
          </w:p>
        </w:tc>
        <w:tc>
          <w:tcPr>
            <w:tcW w:w="6526" w:type="dxa"/>
            <w:vAlign w:val="center"/>
          </w:tcPr>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Pr>
                <w:rFonts w:ascii="方正仿宋_GBK" w:eastAsia="方正仿宋_GBK" w:hAnsi="仿宋_GB2312" w:cs="仿宋_GB2312"/>
                <w:sz w:val="24"/>
                <w:szCs w:val="24"/>
              </w:rPr>
              <w:t>合同签订后，支付设计服务费的</w:t>
            </w:r>
            <w:r>
              <w:rPr>
                <w:rFonts w:ascii="方正仿宋_GBK" w:eastAsia="方正仿宋_GBK" w:hAnsi="仿宋_GB2312" w:cs="仿宋_GB2312" w:hint="eastAsia"/>
                <w:sz w:val="24"/>
                <w:szCs w:val="24"/>
              </w:rPr>
              <w:t>1</w:t>
            </w:r>
            <w:r>
              <w:rPr>
                <w:rFonts w:ascii="方正仿宋_GBK" w:eastAsia="方正仿宋_GBK" w:hAnsi="仿宋_GB2312" w:cs="仿宋_GB2312"/>
                <w:sz w:val="24"/>
                <w:szCs w:val="24"/>
              </w:rPr>
              <w:t>0%；</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2、成果</w:t>
            </w:r>
            <w:r>
              <w:rPr>
                <w:rFonts w:ascii="方正仿宋_GBK" w:eastAsia="方正仿宋_GBK" w:hAnsi="仿宋_GB2312" w:cs="仿宋_GB2312"/>
                <w:sz w:val="24"/>
                <w:szCs w:val="24"/>
              </w:rPr>
              <w:t>通过甲方组织的内部评审并修改完善后，支付设计服务费的</w:t>
            </w:r>
            <w:r>
              <w:rPr>
                <w:rFonts w:ascii="方正仿宋_GBK" w:eastAsia="方正仿宋_GBK" w:hAnsi="仿宋_GB2312" w:cs="仿宋_GB2312" w:hint="eastAsia"/>
                <w:sz w:val="24"/>
                <w:szCs w:val="24"/>
              </w:rPr>
              <w:t>2</w:t>
            </w:r>
            <w:r>
              <w:rPr>
                <w:rFonts w:ascii="方正仿宋_GBK" w:eastAsia="方正仿宋_GBK" w:hAnsi="仿宋_GB2312" w:cs="仿宋_GB2312"/>
                <w:sz w:val="24"/>
                <w:szCs w:val="24"/>
              </w:rPr>
              <w:t>0%；</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3、成果</w:t>
            </w:r>
            <w:r>
              <w:rPr>
                <w:rFonts w:ascii="方正仿宋_GBK" w:eastAsia="方正仿宋_GBK" w:hAnsi="仿宋_GB2312" w:cs="仿宋_GB2312"/>
                <w:sz w:val="24"/>
                <w:szCs w:val="24"/>
              </w:rPr>
              <w:t>通过</w:t>
            </w:r>
            <w:r>
              <w:rPr>
                <w:rFonts w:ascii="方正仿宋_GBK" w:eastAsia="方正仿宋_GBK" w:hAnsi="仿宋_GB2312" w:cs="仿宋_GB2312" w:hint="eastAsia"/>
                <w:sz w:val="24"/>
                <w:szCs w:val="24"/>
              </w:rPr>
              <w:t>相关部门审查，</w:t>
            </w:r>
            <w:r>
              <w:rPr>
                <w:rFonts w:ascii="方正仿宋_GBK" w:eastAsia="方正仿宋_GBK" w:hAnsi="仿宋_GB2312" w:cs="仿宋_GB2312"/>
                <w:sz w:val="24"/>
                <w:szCs w:val="24"/>
              </w:rPr>
              <w:t>取得市政府同意的批复意见（或者市政府授权市级行业行政主管部门同意的批复意见），支付设计费的50%；</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4、控规修改成果入库，提交最终版编制成果后，支付剩余设计费。</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sz w:val="24"/>
                <w:szCs w:val="24"/>
              </w:rPr>
              <w:t>款项支付前，乙方应按甲方要求提供相应金额的合法</w:t>
            </w:r>
            <w:r>
              <w:rPr>
                <w:rFonts w:ascii="方正仿宋_GBK" w:eastAsia="方正仿宋_GBK" w:hAnsi="仿宋_GB2312" w:cs="仿宋_GB2312" w:hint="eastAsia"/>
                <w:sz w:val="24"/>
                <w:szCs w:val="24"/>
              </w:rPr>
              <w:t>增值税</w:t>
            </w:r>
            <w:r>
              <w:rPr>
                <w:rFonts w:ascii="方正仿宋_GBK" w:eastAsia="方正仿宋_GBK" w:hAnsi="仿宋_GB2312" w:cs="仿宋_GB2312"/>
                <w:sz w:val="24"/>
                <w:szCs w:val="24"/>
              </w:rPr>
              <w:t>发票。</w:t>
            </w:r>
          </w:p>
        </w:tc>
      </w:tr>
      <w:tr w:rsidR="007C4319" w:rsidTr="002B3774">
        <w:trPr>
          <w:trHeight w:hRule="exact" w:val="1282"/>
        </w:trPr>
        <w:tc>
          <w:tcPr>
            <w:tcW w:w="2229" w:type="dxa"/>
            <w:vAlign w:val="center"/>
          </w:tcPr>
          <w:p w:rsidR="007C4319" w:rsidRDefault="00531496">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526" w:type="dxa"/>
            <w:vAlign w:val="center"/>
          </w:tcPr>
          <w:p w:rsidR="007C4319" w:rsidRDefault="007C4319">
            <w:pPr>
              <w:spacing w:line="440" w:lineRule="exact"/>
              <w:ind w:firstLineChars="200" w:firstLine="480"/>
              <w:rPr>
                <w:sz w:val="24"/>
                <w:szCs w:val="24"/>
              </w:rPr>
            </w:pPr>
          </w:p>
        </w:tc>
      </w:tr>
      <w:tr w:rsidR="007C4319" w:rsidTr="002B3774">
        <w:trPr>
          <w:trHeight w:hRule="exact" w:val="567"/>
        </w:trPr>
        <w:tc>
          <w:tcPr>
            <w:tcW w:w="8755" w:type="dxa"/>
            <w:gridSpan w:val="2"/>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三、评选、定选方式</w:t>
            </w:r>
          </w:p>
        </w:tc>
      </w:tr>
      <w:tr w:rsidR="007C4319" w:rsidTr="002B3774">
        <w:trPr>
          <w:trHeight w:hRule="exact" w:val="2707"/>
        </w:trPr>
        <w:tc>
          <w:tcPr>
            <w:tcW w:w="8755" w:type="dxa"/>
            <w:gridSpan w:val="2"/>
            <w:vAlign w:val="center"/>
          </w:tcPr>
          <w:p w:rsidR="007C4319" w:rsidRDefault="00531496">
            <w:pPr>
              <w:spacing w:line="440" w:lineRule="exact"/>
              <w:ind w:firstLineChars="200" w:firstLine="480"/>
              <w:rPr>
                <w:sz w:val="24"/>
                <w:szCs w:val="24"/>
              </w:rPr>
            </w:pPr>
            <w:r>
              <w:rPr>
                <w:rFonts w:ascii="方正仿宋_GBK" w:eastAsia="方正仿宋_GBK" w:hAnsi="仿宋_GB2312" w:cs="仿宋_GB2312" w:hint="eastAsia"/>
                <w:sz w:val="24"/>
                <w:szCs w:val="24"/>
              </w:rPr>
              <w:t>当众开封查验响应性文件，宣读报价书，委托代理人签字确认报价后离场，评选小组对比选文件进行评审，</w:t>
            </w:r>
            <w:r>
              <w:rPr>
                <w:rFonts w:ascii="方正仿宋_GBK" w:eastAsia="方正仿宋_GBK" w:hAnsi="宋体" w:hint="eastAsia"/>
                <w:sz w:val="24"/>
                <w:szCs w:val="24"/>
              </w:rPr>
              <w:t>在满足比选文件邀请函要求的情况下，所有比选被邀请人（否决比选的不参与评选，详见否决比选条款）的比选</w:t>
            </w:r>
            <w:r>
              <w:rPr>
                <w:rFonts w:ascii="方正仿宋_GBK" w:eastAsia="方正仿宋_GBK" w:hAnsi="仿宋_GB2312" w:cs="仿宋_GB2312" w:hint="eastAsia"/>
                <w:sz w:val="24"/>
                <w:szCs w:val="24"/>
              </w:rPr>
              <w:t>总报价中以报价最低的潜在比选单位为第一候选单位，对未中选情况不做解释。</w:t>
            </w:r>
          </w:p>
        </w:tc>
      </w:tr>
      <w:tr w:rsidR="007C4319" w:rsidTr="002B3774">
        <w:trPr>
          <w:trHeight w:hRule="exact" w:val="567"/>
        </w:trPr>
        <w:tc>
          <w:tcPr>
            <w:tcW w:w="8755" w:type="dxa"/>
            <w:gridSpan w:val="2"/>
            <w:vAlign w:val="center"/>
          </w:tcPr>
          <w:p w:rsidR="007C4319" w:rsidRDefault="00531496">
            <w:pPr>
              <w:spacing w:line="440" w:lineRule="exact"/>
              <w:rPr>
                <w:rFonts w:ascii="方正仿宋_GBK" w:eastAsia="方正仿宋_GBK" w:hAnsi="仿宋_GB2312" w:cs="仿宋_GB2312"/>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四、比选文件组成及要求</w:t>
            </w:r>
          </w:p>
          <w:p w:rsidR="007C4319" w:rsidRDefault="007C4319">
            <w:pPr>
              <w:spacing w:line="440" w:lineRule="exact"/>
              <w:rPr>
                <w:sz w:val="24"/>
                <w:szCs w:val="24"/>
              </w:rPr>
            </w:pPr>
          </w:p>
        </w:tc>
      </w:tr>
      <w:tr w:rsidR="007C4319" w:rsidTr="002B3774">
        <w:trPr>
          <w:trHeight w:hRule="exact" w:val="3347"/>
        </w:trPr>
        <w:tc>
          <w:tcPr>
            <w:tcW w:w="8755" w:type="dxa"/>
            <w:gridSpan w:val="2"/>
            <w:vAlign w:val="center"/>
          </w:tcPr>
          <w:p w:rsidR="007C4319" w:rsidRDefault="00531496">
            <w:pPr>
              <w:spacing w:line="440" w:lineRule="exact"/>
              <w:rPr>
                <w:rFonts w:ascii="方正仿宋_GBK" w:eastAsia="方正仿宋_GBK" w:hAnsi="宋体"/>
                <w:sz w:val="24"/>
                <w:szCs w:val="24"/>
              </w:rPr>
            </w:pPr>
            <w:r>
              <w:rPr>
                <w:rFonts w:ascii="方正仿宋_GBK" w:eastAsia="方正仿宋_GBK" w:hAnsi="宋体" w:hint="eastAsia"/>
                <w:sz w:val="24"/>
                <w:szCs w:val="24"/>
              </w:rPr>
              <w:t xml:space="preserve">  1、比选文件包括但不限于以下内容：</w:t>
            </w:r>
            <w:r>
              <w:rPr>
                <w:rFonts w:ascii="仿宋_GB2312" w:eastAsia="仿宋_GB2312" w:hAnsi="仿宋_GB2312" w:cs="仿宋_GB2312" w:hint="eastAsia"/>
                <w:sz w:val="24"/>
                <w:szCs w:val="24"/>
              </w:rPr>
              <w:t>★</w:t>
            </w:r>
            <w:r>
              <w:rPr>
                <w:rFonts w:ascii="方正仿宋_GBK" w:eastAsia="方正仿宋_GBK" w:hAnsi="宋体" w:hint="eastAsia"/>
                <w:sz w:val="24"/>
                <w:szCs w:val="24"/>
              </w:rPr>
              <w:t>（1）比选函及报价清单；</w:t>
            </w:r>
            <w:r>
              <w:rPr>
                <w:rFonts w:ascii="仿宋_GB2312" w:eastAsia="仿宋_GB2312" w:hAnsi="仿宋_GB2312" w:cs="仿宋_GB2312" w:hint="eastAsia"/>
                <w:sz w:val="24"/>
                <w:szCs w:val="24"/>
              </w:rPr>
              <w:t>★</w:t>
            </w:r>
            <w:r>
              <w:rPr>
                <w:rFonts w:ascii="方正仿宋_GBK" w:eastAsia="方正仿宋_GBK" w:hAnsi="宋体" w:hint="eastAsia"/>
                <w:sz w:val="24"/>
                <w:szCs w:val="24"/>
              </w:rPr>
              <w:t>（2）营业执照、企业资质证书复印件；</w:t>
            </w:r>
            <w:r>
              <w:rPr>
                <w:rFonts w:ascii="仿宋_GB2312" w:eastAsia="仿宋_GB2312" w:hAnsi="仿宋_GB2312" w:cs="仿宋_GB2312" w:hint="eastAsia"/>
                <w:sz w:val="24"/>
                <w:szCs w:val="24"/>
              </w:rPr>
              <w:t>★</w:t>
            </w:r>
            <w:r>
              <w:rPr>
                <w:rFonts w:ascii="方正仿宋_GBK" w:eastAsia="方正仿宋_GBK" w:hAnsi="宋体" w:hint="eastAsia"/>
                <w:sz w:val="24"/>
                <w:szCs w:val="24"/>
              </w:rPr>
              <w:t>（3）法定代表人或授权代理人身份证明及授权委托书；（4）公司业绩证明材料；（5）拟派人员及资格、职称证书。</w:t>
            </w:r>
          </w:p>
          <w:p w:rsidR="007C4319" w:rsidRDefault="00531496">
            <w:pPr>
              <w:spacing w:line="440" w:lineRule="exact"/>
              <w:rPr>
                <w:sz w:val="24"/>
                <w:szCs w:val="24"/>
              </w:rPr>
            </w:pPr>
            <w:r>
              <w:rPr>
                <w:rFonts w:ascii="仿宋_GB2312" w:eastAsia="仿宋_GB2312" w:hAnsi="仿宋_GB2312" w:cs="仿宋_GB2312" w:hint="eastAsia"/>
                <w:sz w:val="24"/>
                <w:szCs w:val="24"/>
              </w:rPr>
              <w:t>★</w:t>
            </w:r>
            <w:r>
              <w:rPr>
                <w:rFonts w:ascii="方正仿宋_GBK" w:eastAsia="方正仿宋_GBK" w:hAnsi="宋体" w:hint="eastAsia"/>
                <w:sz w:val="24"/>
                <w:szCs w:val="24"/>
              </w:rPr>
              <w:t>2、要求提供的资料均需加盖鲜章，所有资料密封并在密封袋上写明单位名称并加盖公章。</w:t>
            </w:r>
          </w:p>
        </w:tc>
      </w:tr>
      <w:tr w:rsidR="007C4319" w:rsidTr="002B3774">
        <w:trPr>
          <w:trHeight w:hRule="exact" w:val="582"/>
        </w:trPr>
        <w:tc>
          <w:tcPr>
            <w:tcW w:w="8755" w:type="dxa"/>
            <w:gridSpan w:val="2"/>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五、否决比选条款</w:t>
            </w:r>
          </w:p>
        </w:tc>
      </w:tr>
      <w:tr w:rsidR="007C4319" w:rsidTr="002B3774">
        <w:trPr>
          <w:trHeight w:hRule="exact" w:val="5802"/>
        </w:trPr>
        <w:tc>
          <w:tcPr>
            <w:tcW w:w="8755" w:type="dxa"/>
            <w:gridSpan w:val="2"/>
            <w:vAlign w:val="center"/>
          </w:tcPr>
          <w:p w:rsidR="007C4319" w:rsidRDefault="00531496">
            <w:pPr>
              <w:numPr>
                <w:ilvl w:val="0"/>
                <w:numId w:val="1"/>
              </w:num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未在规定的时间内递交比选文件。</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2、未按要求报价或超过最高限价的。</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3、法定代表人或其委托代理人的签字（或盖章）不齐全，授权代表人身份证明不相符。</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4、资质（或营业执照明确的经营范围）不符合文件上述要求。</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5、人员相关资格证明材料不符合文件上述要求，审查证书名称、专业、证书有效时间、社保证明等。</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6、比选文件未按要求加盖公章。</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7、发现串通投标或弄虚作假或有其他违法行为的。</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8、不接受联合体参与投标，联合体参与的作否决比选处理。</w:t>
            </w:r>
          </w:p>
          <w:p w:rsidR="00AB499C" w:rsidRDefault="00AB499C" w:rsidP="00AB499C">
            <w:pPr>
              <w:pStyle w:val="3"/>
              <w:spacing w:line="440" w:lineRule="exact"/>
              <w:outlineLvl w:val="2"/>
              <w:rPr>
                <w:rFonts w:ascii="方正仿宋_GBK" w:eastAsia="方正仿宋_GBK" w:hAnsi="仿宋_GB2312" w:cs="仿宋_GB2312"/>
                <w:b w:val="0"/>
                <w:szCs w:val="24"/>
              </w:rPr>
            </w:pPr>
            <w:r w:rsidRPr="00AB499C">
              <w:rPr>
                <w:rFonts w:ascii="方正仿宋_GBK" w:eastAsia="方正仿宋_GBK" w:hAnsi="仿宋_GB2312" w:cs="仿宋_GB2312" w:hint="eastAsia"/>
                <w:b w:val="0"/>
                <w:szCs w:val="24"/>
              </w:rPr>
              <w:t>9、</w:t>
            </w:r>
            <w:r w:rsidRPr="00AB499C">
              <w:rPr>
                <w:rFonts w:ascii="方正仿宋_GBK" w:eastAsia="方正仿宋_GBK" w:hAnsi="仿宋_GB2312" w:cs="仿宋_GB2312"/>
                <w:b w:val="0"/>
                <w:szCs w:val="24"/>
              </w:rPr>
              <w:t>业绩审查不合格</w:t>
            </w:r>
            <w:r w:rsidRPr="00AB499C">
              <w:rPr>
                <w:rFonts w:ascii="方正仿宋_GBK" w:eastAsia="方正仿宋_GBK" w:hAnsi="仿宋_GB2312" w:cs="仿宋_GB2312" w:hint="eastAsia"/>
                <w:b w:val="0"/>
                <w:szCs w:val="24"/>
              </w:rPr>
              <w:t>作否决比选处理。</w:t>
            </w:r>
          </w:p>
          <w:p w:rsidR="00AB499C" w:rsidRPr="00AB499C" w:rsidRDefault="00AB499C" w:rsidP="00AB499C">
            <w:pPr>
              <w:spacing w:line="440" w:lineRule="exact"/>
            </w:pPr>
            <w:r w:rsidRPr="00AB499C">
              <w:rPr>
                <w:rFonts w:ascii="方正仿宋_GBK" w:eastAsia="方正仿宋_GBK" w:hAnsi="仿宋_GB2312" w:cs="仿宋_GB2312" w:hint="eastAsia"/>
                <w:sz w:val="24"/>
                <w:szCs w:val="24"/>
              </w:rPr>
              <w:t>10、</w:t>
            </w:r>
            <w:r w:rsidRPr="00AB499C">
              <w:rPr>
                <w:rFonts w:ascii="方正仿宋_GBK" w:eastAsia="方正仿宋_GBK" w:hAnsi="仿宋_GB2312" w:cs="仿宋_GB2312"/>
                <w:sz w:val="24"/>
                <w:szCs w:val="24"/>
              </w:rPr>
              <w:t>不满足工期要求</w:t>
            </w:r>
            <w:r w:rsidRPr="00AB499C">
              <w:rPr>
                <w:rFonts w:ascii="方正仿宋_GBK" w:eastAsia="方正仿宋_GBK" w:hAnsi="仿宋_GB2312" w:cs="仿宋_GB2312" w:hint="eastAsia"/>
                <w:sz w:val="24"/>
                <w:szCs w:val="24"/>
              </w:rPr>
              <w:t>作否决比选处理。</w:t>
            </w:r>
          </w:p>
        </w:tc>
      </w:tr>
    </w:tbl>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7C4319" w:rsidRDefault="00531496">
      <w:pPr>
        <w:jc w:val="center"/>
        <w:rPr>
          <w:rFonts w:ascii="方正仿宋_GBK" w:eastAsia="方正仿宋_GBK" w:hAnsi="仿宋_GB2312" w:cs="仿宋_GB2312"/>
          <w:sz w:val="28"/>
          <w:szCs w:val="28"/>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8"/>
          <w:szCs w:val="28"/>
        </w:rPr>
        <w:t>格式一   比 选 函</w:t>
      </w:r>
    </w:p>
    <w:p w:rsidR="007C4319" w:rsidRDefault="00531496">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根据贵方项目的比选函文件，本公司正式授权的下述签字人（姓名和职务）代表本公司（比选被邀请人名称），提交本比选函。</w:t>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AB499C" w:rsidRPr="0068756F" w:rsidRDefault="00531496" w:rsidP="0068756F">
      <w:pPr>
        <w:ind w:firstLine="57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 愿意接受比选函中提出的酬金支付方式与合同条款并按照</w:t>
      </w:r>
      <w:r w:rsidR="00032F2F" w:rsidRPr="00032F2F">
        <w:rPr>
          <w:rFonts w:ascii="方正仿宋_GBK" w:eastAsia="方正仿宋_GBK" w:hAnsi="仿宋_GB2312" w:cs="仿宋_GB2312"/>
          <w:sz w:val="28"/>
          <w:szCs w:val="28"/>
        </w:rPr>
        <w:t>其中规划策划和控规修改费用</w:t>
      </w:r>
      <w:r w:rsidR="00032F2F">
        <w:rPr>
          <w:rFonts w:ascii="方正仿宋_GBK" w:eastAsia="方正仿宋_GBK" w:hAnsi="仿宋_GB2312" w:cs="仿宋_GB2312" w:hint="eastAsia"/>
          <w:sz w:val="28"/>
          <w:szCs w:val="28"/>
        </w:rPr>
        <w:t xml:space="preserve">   </w:t>
      </w:r>
      <w:r w:rsidR="00032F2F" w:rsidRPr="00032F2F">
        <w:rPr>
          <w:rFonts w:ascii="方正仿宋_GBK" w:eastAsia="方正仿宋_GBK" w:hAnsi="仿宋_GB2312" w:cs="仿宋_GB2312"/>
          <w:sz w:val="28"/>
          <w:szCs w:val="28"/>
        </w:rPr>
        <w:t xml:space="preserve"> 万元，交通影响评价费用</w:t>
      </w:r>
      <w:r w:rsidR="00032F2F">
        <w:rPr>
          <w:rFonts w:ascii="方正仿宋_GBK" w:eastAsia="方正仿宋_GBK" w:hAnsi="仿宋_GB2312" w:cs="仿宋_GB2312" w:hint="eastAsia"/>
          <w:sz w:val="28"/>
          <w:szCs w:val="28"/>
        </w:rPr>
        <w:t xml:space="preserve">   </w:t>
      </w:r>
      <w:r w:rsidR="00032F2F" w:rsidRPr="00032F2F">
        <w:rPr>
          <w:rFonts w:ascii="方正仿宋_GBK" w:eastAsia="方正仿宋_GBK" w:hAnsi="仿宋_GB2312" w:cs="仿宋_GB2312"/>
          <w:sz w:val="28"/>
          <w:szCs w:val="28"/>
        </w:rPr>
        <w:t>万元</w:t>
      </w:r>
      <w:r w:rsidR="00032F2F">
        <w:rPr>
          <w:rFonts w:ascii="方正仿宋_GBK" w:eastAsia="方正仿宋_GBK" w:hAnsi="仿宋_GB2312" w:cs="仿宋_GB2312" w:hint="eastAsia"/>
          <w:sz w:val="28"/>
          <w:szCs w:val="28"/>
        </w:rPr>
        <w:t>，（总报价：    万元）</w:t>
      </w:r>
      <w:r>
        <w:rPr>
          <w:rFonts w:ascii="方正仿宋_GBK" w:eastAsia="方正仿宋_GBK" w:hAnsi="仿宋_GB2312" w:cs="仿宋_GB2312" w:hint="eastAsia"/>
          <w:sz w:val="28"/>
          <w:szCs w:val="28"/>
        </w:rPr>
        <w:t>作为本项目报价（所填报数字必须保留至小数点后1位，小数点后数字不能填写0）。</w:t>
      </w:r>
    </w:p>
    <w:p w:rsidR="007C4319" w:rsidRDefault="00531496">
      <w:pPr>
        <w:numPr>
          <w:ilvl w:val="255"/>
          <w:numId w:val="0"/>
        </w:num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(2)我司承诺满足贵单位比选邀请函中的“比选被邀请人资格要求”</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 xml:space="preserve">资质要求  </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 xml:space="preserve">业绩要求  </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人员要求的指标（勾选）。</w:t>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(3)我们已详细阅读了比选函全部内容，我们知道必须放弃提出含糊不清或误解的问题的权利。</w:t>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(4)我们保证根据规定履行合同责任和义务，不得要求变更我司所报价格。</w:t>
      </w:r>
    </w:p>
    <w:p w:rsidR="007C4319" w:rsidRDefault="00531496" w:rsidP="00AB499C">
      <w:pPr>
        <w:ind w:firstLine="555"/>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(5)本比选函自开启之日起至项目全部完成之内有效。</w:t>
      </w:r>
    </w:p>
    <w:p w:rsidR="00AB499C" w:rsidRPr="007643E7" w:rsidRDefault="00AB499C" w:rsidP="00AB499C">
      <w:pPr>
        <w:spacing w:line="360" w:lineRule="auto"/>
        <w:ind w:firstLineChars="200" w:firstLine="560"/>
        <w:rPr>
          <w:rFonts w:eastAsia="方正仿宋_GBK"/>
          <w:sz w:val="28"/>
          <w:szCs w:val="28"/>
        </w:rPr>
      </w:pPr>
      <w:r w:rsidRPr="007643E7">
        <w:rPr>
          <w:rFonts w:eastAsia="方正仿宋_GBK" w:hint="eastAsia"/>
          <w:sz w:val="28"/>
          <w:szCs w:val="28"/>
        </w:rPr>
        <w:t>按照工作内容，本公司将按以下时间提交文本初稿：</w:t>
      </w:r>
    </w:p>
    <w:p w:rsidR="00AB499C" w:rsidRPr="00AB499C" w:rsidRDefault="00AB499C" w:rsidP="00AB499C">
      <w:pPr>
        <w:pStyle w:val="a0"/>
        <w:adjustRightInd w:val="0"/>
        <w:snapToGrid w:val="0"/>
        <w:spacing w:after="0" w:line="560" w:lineRule="exact"/>
        <w:ind w:firstLineChars="200" w:firstLine="560"/>
        <w:rPr>
          <w:rFonts w:eastAsia="方正仿宋_GBK"/>
          <w:sz w:val="28"/>
          <w:szCs w:val="28"/>
        </w:rPr>
      </w:pPr>
      <w:r w:rsidRPr="007643E7">
        <w:rPr>
          <w:rFonts w:eastAsia="方正仿宋_GBK" w:hint="eastAsia"/>
          <w:sz w:val="28"/>
          <w:szCs w:val="28"/>
        </w:rPr>
        <w:t>在</w:t>
      </w:r>
      <w:r>
        <w:rPr>
          <w:rFonts w:eastAsia="方正仿宋_GBK" w:hint="eastAsia"/>
          <w:sz w:val="28"/>
          <w:szCs w:val="28"/>
        </w:rPr>
        <w:t>合同签订</w:t>
      </w:r>
      <w:r w:rsidR="004E3175">
        <w:rPr>
          <w:rFonts w:eastAsia="方正仿宋_GBK" w:hint="eastAsia"/>
          <w:sz w:val="28"/>
          <w:szCs w:val="28"/>
        </w:rPr>
        <w:t>后</w:t>
      </w:r>
      <w:r w:rsidRPr="00AB499C">
        <w:rPr>
          <w:rFonts w:eastAsia="方正仿宋_GBK" w:hint="eastAsia"/>
          <w:sz w:val="28"/>
          <w:szCs w:val="28"/>
        </w:rPr>
        <w:t xml:space="preserve">      </w:t>
      </w:r>
      <w:r w:rsidRPr="007643E7">
        <w:rPr>
          <w:rFonts w:eastAsia="方正仿宋_GBK" w:hint="eastAsia"/>
          <w:sz w:val="28"/>
          <w:szCs w:val="28"/>
        </w:rPr>
        <w:t>个工作日内提交该项目</w:t>
      </w:r>
      <w:r>
        <w:rPr>
          <w:rFonts w:eastAsia="方正仿宋_GBK" w:hint="eastAsia"/>
          <w:sz w:val="28"/>
          <w:szCs w:val="28"/>
        </w:rPr>
        <w:t>成果</w:t>
      </w:r>
      <w:r w:rsidRPr="00014F05">
        <w:rPr>
          <w:rFonts w:eastAsia="方正仿宋_GBK" w:hint="eastAsia"/>
          <w:sz w:val="28"/>
          <w:szCs w:val="28"/>
        </w:rPr>
        <w:t>初稿。</w:t>
      </w:r>
      <w:r>
        <w:rPr>
          <w:rFonts w:eastAsia="方正仿宋_GBK" w:hint="eastAsia"/>
          <w:sz w:val="28"/>
          <w:szCs w:val="28"/>
        </w:rPr>
        <w:t>（</w:t>
      </w:r>
      <w:r w:rsidRPr="00AB499C">
        <w:rPr>
          <w:rFonts w:eastAsia="方正仿宋_GBK" w:hint="eastAsia"/>
          <w:sz w:val="28"/>
          <w:szCs w:val="28"/>
        </w:rPr>
        <w:t>提交的初步成果应包含规划策划报告、控规修改文本、交通影响评价报告，含纸质资料和电子文件。</w:t>
      </w:r>
      <w:r>
        <w:rPr>
          <w:rFonts w:eastAsia="方正仿宋_GBK" w:hint="eastAsia"/>
          <w:sz w:val="28"/>
          <w:szCs w:val="28"/>
        </w:rPr>
        <w:t>）</w:t>
      </w:r>
    </w:p>
    <w:p w:rsidR="007C4319" w:rsidRDefault="00531496">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7C4319" w:rsidRDefault="00531496">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7C4319" w:rsidRDefault="00531496">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电话、传真：</w:t>
      </w:r>
    </w:p>
    <w:p w:rsidR="007C4319" w:rsidRDefault="00531496">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报价人法定代表人或授权代理人签字 </w:t>
      </w:r>
    </w:p>
    <w:p w:rsidR="007C4319" w:rsidRDefault="00531496">
      <w:pPr>
        <w:spacing w:line="420" w:lineRule="exact"/>
        <w:rPr>
          <w:rFonts w:eastAsia="方正仿宋_GBK"/>
          <w:sz w:val="28"/>
          <w:szCs w:val="28"/>
        </w:rPr>
      </w:pPr>
      <w:r>
        <w:rPr>
          <w:rFonts w:ascii="方正仿宋_GBK" w:eastAsia="方正仿宋_GBK" w:hAnsi="仿宋_GB2312" w:cs="仿宋_GB2312" w:hint="eastAsia"/>
          <w:sz w:val="28"/>
          <w:szCs w:val="28"/>
        </w:rPr>
        <w:t xml:space="preserve">日期： </w:t>
      </w:r>
    </w:p>
    <w:p w:rsidR="007C4319" w:rsidRDefault="007C4319">
      <w:pPr>
        <w:rPr>
          <w:rFonts w:eastAsia="方正仿宋_GBK"/>
          <w:sz w:val="28"/>
          <w:szCs w:val="28"/>
        </w:rPr>
      </w:pPr>
    </w:p>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Pr="0068756F" w:rsidRDefault="0068756F" w:rsidP="0068756F">
      <w:pPr>
        <w:pStyle w:val="3"/>
      </w:pPr>
    </w:p>
    <w:p w:rsidR="007C4319" w:rsidRDefault="007C4319">
      <w:pPr>
        <w:pStyle w:val="3"/>
      </w:pPr>
    </w:p>
    <w:p w:rsidR="007C4319" w:rsidRDefault="00531496">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8"/>
          <w:szCs w:val="28"/>
        </w:rPr>
        <w:t>格式二   法定代表人授权委托书</w:t>
      </w:r>
    </w:p>
    <w:p w:rsidR="007C4319" w:rsidRDefault="00531496">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rsidR="007C4319" w:rsidRDefault="00531496">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7C4319" w:rsidRDefault="0053149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7C4319" w:rsidRDefault="0053149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7C4319" w:rsidRDefault="0053149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7C4319" w:rsidRDefault="00531496">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7C4319" w:rsidRDefault="00B128C1">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5824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textbox>
              <w:txbxContent>
                <w:p w:rsidR="00752E79" w:rsidRDefault="00752E79">
                  <w:pPr>
                    <w:rPr>
                      <w:rFonts w:ascii="仿宋_GB2312" w:eastAsia="仿宋_GB2312" w:hAnsi="仿宋_GB2312" w:cs="仿宋_GB2312"/>
                    </w:rPr>
                  </w:pPr>
                  <w:r>
                    <w:rPr>
                      <w:rFonts w:ascii="仿宋_GB2312" w:eastAsia="仿宋_GB2312" w:hAnsi="仿宋_GB2312" w:cs="仿宋_GB2312" w:hint="eastAsia"/>
                    </w:rPr>
                    <w:t>被授权人身份证复印件</w:t>
                  </w:r>
                </w:p>
                <w:p w:rsidR="00752E79" w:rsidRDefault="00752E79"/>
              </w:txbxContent>
            </v:textbox>
          </v:shape>
        </w:pict>
      </w:r>
      <w:r>
        <w:rPr>
          <w:rFonts w:ascii="仿宋_GB2312" w:eastAsia="仿宋_GB2312" w:hAnsi="仿宋_GB2312" w:cs="仿宋_GB2312"/>
          <w:b/>
          <w:kern w:val="0"/>
          <w:sz w:val="28"/>
          <w:szCs w:val="28"/>
        </w:rPr>
        <w:pict>
          <v:shape id="_x0000_s1027" type="#_x0000_t202" style="position:absolute;left:0;text-align:left;margin-left:-36pt;margin-top:11.1pt;width:225pt;height:179.4pt;z-index:251657216"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textbox>
              <w:txbxContent>
                <w:p w:rsidR="00752E79" w:rsidRDefault="00752E79">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7C4319" w:rsidRDefault="007C4319">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7C4319" w:rsidRDefault="007C4319">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7C4319" w:rsidRDefault="0053149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7C4319" w:rsidRDefault="00531496" w:rsidP="00E9372E">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br w:type="page"/>
      </w:r>
    </w:p>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bCs/>
          <w:kern w:val="0"/>
          <w:sz w:val="28"/>
          <w:szCs w:val="28"/>
        </w:rPr>
        <w:t>格式三 拟投入项目人员名单</w:t>
      </w:r>
    </w:p>
    <w:tbl>
      <w:tblPr>
        <w:tblStyle w:val="a7"/>
        <w:tblW w:w="8522" w:type="dxa"/>
        <w:tblLayout w:type="fixed"/>
        <w:tblLook w:val="04A0"/>
      </w:tblPr>
      <w:tblGrid>
        <w:gridCol w:w="1156"/>
        <w:gridCol w:w="2252"/>
        <w:gridCol w:w="1258"/>
        <w:gridCol w:w="2460"/>
        <w:gridCol w:w="1396"/>
      </w:tblGrid>
      <w:tr w:rsidR="007C4319">
        <w:tc>
          <w:tcPr>
            <w:tcW w:w="1156"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姓名</w:t>
            </w:r>
          </w:p>
        </w:tc>
        <w:tc>
          <w:tcPr>
            <w:tcW w:w="2252"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资质证书/职称</w:t>
            </w:r>
          </w:p>
        </w:tc>
        <w:tc>
          <w:tcPr>
            <w:tcW w:w="1258"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专业</w:t>
            </w:r>
          </w:p>
        </w:tc>
        <w:tc>
          <w:tcPr>
            <w:tcW w:w="2460"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拟在本项目任职</w:t>
            </w:r>
          </w:p>
        </w:tc>
        <w:tc>
          <w:tcPr>
            <w:tcW w:w="1396"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工作年限</w:t>
            </w:r>
          </w:p>
        </w:tc>
      </w:tr>
      <w:tr w:rsidR="007C4319">
        <w:tc>
          <w:tcPr>
            <w:tcW w:w="115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C4319">
        <w:tc>
          <w:tcPr>
            <w:tcW w:w="115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C4319">
        <w:tc>
          <w:tcPr>
            <w:tcW w:w="115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7C4319" w:rsidRDefault="007C4319" w:rsidP="00752E79">
      <w:pPr>
        <w:spacing w:beforeLines="50" w:afterLines="50" w:line="480" w:lineRule="auto"/>
        <w:jc w:val="center"/>
        <w:rPr>
          <w:rFonts w:ascii="仿宋_GB2312" w:eastAsia="仿宋_GB2312" w:hAnsi="仿宋_GB2312" w:cs="仿宋_GB2312"/>
          <w:b/>
          <w:kern w:val="0"/>
          <w:sz w:val="28"/>
          <w:szCs w:val="28"/>
        </w:rPr>
      </w:pPr>
    </w:p>
    <w:p w:rsidR="007C4319" w:rsidRDefault="00531496">
      <w:pPr>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注：加“</w:t>
      </w:r>
      <w:r>
        <w:rPr>
          <w:rFonts w:ascii="仿宋_GB2312" w:eastAsia="仿宋_GB2312" w:hAnsi="仿宋_GB2312" w:cs="仿宋_GB2312" w:hint="eastAsia"/>
          <w:sz w:val="28"/>
          <w:szCs w:val="28"/>
        </w:rPr>
        <w:t>★”条款为比选比选文件中必须明确的事项，其他条款可根据项目具体情况增减。</w:t>
      </w:r>
    </w:p>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p>
    <w:p w:rsidR="0068756F" w:rsidRDefault="0068756F" w:rsidP="0068756F"/>
    <w:p w:rsidR="0068756F" w:rsidRDefault="0068756F" w:rsidP="0068756F">
      <w:pPr>
        <w:pStyle w:val="3"/>
      </w:pPr>
      <w:r>
        <w:rPr>
          <w:rFonts w:hint="eastAsia"/>
        </w:rPr>
        <w:lastRenderedPageBreak/>
        <w:t>四、合同条款</w:t>
      </w:r>
    </w:p>
    <w:p w:rsidR="0068756F" w:rsidRDefault="0068756F" w:rsidP="0068756F">
      <w:pPr>
        <w:pStyle w:val="a9"/>
        <w:rPr>
          <w:rFonts w:eastAsia="楷体_GB2312"/>
        </w:rPr>
      </w:pPr>
      <w:r>
        <w:rPr>
          <w:b w:val="0"/>
          <w:position w:val="8"/>
          <w:sz w:val="30"/>
          <w:szCs w:val="22"/>
        </w:rPr>
        <w:t>合同编号：</w:t>
      </w: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jc w:val="center"/>
        <w:rPr>
          <w:rFonts w:eastAsia="黑体"/>
          <w:b/>
          <w:sz w:val="72"/>
        </w:rPr>
      </w:pPr>
      <w:r>
        <w:rPr>
          <w:rFonts w:eastAsia="黑体"/>
          <w:b/>
          <w:sz w:val="72"/>
        </w:rPr>
        <w:t>规</w:t>
      </w:r>
      <w:r>
        <w:rPr>
          <w:rFonts w:eastAsia="黑体"/>
          <w:b/>
          <w:sz w:val="72"/>
        </w:rPr>
        <w:t xml:space="preserve"> </w:t>
      </w:r>
      <w:r>
        <w:rPr>
          <w:rFonts w:eastAsia="黑体"/>
          <w:b/>
          <w:sz w:val="72"/>
        </w:rPr>
        <w:t>划</w:t>
      </w:r>
      <w:r>
        <w:rPr>
          <w:rFonts w:eastAsia="黑体"/>
          <w:b/>
          <w:sz w:val="72"/>
        </w:rPr>
        <w:t xml:space="preserve"> </w:t>
      </w:r>
      <w:r>
        <w:rPr>
          <w:rFonts w:eastAsia="黑体"/>
          <w:b/>
          <w:sz w:val="72"/>
        </w:rPr>
        <w:t>设</w:t>
      </w:r>
      <w:r>
        <w:rPr>
          <w:rFonts w:eastAsia="黑体"/>
          <w:b/>
          <w:sz w:val="72"/>
        </w:rPr>
        <w:t xml:space="preserve"> </w:t>
      </w:r>
      <w:r>
        <w:rPr>
          <w:rFonts w:eastAsia="黑体"/>
          <w:b/>
          <w:sz w:val="72"/>
        </w:rPr>
        <w:t>计</w:t>
      </w:r>
      <w:r>
        <w:rPr>
          <w:rFonts w:eastAsia="黑体"/>
          <w:b/>
          <w:sz w:val="72"/>
        </w:rPr>
        <w:t xml:space="preserve"> </w:t>
      </w:r>
      <w:r>
        <w:rPr>
          <w:rFonts w:eastAsia="黑体"/>
          <w:b/>
          <w:sz w:val="72"/>
        </w:rPr>
        <w:t>合</w:t>
      </w:r>
      <w:r>
        <w:rPr>
          <w:rFonts w:eastAsia="黑体"/>
          <w:b/>
          <w:sz w:val="72"/>
        </w:rPr>
        <w:t xml:space="preserve"> </w:t>
      </w:r>
      <w:r>
        <w:rPr>
          <w:rFonts w:eastAsia="黑体"/>
          <w:b/>
          <w:sz w:val="72"/>
        </w:rPr>
        <w:t>同</w:t>
      </w:r>
      <w:r>
        <w:rPr>
          <w:rFonts w:eastAsia="黑体"/>
          <w:b/>
          <w:sz w:val="72"/>
        </w:rPr>
        <w:t xml:space="preserve"> </w:t>
      </w:r>
      <w:r>
        <w:rPr>
          <w:rFonts w:eastAsia="黑体"/>
          <w:b/>
          <w:sz w:val="72"/>
        </w:rPr>
        <w:t>书</w:t>
      </w: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ind w:right="-435" w:firstLineChars="497" w:firstLine="1048"/>
        <w:rPr>
          <w:rFonts w:eastAsia="楷体_GB2312"/>
          <w:b/>
        </w:rPr>
      </w:pPr>
    </w:p>
    <w:p w:rsidR="0068756F" w:rsidRDefault="0068756F" w:rsidP="0068756F">
      <w:pPr>
        <w:ind w:right="-435"/>
        <w:rPr>
          <w:rFonts w:eastAsia="楷体_GB2312"/>
          <w:b/>
        </w:rPr>
      </w:pPr>
    </w:p>
    <w:p w:rsidR="0068756F" w:rsidRDefault="0068756F" w:rsidP="0068756F">
      <w:pPr>
        <w:ind w:leftChars="771" w:left="4468" w:right="-435" w:hangingChars="946" w:hanging="2849"/>
        <w:rPr>
          <w:b/>
          <w:position w:val="8"/>
          <w:sz w:val="30"/>
        </w:rPr>
      </w:pPr>
    </w:p>
    <w:p w:rsidR="0068756F" w:rsidRDefault="0068756F" w:rsidP="0068756F">
      <w:pPr>
        <w:spacing w:line="640" w:lineRule="exact"/>
        <w:ind w:leftChars="304" w:left="2954" w:right="-437" w:hangingChars="769" w:hanging="2316"/>
        <w:jc w:val="left"/>
        <w:rPr>
          <w:rFonts w:ascii="宋体" w:hAnsi="宋体" w:cs="宋体"/>
          <w:b/>
          <w:position w:val="8"/>
          <w:sz w:val="30"/>
        </w:rPr>
      </w:pPr>
      <w:r>
        <w:rPr>
          <w:rFonts w:ascii="宋体" w:hAnsi="宋体" w:cs="宋体" w:hint="eastAsia"/>
          <w:b/>
          <w:position w:val="8"/>
          <w:sz w:val="30"/>
        </w:rPr>
        <w:t>项  目  名  称：向家岗站场一体化综合开发项目规划策划、</w:t>
      </w:r>
    </w:p>
    <w:p w:rsidR="0068756F" w:rsidRDefault="0068756F" w:rsidP="0068756F">
      <w:pPr>
        <w:spacing w:line="640" w:lineRule="exact"/>
        <w:ind w:right="-437" w:firstLineChars="1000" w:firstLine="3012"/>
        <w:jc w:val="left"/>
        <w:rPr>
          <w:rFonts w:ascii="宋体" w:hAnsi="宋体" w:cs="宋体"/>
          <w:b/>
          <w:position w:val="8"/>
          <w:sz w:val="30"/>
        </w:rPr>
      </w:pPr>
      <w:r>
        <w:rPr>
          <w:rFonts w:ascii="宋体" w:hAnsi="宋体" w:cs="宋体" w:hint="eastAsia"/>
          <w:b/>
          <w:position w:val="8"/>
          <w:sz w:val="30"/>
        </w:rPr>
        <w:t>控规修改和交通影响评价</w:t>
      </w:r>
    </w:p>
    <w:p w:rsidR="0068756F" w:rsidRDefault="0068756F" w:rsidP="0068756F">
      <w:pPr>
        <w:spacing w:line="640" w:lineRule="exact"/>
        <w:ind w:leftChars="304" w:left="638" w:right="-437"/>
        <w:jc w:val="left"/>
        <w:rPr>
          <w:rFonts w:ascii="宋体" w:hAnsi="宋体" w:cs="宋体"/>
          <w:b/>
          <w:position w:val="8"/>
          <w:sz w:val="30"/>
          <w:szCs w:val="22"/>
        </w:rPr>
      </w:pPr>
    </w:p>
    <w:p w:rsidR="0068756F" w:rsidRDefault="0068756F" w:rsidP="0068756F">
      <w:pPr>
        <w:spacing w:line="640" w:lineRule="exact"/>
        <w:ind w:leftChars="304" w:left="638" w:right="-437"/>
        <w:jc w:val="left"/>
        <w:rPr>
          <w:rFonts w:ascii="宋体" w:hAnsi="宋体" w:cs="宋体"/>
          <w:b/>
          <w:position w:val="8"/>
          <w:sz w:val="30"/>
          <w:szCs w:val="22"/>
        </w:rPr>
      </w:pPr>
      <w:r>
        <w:rPr>
          <w:rFonts w:ascii="宋体" w:hAnsi="宋体" w:cs="宋体" w:hint="eastAsia"/>
          <w:b/>
          <w:position w:val="8"/>
          <w:sz w:val="30"/>
          <w:szCs w:val="22"/>
        </w:rPr>
        <w:t>委    托    方：重庆城市综合交通枢纽(集团)有限公司</w:t>
      </w:r>
    </w:p>
    <w:p w:rsidR="0068756F" w:rsidRDefault="0068756F" w:rsidP="0068756F">
      <w:pPr>
        <w:spacing w:line="640" w:lineRule="exact"/>
        <w:ind w:leftChars="304" w:left="638" w:right="-437"/>
        <w:jc w:val="left"/>
        <w:rPr>
          <w:rFonts w:ascii="宋体" w:hAnsi="宋体" w:cs="宋体"/>
          <w:b/>
          <w:position w:val="8"/>
          <w:sz w:val="30"/>
          <w:szCs w:val="22"/>
        </w:rPr>
      </w:pPr>
    </w:p>
    <w:p w:rsidR="0068756F" w:rsidRDefault="0068756F" w:rsidP="0068756F">
      <w:pPr>
        <w:spacing w:line="640" w:lineRule="exact"/>
        <w:ind w:leftChars="304" w:left="638" w:right="-437"/>
        <w:jc w:val="left"/>
        <w:rPr>
          <w:rFonts w:ascii="宋体" w:hAnsi="宋体" w:cs="宋体"/>
          <w:b/>
          <w:position w:val="8"/>
          <w:sz w:val="30"/>
          <w:szCs w:val="22"/>
        </w:rPr>
      </w:pPr>
      <w:r>
        <w:rPr>
          <w:rFonts w:ascii="宋体" w:hAnsi="宋体" w:cs="宋体" w:hint="eastAsia"/>
          <w:b/>
          <w:position w:val="8"/>
          <w:sz w:val="30"/>
          <w:szCs w:val="22"/>
        </w:rPr>
        <w:t>承    接    方：</w:t>
      </w:r>
    </w:p>
    <w:p w:rsidR="0068756F" w:rsidRDefault="0068756F" w:rsidP="0068756F">
      <w:pPr>
        <w:spacing w:line="640" w:lineRule="exact"/>
        <w:ind w:leftChars="304" w:left="638" w:right="-437"/>
        <w:jc w:val="left"/>
        <w:rPr>
          <w:rFonts w:ascii="宋体" w:hAnsi="宋体" w:cs="宋体"/>
          <w:b/>
          <w:sz w:val="30"/>
        </w:rPr>
      </w:pPr>
    </w:p>
    <w:p w:rsidR="0068756F" w:rsidRDefault="0068756F" w:rsidP="0068756F">
      <w:pPr>
        <w:spacing w:line="640" w:lineRule="exact"/>
        <w:ind w:right="-437"/>
        <w:jc w:val="left"/>
        <w:rPr>
          <w:rFonts w:ascii="宋体" w:hAnsi="宋体" w:cs="宋体"/>
          <w:b/>
          <w:sz w:val="30"/>
        </w:rPr>
      </w:pPr>
    </w:p>
    <w:p w:rsidR="0068756F" w:rsidRDefault="0068756F" w:rsidP="0068756F">
      <w:pPr>
        <w:spacing w:line="640" w:lineRule="exact"/>
        <w:ind w:leftChars="304" w:left="638" w:right="-437"/>
        <w:jc w:val="left"/>
        <w:rPr>
          <w:rFonts w:ascii="宋体" w:hAnsi="宋体" w:cs="宋体"/>
          <w:b/>
          <w:sz w:val="30"/>
        </w:rPr>
      </w:pPr>
      <w:r>
        <w:rPr>
          <w:rFonts w:ascii="宋体" w:hAnsi="宋体" w:cs="宋体" w:hint="eastAsia"/>
          <w:b/>
          <w:sz w:val="30"/>
        </w:rPr>
        <w:t>签  订  日  期： 2021年   月   日</w:t>
      </w:r>
    </w:p>
    <w:p w:rsidR="0068756F" w:rsidRDefault="0068756F" w:rsidP="0068756F"/>
    <w:p w:rsidR="0068756F" w:rsidRDefault="0068756F" w:rsidP="0068756F">
      <w:pPr>
        <w:ind w:right="-435"/>
        <w:rPr>
          <w:sz w:val="24"/>
        </w:rPr>
      </w:pPr>
      <w:r>
        <w:rPr>
          <w:rFonts w:eastAsia="黑体"/>
          <w:sz w:val="24"/>
        </w:rPr>
        <w:lastRenderedPageBreak/>
        <w:t>委</w:t>
      </w:r>
      <w:r>
        <w:rPr>
          <w:rFonts w:eastAsia="黑体"/>
          <w:sz w:val="24"/>
        </w:rPr>
        <w:t xml:space="preserve"> </w:t>
      </w:r>
      <w:r>
        <w:rPr>
          <w:rFonts w:eastAsia="黑体"/>
          <w:sz w:val="24"/>
        </w:rPr>
        <w:t>托</w:t>
      </w:r>
      <w:r>
        <w:rPr>
          <w:rFonts w:eastAsia="黑体"/>
          <w:sz w:val="24"/>
        </w:rPr>
        <w:t xml:space="preserve"> </w:t>
      </w:r>
      <w:r>
        <w:rPr>
          <w:rFonts w:eastAsia="黑体"/>
          <w:sz w:val="24"/>
        </w:rPr>
        <w:t>方</w:t>
      </w:r>
      <w:r>
        <w:rPr>
          <w:sz w:val="24"/>
        </w:rPr>
        <w:t>(</w:t>
      </w:r>
      <w:r>
        <w:rPr>
          <w:sz w:val="24"/>
        </w:rPr>
        <w:t>甲方</w:t>
      </w:r>
      <w:r>
        <w:rPr>
          <w:sz w:val="24"/>
        </w:rPr>
        <w:t>)</w:t>
      </w:r>
      <w:r>
        <w:rPr>
          <w:sz w:val="24"/>
        </w:rPr>
        <w:t>：重庆城市综合交通枢纽</w:t>
      </w:r>
      <w:r>
        <w:rPr>
          <w:sz w:val="24"/>
        </w:rPr>
        <w:t>(</w:t>
      </w:r>
      <w:r>
        <w:rPr>
          <w:sz w:val="24"/>
        </w:rPr>
        <w:t>集团</w:t>
      </w:r>
      <w:r>
        <w:rPr>
          <w:sz w:val="24"/>
        </w:rPr>
        <w:t>)</w:t>
      </w:r>
      <w:r>
        <w:rPr>
          <w:sz w:val="24"/>
        </w:rPr>
        <w:t>有限公司</w:t>
      </w:r>
    </w:p>
    <w:p w:rsidR="0068756F" w:rsidRDefault="0068756F" w:rsidP="0068756F">
      <w:pPr>
        <w:rPr>
          <w:rFonts w:eastAsia="黑体"/>
          <w:position w:val="30"/>
          <w:sz w:val="24"/>
        </w:rPr>
      </w:pPr>
    </w:p>
    <w:p w:rsidR="0068756F" w:rsidRDefault="0068756F" w:rsidP="0068756F">
      <w:pPr>
        <w:rPr>
          <w:position w:val="30"/>
          <w:sz w:val="24"/>
        </w:rPr>
      </w:pPr>
      <w:r>
        <w:rPr>
          <w:rFonts w:eastAsia="黑体"/>
          <w:position w:val="30"/>
          <w:sz w:val="24"/>
        </w:rPr>
        <w:t>承</w:t>
      </w:r>
      <w:r>
        <w:rPr>
          <w:rFonts w:eastAsia="黑体"/>
          <w:position w:val="30"/>
          <w:sz w:val="24"/>
        </w:rPr>
        <w:t xml:space="preserve"> </w:t>
      </w:r>
      <w:r>
        <w:rPr>
          <w:rFonts w:eastAsia="黑体"/>
          <w:position w:val="30"/>
          <w:sz w:val="24"/>
        </w:rPr>
        <w:t>接</w:t>
      </w:r>
      <w:r>
        <w:rPr>
          <w:rFonts w:eastAsia="黑体"/>
          <w:position w:val="30"/>
          <w:sz w:val="24"/>
        </w:rPr>
        <w:t xml:space="preserve"> </w:t>
      </w:r>
      <w:r>
        <w:rPr>
          <w:rFonts w:eastAsia="黑体"/>
          <w:position w:val="30"/>
          <w:sz w:val="24"/>
        </w:rPr>
        <w:t>方</w:t>
      </w:r>
      <w:r>
        <w:rPr>
          <w:position w:val="30"/>
          <w:sz w:val="24"/>
        </w:rPr>
        <w:t>(</w:t>
      </w:r>
      <w:r>
        <w:rPr>
          <w:position w:val="30"/>
          <w:sz w:val="24"/>
        </w:rPr>
        <w:t>乙方</w:t>
      </w:r>
      <w:r>
        <w:rPr>
          <w:position w:val="30"/>
          <w:sz w:val="24"/>
        </w:rPr>
        <w:t>)</w:t>
      </w:r>
      <w:r>
        <w:rPr>
          <w:position w:val="30"/>
          <w:sz w:val="24"/>
        </w:rPr>
        <w:t>：</w:t>
      </w:r>
    </w:p>
    <w:p w:rsidR="0068756F" w:rsidRPr="00ED125F" w:rsidRDefault="0068756F" w:rsidP="0068756F">
      <w:pPr>
        <w:pStyle w:val="a8"/>
        <w:spacing w:line="560" w:lineRule="exact"/>
        <w:ind w:firstLine="493"/>
        <w:rPr>
          <w:sz w:val="24"/>
        </w:rPr>
      </w:pPr>
      <w:r w:rsidRPr="00ED125F">
        <w:rPr>
          <w:sz w:val="24"/>
        </w:rPr>
        <w:t>甲方委托乙方承担本合同所列规划设计任务，经双方协商一致，签订本合同，并共同遵守履行。</w:t>
      </w:r>
    </w:p>
    <w:p w:rsidR="0068756F" w:rsidRDefault="0068756F" w:rsidP="0068756F">
      <w:pPr>
        <w:pStyle w:val="a8"/>
        <w:spacing w:line="560" w:lineRule="exact"/>
        <w:ind w:firstLine="493"/>
        <w:rPr>
          <w:b/>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sz w:val="24"/>
        </w:rPr>
        <w:t>本合同签订依据</w:t>
      </w:r>
    </w:p>
    <w:p w:rsidR="0068756F" w:rsidRDefault="0068756F" w:rsidP="0068756F">
      <w:pPr>
        <w:spacing w:line="560" w:lineRule="exact"/>
        <w:rPr>
          <w:sz w:val="24"/>
        </w:rPr>
      </w:pPr>
      <w:r>
        <w:rPr>
          <w:sz w:val="24"/>
        </w:rPr>
        <w:t>1.1</w:t>
      </w:r>
      <w:r>
        <w:rPr>
          <w:sz w:val="24"/>
        </w:rPr>
        <w:t>《中华人民共和国</w:t>
      </w:r>
      <w:r>
        <w:rPr>
          <w:rFonts w:hint="eastAsia"/>
          <w:sz w:val="24"/>
        </w:rPr>
        <w:t>民法典</w:t>
      </w:r>
      <w:r>
        <w:rPr>
          <w:sz w:val="24"/>
        </w:rPr>
        <w:t>》、《中华人民共和国城乡规划法》、《建设工程勘察设计管理条例》。</w:t>
      </w:r>
    </w:p>
    <w:p w:rsidR="0068756F" w:rsidRDefault="0068756F" w:rsidP="0068756F">
      <w:pPr>
        <w:spacing w:line="560" w:lineRule="exact"/>
        <w:rPr>
          <w:sz w:val="24"/>
        </w:rPr>
      </w:pPr>
      <w:r>
        <w:rPr>
          <w:sz w:val="24"/>
        </w:rPr>
        <w:t>1.2</w:t>
      </w:r>
      <w:r>
        <w:rPr>
          <w:sz w:val="24"/>
        </w:rPr>
        <w:t>《城市规划设计计费指导意见》（</w:t>
      </w:r>
      <w:r>
        <w:rPr>
          <w:sz w:val="24"/>
        </w:rPr>
        <w:t>2004</w:t>
      </w:r>
      <w:r>
        <w:rPr>
          <w:sz w:val="24"/>
        </w:rPr>
        <w:t>中规协秘字第</w:t>
      </w:r>
      <w:r>
        <w:rPr>
          <w:sz w:val="24"/>
        </w:rPr>
        <w:t>022</w:t>
      </w:r>
      <w:r>
        <w:rPr>
          <w:sz w:val="24"/>
        </w:rPr>
        <w:t>号）</w:t>
      </w:r>
      <w:r>
        <w:rPr>
          <w:sz w:val="24"/>
        </w:rPr>
        <w:t>,</w:t>
      </w:r>
      <w:r>
        <w:rPr>
          <w:sz w:val="24"/>
        </w:rPr>
        <w:t>《重庆市城乡规划设计计费指导意见》（重规协</w:t>
      </w:r>
      <w:r>
        <w:rPr>
          <w:rFonts w:ascii="方正仿宋_GBK" w:eastAsia="方正仿宋_GBK" w:hAnsi="方正仿宋_GBK" w:cs="方正仿宋_GBK" w:hint="eastAsia"/>
          <w:sz w:val="24"/>
        </w:rPr>
        <w:t>〔</w:t>
      </w:r>
      <w:r>
        <w:rPr>
          <w:sz w:val="24"/>
        </w:rPr>
        <w:t>2016</w:t>
      </w:r>
      <w:r>
        <w:rPr>
          <w:rFonts w:ascii="方正仿宋_GBK" w:eastAsia="方正仿宋_GBK" w:hAnsi="方正仿宋_GBK" w:cs="方正仿宋_GBK" w:hint="eastAsia"/>
          <w:sz w:val="24"/>
        </w:rPr>
        <w:t>〕</w:t>
      </w:r>
      <w:r>
        <w:rPr>
          <w:sz w:val="24"/>
        </w:rPr>
        <w:t>15</w:t>
      </w:r>
      <w:r>
        <w:rPr>
          <w:sz w:val="24"/>
        </w:rPr>
        <w:t>号）。</w:t>
      </w:r>
    </w:p>
    <w:p w:rsidR="0068756F" w:rsidRDefault="0068756F" w:rsidP="0068756F">
      <w:pPr>
        <w:spacing w:line="560" w:lineRule="exact"/>
        <w:rPr>
          <w:sz w:val="24"/>
        </w:rPr>
      </w:pPr>
      <w:r>
        <w:rPr>
          <w:sz w:val="24"/>
        </w:rPr>
        <w:t>1.3</w:t>
      </w:r>
      <w:r>
        <w:rPr>
          <w:sz w:val="24"/>
        </w:rPr>
        <w:t>国家及地方有关规划设计管理法规和规章。</w:t>
      </w:r>
    </w:p>
    <w:p w:rsidR="0068756F" w:rsidRDefault="0068756F" w:rsidP="0068756F">
      <w:pPr>
        <w:spacing w:line="560" w:lineRule="exact"/>
        <w:rPr>
          <w:sz w:val="24"/>
        </w:rPr>
      </w:pPr>
    </w:p>
    <w:p w:rsidR="0068756F" w:rsidRDefault="0068756F" w:rsidP="0068756F">
      <w:pPr>
        <w:numPr>
          <w:ilvl w:val="0"/>
          <w:numId w:val="2"/>
        </w:numPr>
        <w:spacing w:line="560" w:lineRule="exact"/>
        <w:rPr>
          <w:sz w:val="24"/>
        </w:rPr>
      </w:pPr>
      <w:r>
        <w:rPr>
          <w:sz w:val="24"/>
        </w:rPr>
        <w:t xml:space="preserve">   </w:t>
      </w:r>
      <w:r w:rsidRPr="00ED125F">
        <w:rPr>
          <w:sz w:val="24"/>
        </w:rPr>
        <w:t>本合同的</w:t>
      </w:r>
      <w:r w:rsidRPr="00ED125F">
        <w:rPr>
          <w:rFonts w:hint="eastAsia"/>
          <w:sz w:val="24"/>
        </w:rPr>
        <w:t>工作</w:t>
      </w:r>
      <w:r w:rsidRPr="00ED125F">
        <w:rPr>
          <w:sz w:val="24"/>
        </w:rPr>
        <w:t>内容</w:t>
      </w:r>
    </w:p>
    <w:p w:rsidR="0068756F" w:rsidRPr="00ED125F" w:rsidRDefault="0068756F" w:rsidP="00ED125F">
      <w:pPr>
        <w:pStyle w:val="a8"/>
        <w:spacing w:line="560" w:lineRule="exact"/>
        <w:ind w:firstLineChars="200" w:firstLine="480"/>
        <w:rPr>
          <w:sz w:val="24"/>
        </w:rPr>
      </w:pPr>
      <w:r w:rsidRPr="00ED125F">
        <w:rPr>
          <w:rFonts w:hint="eastAsia"/>
          <w:sz w:val="24"/>
        </w:rPr>
        <w:t>本合同</w:t>
      </w:r>
      <w:r w:rsidRPr="00ED125F">
        <w:rPr>
          <w:sz w:val="24"/>
        </w:rPr>
        <w:t>内容</w:t>
      </w:r>
      <w:r w:rsidRPr="00ED125F">
        <w:rPr>
          <w:rFonts w:hint="eastAsia"/>
          <w:sz w:val="24"/>
        </w:rPr>
        <w:t>为开展向家岗站场一体化综合开发项目规划策划、控规修改和交通影响评价工作</w:t>
      </w:r>
      <w:r w:rsidRPr="00ED125F">
        <w:rPr>
          <w:sz w:val="24"/>
        </w:rPr>
        <w:t>。</w:t>
      </w:r>
    </w:p>
    <w:p w:rsidR="0068756F" w:rsidRPr="00ED125F" w:rsidRDefault="0068756F" w:rsidP="00ED125F">
      <w:pPr>
        <w:pStyle w:val="a8"/>
        <w:spacing w:line="560" w:lineRule="exact"/>
        <w:ind w:firstLineChars="200" w:firstLine="480"/>
        <w:rPr>
          <w:sz w:val="24"/>
        </w:rPr>
      </w:pPr>
      <w:r w:rsidRPr="00ED125F">
        <w:rPr>
          <w:rFonts w:hint="eastAsia"/>
          <w:sz w:val="24"/>
        </w:rPr>
        <w:t>1</w:t>
      </w:r>
      <w:r w:rsidRPr="00ED125F">
        <w:rPr>
          <w:rFonts w:hint="eastAsia"/>
          <w:sz w:val="24"/>
        </w:rPr>
        <w:t>、规划策划工作：主要是对项目上位规划、周边项目、现状和规划情况进行充分解读，重点研究利用综合开发完善片区功能，强化区域自主平衡，提出地块综合利用有利于提升城市品质以及规划思路、</w:t>
      </w:r>
      <w:r>
        <w:rPr>
          <w:rFonts w:hint="eastAsia"/>
          <w:sz w:val="24"/>
        </w:rPr>
        <w:t>容积率、</w:t>
      </w:r>
      <w:r w:rsidRPr="00ED125F">
        <w:rPr>
          <w:rFonts w:hint="eastAsia"/>
          <w:sz w:val="24"/>
        </w:rPr>
        <w:t>商住比例等规划指标。</w:t>
      </w:r>
    </w:p>
    <w:p w:rsidR="0068756F" w:rsidRPr="00ED125F" w:rsidRDefault="0068756F" w:rsidP="00ED125F">
      <w:pPr>
        <w:pStyle w:val="a8"/>
        <w:spacing w:line="560" w:lineRule="exact"/>
        <w:ind w:firstLineChars="200" w:firstLine="480"/>
        <w:rPr>
          <w:sz w:val="24"/>
        </w:rPr>
      </w:pPr>
      <w:r w:rsidRPr="00ED125F">
        <w:rPr>
          <w:rFonts w:hint="eastAsia"/>
          <w:sz w:val="24"/>
        </w:rPr>
        <w:t>2</w:t>
      </w:r>
      <w:r w:rsidRPr="00ED125F">
        <w:rPr>
          <w:rFonts w:hint="eastAsia"/>
          <w:sz w:val="24"/>
        </w:rPr>
        <w:t>、控规修改工作：根据策划结论、招标人及主管部门的要求开展规划修改工作，完成规划成果报批、公示、入库等相关事宜，并提供经主管部门审查通过的文本和修改前后的分图图纸。</w:t>
      </w:r>
    </w:p>
    <w:p w:rsidR="0068756F" w:rsidRPr="00ED125F" w:rsidRDefault="0068756F" w:rsidP="00ED125F">
      <w:pPr>
        <w:pStyle w:val="a8"/>
        <w:spacing w:line="560" w:lineRule="exact"/>
        <w:ind w:firstLineChars="200" w:firstLine="480"/>
        <w:rPr>
          <w:sz w:val="24"/>
        </w:rPr>
      </w:pPr>
      <w:r w:rsidRPr="00ED125F">
        <w:rPr>
          <w:rFonts w:hint="eastAsia"/>
          <w:sz w:val="24"/>
        </w:rPr>
        <w:t>3</w:t>
      </w:r>
      <w:r w:rsidRPr="00ED125F">
        <w:rPr>
          <w:rFonts w:hint="eastAsia"/>
          <w:sz w:val="24"/>
        </w:rPr>
        <w:t>、交通影响评价工作：根据项目建筑方案设计，对项目整体进行交通</w:t>
      </w:r>
      <w:r w:rsidRPr="00ED125F">
        <w:rPr>
          <w:rFonts w:hint="eastAsia"/>
          <w:sz w:val="24"/>
        </w:rPr>
        <w:lastRenderedPageBreak/>
        <w:t>影响评估，具体包含现状交通分析、相关规划分析、交通需求预测分析、交通组织分析等工作内容。本项目交评影响评价成果，在满足本项目设计及使用要求的前提下，报主管部门评审。成果作为项目规划修改论证材料之一。</w:t>
      </w:r>
    </w:p>
    <w:p w:rsidR="0068756F" w:rsidRPr="00ED125F" w:rsidRDefault="0068756F" w:rsidP="00ED125F">
      <w:pPr>
        <w:pStyle w:val="a8"/>
        <w:spacing w:line="560" w:lineRule="exact"/>
        <w:ind w:firstLineChars="200" w:firstLine="480"/>
        <w:rPr>
          <w:sz w:val="24"/>
        </w:rPr>
      </w:pPr>
    </w:p>
    <w:p w:rsidR="0068756F" w:rsidRPr="00ED125F" w:rsidRDefault="0068756F" w:rsidP="00752E79">
      <w:pPr>
        <w:numPr>
          <w:ilvl w:val="0"/>
          <w:numId w:val="2"/>
        </w:numPr>
        <w:tabs>
          <w:tab w:val="left" w:pos="720"/>
        </w:tabs>
        <w:spacing w:afterLines="50" w:line="560" w:lineRule="exact"/>
        <w:rPr>
          <w:sz w:val="24"/>
        </w:rPr>
      </w:pPr>
      <w:r w:rsidRPr="00ED125F">
        <w:rPr>
          <w:sz w:val="24"/>
        </w:rPr>
        <w:t xml:space="preserve">   </w:t>
      </w:r>
      <w:r w:rsidRPr="00ED125F">
        <w:rPr>
          <w:sz w:val="24"/>
        </w:rPr>
        <w:t>甲方应向</w:t>
      </w:r>
      <w:r w:rsidRPr="00ED125F">
        <w:rPr>
          <w:rFonts w:hint="eastAsia"/>
          <w:sz w:val="24"/>
        </w:rPr>
        <w:t>乙方</w:t>
      </w:r>
      <w:r w:rsidRPr="00ED125F">
        <w:rPr>
          <w:sz w:val="24"/>
        </w:rPr>
        <w:t>提交的基础资料和文件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4616"/>
        <w:gridCol w:w="1843"/>
        <w:gridCol w:w="1843"/>
      </w:tblGrid>
      <w:tr w:rsidR="0068756F" w:rsidRPr="00ED125F" w:rsidTr="00752E79">
        <w:trPr>
          <w:trHeight w:hRule="exact" w:val="363"/>
        </w:trPr>
        <w:tc>
          <w:tcPr>
            <w:tcW w:w="737" w:type="dxa"/>
            <w:vAlign w:val="center"/>
          </w:tcPr>
          <w:p w:rsidR="0068756F" w:rsidRPr="00ED125F" w:rsidRDefault="0068756F" w:rsidP="00752E79">
            <w:pPr>
              <w:jc w:val="center"/>
              <w:rPr>
                <w:sz w:val="24"/>
              </w:rPr>
            </w:pPr>
            <w:r w:rsidRPr="00ED125F">
              <w:rPr>
                <w:sz w:val="24"/>
              </w:rPr>
              <w:t>序号</w:t>
            </w:r>
          </w:p>
        </w:tc>
        <w:tc>
          <w:tcPr>
            <w:tcW w:w="4616" w:type="dxa"/>
            <w:vAlign w:val="center"/>
          </w:tcPr>
          <w:p w:rsidR="0068756F" w:rsidRPr="00ED125F" w:rsidRDefault="0068756F" w:rsidP="00752E79">
            <w:pPr>
              <w:jc w:val="center"/>
              <w:rPr>
                <w:sz w:val="24"/>
              </w:rPr>
            </w:pPr>
            <w:r w:rsidRPr="00ED125F">
              <w:rPr>
                <w:sz w:val="24"/>
              </w:rPr>
              <w:t>基础资料和文件的名称</w:t>
            </w:r>
          </w:p>
        </w:tc>
        <w:tc>
          <w:tcPr>
            <w:tcW w:w="1843" w:type="dxa"/>
            <w:vAlign w:val="center"/>
          </w:tcPr>
          <w:p w:rsidR="0068756F" w:rsidRPr="00ED125F" w:rsidRDefault="0068756F" w:rsidP="00752E79">
            <w:pPr>
              <w:jc w:val="center"/>
              <w:rPr>
                <w:sz w:val="24"/>
              </w:rPr>
            </w:pPr>
            <w:r w:rsidRPr="00ED125F">
              <w:rPr>
                <w:sz w:val="24"/>
              </w:rPr>
              <w:t>纸质或电子版</w:t>
            </w:r>
          </w:p>
        </w:tc>
        <w:tc>
          <w:tcPr>
            <w:tcW w:w="1843" w:type="dxa"/>
            <w:vAlign w:val="center"/>
          </w:tcPr>
          <w:p w:rsidR="0068756F" w:rsidRPr="00ED125F" w:rsidRDefault="0068756F" w:rsidP="00752E79">
            <w:pPr>
              <w:jc w:val="center"/>
              <w:rPr>
                <w:sz w:val="24"/>
              </w:rPr>
            </w:pPr>
            <w:r w:rsidRPr="00ED125F">
              <w:rPr>
                <w:sz w:val="24"/>
              </w:rPr>
              <w:t>备注</w:t>
            </w:r>
          </w:p>
        </w:tc>
      </w:tr>
      <w:tr w:rsidR="0068756F" w:rsidRPr="00ED125F" w:rsidTr="00752E79">
        <w:trPr>
          <w:trHeight w:hRule="exact" w:val="363"/>
        </w:trPr>
        <w:tc>
          <w:tcPr>
            <w:tcW w:w="737" w:type="dxa"/>
            <w:vAlign w:val="center"/>
          </w:tcPr>
          <w:p w:rsidR="0068756F" w:rsidRPr="00ED125F" w:rsidRDefault="0068756F" w:rsidP="00752E79">
            <w:pPr>
              <w:pStyle w:val="a8"/>
              <w:jc w:val="center"/>
              <w:rPr>
                <w:sz w:val="24"/>
              </w:rPr>
            </w:pPr>
            <w:r w:rsidRPr="00ED125F">
              <w:rPr>
                <w:sz w:val="24"/>
              </w:rPr>
              <w:t>1</w:t>
            </w:r>
          </w:p>
        </w:tc>
        <w:tc>
          <w:tcPr>
            <w:tcW w:w="4616" w:type="dxa"/>
            <w:vAlign w:val="center"/>
          </w:tcPr>
          <w:p w:rsidR="0068756F" w:rsidRPr="00ED125F" w:rsidRDefault="0068756F" w:rsidP="00752E79">
            <w:pPr>
              <w:pStyle w:val="a8"/>
              <w:jc w:val="center"/>
              <w:rPr>
                <w:sz w:val="24"/>
              </w:rPr>
            </w:pPr>
            <w:r w:rsidRPr="00ED125F">
              <w:rPr>
                <w:sz w:val="24"/>
              </w:rPr>
              <w:t>该项目的批准文件；</w:t>
            </w:r>
          </w:p>
        </w:tc>
        <w:tc>
          <w:tcPr>
            <w:tcW w:w="1843" w:type="dxa"/>
            <w:vAlign w:val="center"/>
          </w:tcPr>
          <w:p w:rsidR="0068756F" w:rsidRPr="00ED125F" w:rsidRDefault="0068756F" w:rsidP="00752E79">
            <w:pPr>
              <w:pStyle w:val="a8"/>
              <w:jc w:val="center"/>
              <w:rPr>
                <w:sz w:val="24"/>
              </w:rPr>
            </w:pPr>
          </w:p>
        </w:tc>
        <w:tc>
          <w:tcPr>
            <w:tcW w:w="1843" w:type="dxa"/>
            <w:vAlign w:val="center"/>
          </w:tcPr>
          <w:p w:rsidR="0068756F" w:rsidRPr="00ED125F" w:rsidRDefault="0068756F" w:rsidP="00752E79">
            <w:pPr>
              <w:pStyle w:val="a8"/>
              <w:jc w:val="center"/>
              <w:rPr>
                <w:sz w:val="24"/>
              </w:rPr>
            </w:pPr>
          </w:p>
        </w:tc>
      </w:tr>
      <w:tr w:rsidR="0068756F" w:rsidRPr="00ED125F" w:rsidTr="00752E79">
        <w:trPr>
          <w:trHeight w:hRule="exact" w:val="363"/>
        </w:trPr>
        <w:tc>
          <w:tcPr>
            <w:tcW w:w="737" w:type="dxa"/>
            <w:vAlign w:val="center"/>
          </w:tcPr>
          <w:p w:rsidR="0068756F" w:rsidRPr="00ED125F" w:rsidRDefault="0068756F" w:rsidP="00752E79">
            <w:pPr>
              <w:pStyle w:val="a8"/>
              <w:jc w:val="center"/>
              <w:rPr>
                <w:sz w:val="24"/>
              </w:rPr>
            </w:pPr>
            <w:r w:rsidRPr="00ED125F">
              <w:rPr>
                <w:sz w:val="24"/>
              </w:rPr>
              <w:t>2</w:t>
            </w:r>
          </w:p>
        </w:tc>
        <w:tc>
          <w:tcPr>
            <w:tcW w:w="4616" w:type="dxa"/>
            <w:vAlign w:val="center"/>
          </w:tcPr>
          <w:p w:rsidR="0068756F" w:rsidRPr="00ED125F" w:rsidRDefault="0068756F" w:rsidP="00752E79">
            <w:pPr>
              <w:pStyle w:val="a8"/>
              <w:jc w:val="center"/>
              <w:rPr>
                <w:sz w:val="24"/>
              </w:rPr>
            </w:pPr>
            <w:r w:rsidRPr="00ED125F">
              <w:rPr>
                <w:sz w:val="24"/>
              </w:rPr>
              <w:t>项目任务书或规划设计委托书；</w:t>
            </w:r>
          </w:p>
        </w:tc>
        <w:tc>
          <w:tcPr>
            <w:tcW w:w="1843" w:type="dxa"/>
            <w:vAlign w:val="center"/>
          </w:tcPr>
          <w:p w:rsidR="0068756F" w:rsidRPr="00ED125F" w:rsidRDefault="0068756F" w:rsidP="00752E79">
            <w:pPr>
              <w:pStyle w:val="a8"/>
              <w:jc w:val="center"/>
              <w:rPr>
                <w:sz w:val="24"/>
              </w:rPr>
            </w:pPr>
          </w:p>
        </w:tc>
        <w:tc>
          <w:tcPr>
            <w:tcW w:w="1843" w:type="dxa"/>
            <w:vAlign w:val="center"/>
          </w:tcPr>
          <w:p w:rsidR="0068756F" w:rsidRPr="00ED125F" w:rsidRDefault="0068756F" w:rsidP="00752E79">
            <w:pPr>
              <w:pStyle w:val="a8"/>
              <w:jc w:val="center"/>
              <w:rPr>
                <w:sz w:val="24"/>
              </w:rPr>
            </w:pPr>
          </w:p>
        </w:tc>
      </w:tr>
      <w:tr w:rsidR="0068756F" w:rsidRPr="00ED125F" w:rsidTr="00752E79">
        <w:trPr>
          <w:trHeight w:hRule="exact" w:val="363"/>
        </w:trPr>
        <w:tc>
          <w:tcPr>
            <w:tcW w:w="737" w:type="dxa"/>
            <w:vAlign w:val="center"/>
          </w:tcPr>
          <w:p w:rsidR="0068756F" w:rsidRPr="00ED125F" w:rsidRDefault="0068756F" w:rsidP="00752E79">
            <w:pPr>
              <w:pStyle w:val="a8"/>
              <w:jc w:val="center"/>
              <w:rPr>
                <w:sz w:val="24"/>
              </w:rPr>
            </w:pPr>
            <w:r w:rsidRPr="00ED125F">
              <w:rPr>
                <w:sz w:val="24"/>
              </w:rPr>
              <w:t>3</w:t>
            </w:r>
          </w:p>
        </w:tc>
        <w:tc>
          <w:tcPr>
            <w:tcW w:w="4616" w:type="dxa"/>
            <w:vAlign w:val="center"/>
          </w:tcPr>
          <w:p w:rsidR="0068756F" w:rsidRPr="00ED125F" w:rsidRDefault="0068756F" w:rsidP="00752E79">
            <w:pPr>
              <w:pStyle w:val="a8"/>
              <w:jc w:val="center"/>
              <w:rPr>
                <w:sz w:val="24"/>
              </w:rPr>
            </w:pPr>
            <w:r w:rsidRPr="00ED125F">
              <w:rPr>
                <w:rFonts w:hint="eastAsia"/>
                <w:sz w:val="24"/>
              </w:rPr>
              <w:t>相关批复</w:t>
            </w:r>
            <w:r w:rsidRPr="00ED125F">
              <w:rPr>
                <w:sz w:val="24"/>
              </w:rPr>
              <w:t>文件；</w:t>
            </w:r>
          </w:p>
        </w:tc>
        <w:tc>
          <w:tcPr>
            <w:tcW w:w="1843" w:type="dxa"/>
            <w:vAlign w:val="center"/>
          </w:tcPr>
          <w:p w:rsidR="0068756F" w:rsidRPr="00ED125F" w:rsidRDefault="0068756F" w:rsidP="00752E79">
            <w:pPr>
              <w:pStyle w:val="a8"/>
              <w:jc w:val="center"/>
              <w:rPr>
                <w:sz w:val="24"/>
              </w:rPr>
            </w:pPr>
          </w:p>
        </w:tc>
        <w:tc>
          <w:tcPr>
            <w:tcW w:w="1843" w:type="dxa"/>
            <w:vAlign w:val="center"/>
          </w:tcPr>
          <w:p w:rsidR="0068756F" w:rsidRPr="00ED125F" w:rsidRDefault="0068756F" w:rsidP="00752E79">
            <w:pPr>
              <w:pStyle w:val="a8"/>
              <w:jc w:val="center"/>
              <w:rPr>
                <w:sz w:val="24"/>
              </w:rPr>
            </w:pPr>
          </w:p>
        </w:tc>
      </w:tr>
      <w:tr w:rsidR="0068756F" w:rsidRPr="00ED125F" w:rsidTr="00752E79">
        <w:trPr>
          <w:trHeight w:hRule="exact" w:val="363"/>
        </w:trPr>
        <w:tc>
          <w:tcPr>
            <w:tcW w:w="737" w:type="dxa"/>
            <w:vAlign w:val="center"/>
          </w:tcPr>
          <w:p w:rsidR="0068756F" w:rsidRPr="00ED125F" w:rsidRDefault="0068756F" w:rsidP="00752E79">
            <w:pPr>
              <w:pStyle w:val="a8"/>
              <w:jc w:val="center"/>
              <w:rPr>
                <w:sz w:val="24"/>
              </w:rPr>
            </w:pPr>
            <w:r w:rsidRPr="00ED125F">
              <w:rPr>
                <w:sz w:val="24"/>
              </w:rPr>
              <w:t>4</w:t>
            </w:r>
          </w:p>
        </w:tc>
        <w:tc>
          <w:tcPr>
            <w:tcW w:w="4616" w:type="dxa"/>
            <w:vAlign w:val="center"/>
          </w:tcPr>
          <w:p w:rsidR="0068756F" w:rsidRPr="00ED125F" w:rsidRDefault="0068756F" w:rsidP="00752E79">
            <w:pPr>
              <w:pStyle w:val="a8"/>
              <w:jc w:val="center"/>
              <w:rPr>
                <w:sz w:val="24"/>
              </w:rPr>
            </w:pPr>
            <w:r w:rsidRPr="00ED125F">
              <w:rPr>
                <w:sz w:val="24"/>
              </w:rPr>
              <w:t>已开展的相关</w:t>
            </w:r>
            <w:r w:rsidRPr="00ED125F">
              <w:rPr>
                <w:rFonts w:hint="eastAsia"/>
                <w:sz w:val="24"/>
              </w:rPr>
              <w:t>设计或</w:t>
            </w:r>
            <w:r w:rsidRPr="00ED125F">
              <w:rPr>
                <w:sz w:val="24"/>
              </w:rPr>
              <w:t>研究成果；</w:t>
            </w:r>
          </w:p>
        </w:tc>
        <w:tc>
          <w:tcPr>
            <w:tcW w:w="1843" w:type="dxa"/>
            <w:vAlign w:val="center"/>
          </w:tcPr>
          <w:p w:rsidR="0068756F" w:rsidRPr="00ED125F" w:rsidRDefault="0068756F" w:rsidP="00752E79">
            <w:pPr>
              <w:pStyle w:val="a8"/>
              <w:jc w:val="center"/>
              <w:rPr>
                <w:sz w:val="24"/>
              </w:rPr>
            </w:pPr>
          </w:p>
        </w:tc>
        <w:tc>
          <w:tcPr>
            <w:tcW w:w="1843" w:type="dxa"/>
            <w:vAlign w:val="center"/>
          </w:tcPr>
          <w:p w:rsidR="0068756F" w:rsidRPr="00ED125F" w:rsidRDefault="0068756F" w:rsidP="00752E79">
            <w:pPr>
              <w:pStyle w:val="a8"/>
              <w:jc w:val="center"/>
              <w:rPr>
                <w:sz w:val="24"/>
              </w:rPr>
            </w:pPr>
          </w:p>
        </w:tc>
      </w:tr>
      <w:tr w:rsidR="0068756F" w:rsidRPr="00ED125F" w:rsidTr="00752E79">
        <w:trPr>
          <w:trHeight w:hRule="exact" w:val="363"/>
        </w:trPr>
        <w:tc>
          <w:tcPr>
            <w:tcW w:w="737" w:type="dxa"/>
            <w:vAlign w:val="center"/>
          </w:tcPr>
          <w:p w:rsidR="0068756F" w:rsidRPr="00ED125F" w:rsidRDefault="0068756F" w:rsidP="00752E79">
            <w:pPr>
              <w:pStyle w:val="a8"/>
              <w:jc w:val="center"/>
              <w:rPr>
                <w:sz w:val="24"/>
              </w:rPr>
            </w:pPr>
            <w:r w:rsidRPr="00ED125F">
              <w:rPr>
                <w:sz w:val="24"/>
              </w:rPr>
              <w:t>5</w:t>
            </w:r>
          </w:p>
        </w:tc>
        <w:tc>
          <w:tcPr>
            <w:tcW w:w="4616" w:type="dxa"/>
            <w:vAlign w:val="center"/>
          </w:tcPr>
          <w:p w:rsidR="0068756F" w:rsidRPr="00ED125F" w:rsidRDefault="0068756F" w:rsidP="00752E79">
            <w:pPr>
              <w:pStyle w:val="a8"/>
              <w:jc w:val="center"/>
              <w:rPr>
                <w:sz w:val="24"/>
              </w:rPr>
            </w:pPr>
            <w:r w:rsidRPr="00ED125F">
              <w:rPr>
                <w:sz w:val="24"/>
              </w:rPr>
              <w:t>完成规划设计任务需要的其它基础资料；</w:t>
            </w:r>
          </w:p>
        </w:tc>
        <w:tc>
          <w:tcPr>
            <w:tcW w:w="1843" w:type="dxa"/>
            <w:vAlign w:val="center"/>
          </w:tcPr>
          <w:p w:rsidR="0068756F" w:rsidRPr="00ED125F" w:rsidRDefault="0068756F" w:rsidP="00752E79">
            <w:pPr>
              <w:pStyle w:val="a8"/>
              <w:jc w:val="center"/>
              <w:rPr>
                <w:sz w:val="24"/>
              </w:rPr>
            </w:pPr>
          </w:p>
        </w:tc>
        <w:tc>
          <w:tcPr>
            <w:tcW w:w="1843" w:type="dxa"/>
            <w:vAlign w:val="center"/>
          </w:tcPr>
          <w:p w:rsidR="0068756F" w:rsidRPr="00ED125F" w:rsidRDefault="0068756F" w:rsidP="00752E79">
            <w:pPr>
              <w:jc w:val="center"/>
              <w:rPr>
                <w:sz w:val="24"/>
              </w:rPr>
            </w:pPr>
          </w:p>
        </w:tc>
      </w:tr>
    </w:tbl>
    <w:p w:rsidR="0068756F" w:rsidRDefault="0068756F" w:rsidP="0068756F">
      <w:pPr>
        <w:numPr>
          <w:ilvl w:val="0"/>
          <w:numId w:val="2"/>
        </w:numPr>
        <w:spacing w:line="560" w:lineRule="exact"/>
        <w:rPr>
          <w:sz w:val="24"/>
        </w:rPr>
      </w:pPr>
      <w:r>
        <w:rPr>
          <w:sz w:val="24"/>
        </w:rPr>
        <w:t xml:space="preserve">   </w:t>
      </w:r>
      <w:r w:rsidRPr="00ED125F">
        <w:rPr>
          <w:sz w:val="24"/>
        </w:rPr>
        <w:t>规划设计工作进度</w:t>
      </w:r>
    </w:p>
    <w:p w:rsidR="0068756F" w:rsidRDefault="0068756F" w:rsidP="0068756F">
      <w:pPr>
        <w:spacing w:line="560" w:lineRule="exact"/>
        <w:rPr>
          <w:sz w:val="24"/>
        </w:rPr>
      </w:pPr>
      <w:r>
        <w:rPr>
          <w:sz w:val="24"/>
        </w:rPr>
        <w:t>4.1</w:t>
      </w:r>
      <w:r>
        <w:rPr>
          <w:sz w:val="24"/>
        </w:rPr>
        <w:t>本合同签订生效后乙方开始工作。</w:t>
      </w:r>
    </w:p>
    <w:p w:rsidR="0068756F" w:rsidRDefault="0068756F" w:rsidP="0068756F">
      <w:pPr>
        <w:spacing w:line="560" w:lineRule="exact"/>
        <w:rPr>
          <w:sz w:val="24"/>
        </w:rPr>
      </w:pPr>
      <w:r>
        <w:rPr>
          <w:sz w:val="24"/>
        </w:rPr>
        <w:t>4.2</w:t>
      </w:r>
      <w:r>
        <w:rPr>
          <w:sz w:val="24"/>
        </w:rPr>
        <w:t>乙方按下列进度开展规划设计：</w:t>
      </w:r>
    </w:p>
    <w:p w:rsidR="0068756F" w:rsidRDefault="0068756F" w:rsidP="0068756F">
      <w:pPr>
        <w:spacing w:line="560" w:lineRule="exact"/>
        <w:rPr>
          <w:sz w:val="24"/>
        </w:rPr>
      </w:pPr>
      <w:r>
        <w:rPr>
          <w:sz w:val="24"/>
        </w:rPr>
        <w:t>4.2.1</w:t>
      </w:r>
      <w:r>
        <w:rPr>
          <w:sz w:val="24"/>
        </w:rPr>
        <w:t>在</w:t>
      </w:r>
      <w:r>
        <w:rPr>
          <w:rFonts w:hint="eastAsia"/>
          <w:sz w:val="24"/>
        </w:rPr>
        <w:t>合同签订后</w:t>
      </w:r>
      <w:r>
        <w:rPr>
          <w:rFonts w:hint="eastAsia"/>
          <w:sz w:val="24"/>
        </w:rPr>
        <w:t>5</w:t>
      </w:r>
      <w:r>
        <w:rPr>
          <w:rFonts w:hint="eastAsia"/>
          <w:sz w:val="24"/>
        </w:rPr>
        <w:t>个工作日内</w:t>
      </w:r>
      <w:r>
        <w:rPr>
          <w:sz w:val="24"/>
        </w:rPr>
        <w:t>，</w:t>
      </w:r>
      <w:r>
        <w:rPr>
          <w:rFonts w:hint="eastAsia"/>
          <w:sz w:val="24"/>
        </w:rPr>
        <w:t>提交向家岗站场一体化综合开发项目规划策划、控规修改和交通影响评价的送审方案</w:t>
      </w:r>
      <w:r>
        <w:rPr>
          <w:sz w:val="24"/>
        </w:rPr>
        <w:t>；</w:t>
      </w:r>
    </w:p>
    <w:p w:rsidR="0068756F" w:rsidRDefault="0068756F" w:rsidP="0068756F">
      <w:pPr>
        <w:spacing w:line="560" w:lineRule="exact"/>
        <w:rPr>
          <w:sz w:val="24"/>
        </w:rPr>
      </w:pPr>
      <w:r>
        <w:rPr>
          <w:sz w:val="24"/>
        </w:rPr>
        <w:t>4.2.2</w:t>
      </w:r>
      <w:r>
        <w:rPr>
          <w:rFonts w:hint="eastAsia"/>
          <w:sz w:val="24"/>
        </w:rPr>
        <w:t>控规修改成果入库</w:t>
      </w:r>
      <w:r>
        <w:rPr>
          <w:sz w:val="24"/>
        </w:rPr>
        <w:t>后</w:t>
      </w:r>
      <w:r>
        <w:rPr>
          <w:rFonts w:hint="eastAsia"/>
          <w:sz w:val="24"/>
        </w:rPr>
        <w:t>10</w:t>
      </w:r>
      <w:r>
        <w:rPr>
          <w:rFonts w:hint="eastAsia"/>
          <w:sz w:val="24"/>
        </w:rPr>
        <w:t>个工作日</w:t>
      </w:r>
      <w:r>
        <w:rPr>
          <w:sz w:val="24"/>
        </w:rPr>
        <w:t>内</w:t>
      </w:r>
      <w:r>
        <w:rPr>
          <w:rFonts w:hint="eastAsia"/>
          <w:sz w:val="24"/>
        </w:rPr>
        <w:t>提交正式</w:t>
      </w:r>
      <w:r>
        <w:rPr>
          <w:sz w:val="24"/>
        </w:rPr>
        <w:t>成果。</w:t>
      </w:r>
    </w:p>
    <w:p w:rsidR="0068756F" w:rsidRDefault="0068756F" w:rsidP="0068756F">
      <w:pPr>
        <w:spacing w:line="560" w:lineRule="exact"/>
        <w:rPr>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hint="eastAsia"/>
          <w:sz w:val="24"/>
        </w:rPr>
        <w:t>乙方</w:t>
      </w:r>
      <w:r>
        <w:rPr>
          <w:rFonts w:eastAsia="黑体"/>
          <w:sz w:val="24"/>
        </w:rPr>
        <w:t>应向甲方交付的规划设计成果</w:t>
      </w:r>
      <w:r>
        <w:rPr>
          <w:rFonts w:eastAsia="黑体"/>
          <w:sz w:val="24"/>
        </w:rPr>
        <w:t xml:space="preserve"> </w:t>
      </w:r>
    </w:p>
    <w:p w:rsidR="0068756F" w:rsidRDefault="0068756F" w:rsidP="0068756F">
      <w:pPr>
        <w:spacing w:line="560" w:lineRule="exact"/>
        <w:rPr>
          <w:sz w:val="24"/>
          <w:szCs w:val="22"/>
        </w:rPr>
      </w:pPr>
      <w:r>
        <w:rPr>
          <w:sz w:val="24"/>
        </w:rPr>
        <w:t>5.1</w:t>
      </w:r>
      <w:r>
        <w:rPr>
          <w:sz w:val="24"/>
        </w:rPr>
        <w:t>规划设计成果包括</w:t>
      </w:r>
      <w:r>
        <w:rPr>
          <w:rFonts w:hint="eastAsia"/>
          <w:sz w:val="24"/>
        </w:rPr>
        <w:t>向家岗站场一体化综合开发项目规划策划、控规修改和交通影响评价方案及相应图件（含电子版和纸质版）。</w:t>
      </w:r>
    </w:p>
    <w:p w:rsidR="0068756F" w:rsidRDefault="0068756F" w:rsidP="0068756F">
      <w:pPr>
        <w:spacing w:line="560" w:lineRule="exact"/>
        <w:rPr>
          <w:sz w:val="24"/>
        </w:rPr>
      </w:pPr>
      <w:r>
        <w:rPr>
          <w:sz w:val="24"/>
        </w:rPr>
        <w:t>5.2</w:t>
      </w:r>
      <w:r>
        <w:rPr>
          <w:sz w:val="24"/>
        </w:rPr>
        <w:t>乙方应向甲方提供正式成果</w:t>
      </w:r>
      <w:r>
        <w:rPr>
          <w:rFonts w:hint="eastAsia"/>
          <w:sz w:val="24"/>
        </w:rPr>
        <w:t>捌</w:t>
      </w:r>
      <w:r>
        <w:rPr>
          <w:sz w:val="24"/>
        </w:rPr>
        <w:t>套、电子光盘（</w:t>
      </w:r>
      <w:r>
        <w:rPr>
          <w:sz w:val="24"/>
        </w:rPr>
        <w:t>PDF</w:t>
      </w:r>
      <w:r>
        <w:rPr>
          <w:sz w:val="24"/>
        </w:rPr>
        <w:t>格式、加盖乙方水印）</w:t>
      </w:r>
      <w:r>
        <w:rPr>
          <w:rFonts w:hint="eastAsia"/>
          <w:sz w:val="24"/>
        </w:rPr>
        <w:t>贰</w:t>
      </w:r>
      <w:r>
        <w:rPr>
          <w:sz w:val="24"/>
        </w:rPr>
        <w:t>张</w:t>
      </w:r>
      <w:r>
        <w:rPr>
          <w:rFonts w:hint="eastAsia"/>
          <w:sz w:val="24"/>
        </w:rPr>
        <w:t>，纸质成果和电子成果需保持一致</w:t>
      </w:r>
      <w:r>
        <w:rPr>
          <w:sz w:val="24"/>
        </w:rPr>
        <w:t>。</w:t>
      </w:r>
    </w:p>
    <w:p w:rsidR="0068756F" w:rsidRDefault="0068756F" w:rsidP="0068756F">
      <w:pPr>
        <w:spacing w:line="560" w:lineRule="exact"/>
        <w:rPr>
          <w:sz w:val="24"/>
        </w:rPr>
      </w:pPr>
    </w:p>
    <w:p w:rsidR="0068756F" w:rsidRDefault="0068756F" w:rsidP="0068756F">
      <w:pPr>
        <w:numPr>
          <w:ilvl w:val="0"/>
          <w:numId w:val="2"/>
        </w:numPr>
        <w:spacing w:line="560" w:lineRule="exact"/>
        <w:rPr>
          <w:rFonts w:eastAsia="黑体"/>
          <w:sz w:val="24"/>
        </w:rPr>
      </w:pPr>
      <w:r>
        <w:rPr>
          <w:sz w:val="24"/>
        </w:rPr>
        <w:t xml:space="preserve">  </w:t>
      </w:r>
      <w:r w:rsidRPr="00032F2F">
        <w:rPr>
          <w:rFonts w:eastAsia="黑体"/>
          <w:sz w:val="24"/>
        </w:rPr>
        <w:t xml:space="preserve"> </w:t>
      </w:r>
      <w:r>
        <w:rPr>
          <w:rFonts w:eastAsia="黑体"/>
          <w:sz w:val="24"/>
        </w:rPr>
        <w:t>规划设计费及支付方式</w:t>
      </w:r>
    </w:p>
    <w:p w:rsidR="0068756F" w:rsidRDefault="0068756F" w:rsidP="0068756F">
      <w:pPr>
        <w:spacing w:line="560" w:lineRule="exact"/>
        <w:rPr>
          <w:rFonts w:ascii="宋体" w:hAnsi="宋体"/>
          <w:sz w:val="24"/>
          <w:szCs w:val="24"/>
        </w:rPr>
      </w:pPr>
      <w:r>
        <w:rPr>
          <w:sz w:val="24"/>
        </w:rPr>
        <w:t>6.1</w:t>
      </w:r>
      <w:r>
        <w:rPr>
          <w:sz w:val="24"/>
        </w:rPr>
        <w:t>根据相关收费指导意见，结合本合同实际工作量，经双方友好协商，甲方应</w:t>
      </w:r>
      <w:r>
        <w:rPr>
          <w:sz w:val="24"/>
        </w:rPr>
        <w:lastRenderedPageBreak/>
        <w:t>支付</w:t>
      </w:r>
      <w:r>
        <w:rPr>
          <w:rFonts w:hint="eastAsia"/>
          <w:sz w:val="24"/>
        </w:rPr>
        <w:t>乙方</w:t>
      </w:r>
      <w:r>
        <w:rPr>
          <w:sz w:val="24"/>
        </w:rPr>
        <w:t>本合同项目的规划设计费</w:t>
      </w:r>
      <w:r w:rsidR="00032F2F" w:rsidRPr="00032F2F">
        <w:rPr>
          <w:sz w:val="24"/>
        </w:rPr>
        <w:t>其中规划策划和控规修改费用</w:t>
      </w:r>
      <w:r w:rsidR="00032F2F" w:rsidRPr="00032F2F">
        <w:rPr>
          <w:rFonts w:hint="eastAsia"/>
          <w:sz w:val="24"/>
        </w:rPr>
        <w:t xml:space="preserve">   </w:t>
      </w:r>
      <w:r w:rsidR="00032F2F" w:rsidRPr="00032F2F">
        <w:rPr>
          <w:sz w:val="24"/>
        </w:rPr>
        <w:t xml:space="preserve"> </w:t>
      </w:r>
      <w:r w:rsidR="00032F2F" w:rsidRPr="00032F2F">
        <w:rPr>
          <w:sz w:val="24"/>
        </w:rPr>
        <w:t>万元，交通影响评价费用</w:t>
      </w:r>
      <w:r w:rsidR="00032F2F" w:rsidRPr="00032F2F">
        <w:rPr>
          <w:rFonts w:hint="eastAsia"/>
          <w:sz w:val="24"/>
        </w:rPr>
        <w:t xml:space="preserve">   </w:t>
      </w:r>
      <w:r w:rsidR="00032F2F" w:rsidRPr="00032F2F">
        <w:rPr>
          <w:sz w:val="24"/>
        </w:rPr>
        <w:t>万元</w:t>
      </w:r>
      <w:r w:rsidR="00032F2F" w:rsidRPr="00032F2F">
        <w:rPr>
          <w:rFonts w:hint="eastAsia"/>
          <w:sz w:val="24"/>
        </w:rPr>
        <w:t>，</w:t>
      </w:r>
      <w:r w:rsidR="00032F2F">
        <w:rPr>
          <w:rFonts w:hint="eastAsia"/>
          <w:sz w:val="24"/>
        </w:rPr>
        <w:t>总计</w:t>
      </w:r>
      <w:r w:rsidR="00032F2F" w:rsidRPr="00032F2F">
        <w:rPr>
          <w:rFonts w:hint="eastAsia"/>
          <w:sz w:val="24"/>
        </w:rPr>
        <w:t>：</w:t>
      </w:r>
      <w:r w:rsidR="00032F2F" w:rsidRPr="00032F2F">
        <w:rPr>
          <w:rFonts w:hint="eastAsia"/>
          <w:sz w:val="24"/>
        </w:rPr>
        <w:t xml:space="preserve">    </w:t>
      </w:r>
      <w:r w:rsidR="00032F2F" w:rsidRPr="00032F2F">
        <w:rPr>
          <w:rFonts w:hint="eastAsia"/>
          <w:sz w:val="24"/>
        </w:rPr>
        <w:t>万元</w:t>
      </w:r>
      <w:r>
        <w:rPr>
          <w:sz w:val="24"/>
        </w:rPr>
        <w:t>（大写</w:t>
      </w:r>
      <w:r>
        <w:rPr>
          <w:rFonts w:hint="eastAsia"/>
          <w:sz w:val="24"/>
        </w:rPr>
        <w:t>：</w:t>
      </w:r>
      <w:r>
        <w:rPr>
          <w:rFonts w:hint="eastAsia"/>
          <w:sz w:val="24"/>
        </w:rPr>
        <w:t xml:space="preserve">  </w:t>
      </w:r>
      <w:r>
        <w:rPr>
          <w:sz w:val="24"/>
        </w:rPr>
        <w:t>元整）</w:t>
      </w:r>
      <w:r w:rsidR="00DB0357" w:rsidRPr="00032F2F">
        <w:rPr>
          <w:rFonts w:hint="eastAsia"/>
          <w:sz w:val="24"/>
        </w:rPr>
        <w:t>（不包含</w:t>
      </w:r>
      <w:r w:rsidR="00DB0357" w:rsidRPr="002B3774">
        <w:rPr>
          <w:sz w:val="24"/>
        </w:rPr>
        <w:t>激励</w:t>
      </w:r>
      <w:r w:rsidR="00DB0357" w:rsidRPr="00032F2F">
        <w:rPr>
          <w:rFonts w:hint="eastAsia"/>
          <w:sz w:val="24"/>
        </w:rPr>
        <w:t>费用）</w:t>
      </w:r>
      <w:r w:rsidRPr="00032F2F">
        <w:rPr>
          <w:rFonts w:hint="eastAsia"/>
          <w:sz w:val="24"/>
        </w:rPr>
        <w:t>，</w:t>
      </w:r>
      <w:r w:rsidRPr="00032F2F">
        <w:rPr>
          <w:sz w:val="24"/>
        </w:rPr>
        <w:t>包干使用（含咨询服务费、编制费、评审费、</w:t>
      </w:r>
      <w:r>
        <w:rPr>
          <w:rFonts w:ascii="宋体" w:hAnsi="宋体"/>
          <w:sz w:val="24"/>
          <w:szCs w:val="24"/>
        </w:rPr>
        <w:t>协调费</w:t>
      </w:r>
      <w:r>
        <w:rPr>
          <w:rFonts w:ascii="宋体" w:hAnsi="宋体" w:hint="eastAsia"/>
          <w:sz w:val="24"/>
          <w:szCs w:val="24"/>
        </w:rPr>
        <w:t>、</w:t>
      </w:r>
      <w:r>
        <w:rPr>
          <w:rFonts w:ascii="宋体" w:hAnsi="宋体"/>
          <w:sz w:val="24"/>
          <w:szCs w:val="24"/>
        </w:rPr>
        <w:t>税费</w:t>
      </w:r>
      <w:r>
        <w:rPr>
          <w:rFonts w:ascii="宋体" w:hAnsi="宋体" w:hint="eastAsia"/>
          <w:sz w:val="24"/>
          <w:szCs w:val="24"/>
        </w:rPr>
        <w:t>、文本</w:t>
      </w:r>
      <w:r>
        <w:rPr>
          <w:rFonts w:ascii="宋体" w:hAnsi="宋体"/>
          <w:sz w:val="24"/>
          <w:szCs w:val="24"/>
        </w:rPr>
        <w:t>印制费等全部费用）</w:t>
      </w:r>
      <w:r w:rsidR="002B3774">
        <w:rPr>
          <w:rFonts w:ascii="宋体" w:hAnsi="宋体" w:hint="eastAsia"/>
          <w:sz w:val="24"/>
          <w:szCs w:val="24"/>
        </w:rPr>
        <w:t>。</w:t>
      </w:r>
    </w:p>
    <w:p w:rsidR="0068756F" w:rsidRDefault="0068756F" w:rsidP="0068756F">
      <w:pPr>
        <w:spacing w:line="560" w:lineRule="exact"/>
        <w:rPr>
          <w:sz w:val="24"/>
        </w:rPr>
      </w:pPr>
      <w:r>
        <w:rPr>
          <w:sz w:val="24"/>
        </w:rPr>
        <w:t>6.2</w:t>
      </w:r>
      <w:r>
        <w:rPr>
          <w:sz w:val="24"/>
        </w:rPr>
        <w:t>付款方式</w:t>
      </w:r>
    </w:p>
    <w:p w:rsidR="0068756F" w:rsidRDefault="0068756F" w:rsidP="0068756F">
      <w:pPr>
        <w:spacing w:line="560" w:lineRule="exact"/>
        <w:rPr>
          <w:sz w:val="24"/>
        </w:rPr>
      </w:pPr>
      <w:r>
        <w:rPr>
          <w:sz w:val="24"/>
        </w:rPr>
        <w:t>6.2.1</w:t>
      </w:r>
      <w:r>
        <w:rPr>
          <w:rFonts w:hint="eastAsia"/>
          <w:sz w:val="24"/>
        </w:rPr>
        <w:t>乙方工作进度</w:t>
      </w:r>
      <w:r>
        <w:rPr>
          <w:sz w:val="24"/>
        </w:rPr>
        <w:t>达到合同约定条件后，</w:t>
      </w:r>
      <w:r>
        <w:rPr>
          <w:rFonts w:hint="eastAsia"/>
          <w:sz w:val="24"/>
        </w:rPr>
        <w:t>甲方支付</w:t>
      </w:r>
      <w:r>
        <w:rPr>
          <w:sz w:val="24"/>
        </w:rPr>
        <w:t>相应</w:t>
      </w:r>
      <w:r>
        <w:rPr>
          <w:rFonts w:hint="eastAsia"/>
          <w:sz w:val="24"/>
        </w:rPr>
        <w:t>阶段</w:t>
      </w:r>
      <w:r>
        <w:rPr>
          <w:sz w:val="24"/>
        </w:rPr>
        <w:t>的设计费用</w:t>
      </w:r>
      <w:r>
        <w:rPr>
          <w:rFonts w:hint="eastAsia"/>
          <w:sz w:val="24"/>
        </w:rPr>
        <w:t>，</w:t>
      </w:r>
      <w:r>
        <w:rPr>
          <w:sz w:val="24"/>
        </w:rPr>
        <w:t>具体支付</w:t>
      </w:r>
      <w:r>
        <w:rPr>
          <w:rFonts w:hint="eastAsia"/>
          <w:sz w:val="24"/>
        </w:rPr>
        <w:t>进度如下：</w:t>
      </w:r>
    </w:p>
    <w:p w:rsidR="0068756F" w:rsidRDefault="0068756F" w:rsidP="0068756F">
      <w:pPr>
        <w:spacing w:line="560" w:lineRule="exact"/>
        <w:rPr>
          <w:sz w:val="24"/>
        </w:rPr>
      </w:pPr>
      <w:r>
        <w:rPr>
          <w:sz w:val="24"/>
        </w:rPr>
        <w:t>6.2.2</w:t>
      </w:r>
      <w:r>
        <w:rPr>
          <w:rFonts w:hint="eastAsia"/>
          <w:sz w:val="24"/>
        </w:rPr>
        <w:t>第一次支付：</w:t>
      </w:r>
      <w:r>
        <w:rPr>
          <w:sz w:val="24"/>
        </w:rPr>
        <w:t>合同签订后</w:t>
      </w:r>
      <w:r>
        <w:rPr>
          <w:rFonts w:hint="eastAsia"/>
          <w:sz w:val="24"/>
        </w:rPr>
        <w:t>20</w:t>
      </w:r>
      <w:r>
        <w:rPr>
          <w:rFonts w:hint="eastAsia"/>
          <w:sz w:val="24"/>
        </w:rPr>
        <w:t>个工作日</w:t>
      </w:r>
      <w:r>
        <w:rPr>
          <w:sz w:val="24"/>
        </w:rPr>
        <w:t>内，甲方向乙方支付设计费的</w:t>
      </w:r>
      <w:r>
        <w:rPr>
          <w:rFonts w:hint="eastAsia"/>
          <w:sz w:val="24"/>
        </w:rPr>
        <w:t>1</w:t>
      </w:r>
      <w:r>
        <w:rPr>
          <w:sz w:val="24"/>
        </w:rPr>
        <w:t>0%</w:t>
      </w:r>
      <w:r>
        <w:rPr>
          <w:rFonts w:hint="eastAsia"/>
          <w:sz w:val="24"/>
        </w:rPr>
        <w:t>，即</w:t>
      </w:r>
      <w:r>
        <w:rPr>
          <w:rFonts w:hint="eastAsia"/>
          <w:sz w:val="24"/>
        </w:rPr>
        <w:t xml:space="preserve">¥  </w:t>
      </w:r>
      <w:r>
        <w:rPr>
          <w:sz w:val="24"/>
        </w:rPr>
        <w:t>万元</w:t>
      </w:r>
      <w:r>
        <w:rPr>
          <w:rFonts w:hint="eastAsia"/>
          <w:sz w:val="24"/>
        </w:rPr>
        <w:t>（大写：</w:t>
      </w:r>
      <w:r>
        <w:rPr>
          <w:rFonts w:hint="eastAsia"/>
          <w:sz w:val="24"/>
        </w:rPr>
        <w:t xml:space="preserve"> </w:t>
      </w:r>
      <w:r>
        <w:rPr>
          <w:rFonts w:hint="eastAsia"/>
          <w:sz w:val="24"/>
        </w:rPr>
        <w:t>元整）。</w:t>
      </w:r>
    </w:p>
    <w:p w:rsidR="0068756F" w:rsidRDefault="0068756F" w:rsidP="0068756F">
      <w:pPr>
        <w:spacing w:line="560" w:lineRule="exact"/>
        <w:rPr>
          <w:sz w:val="24"/>
        </w:rPr>
      </w:pPr>
      <w:r>
        <w:rPr>
          <w:sz w:val="24"/>
        </w:rPr>
        <w:t>6.2.</w:t>
      </w:r>
      <w:r>
        <w:rPr>
          <w:rFonts w:hint="eastAsia"/>
          <w:sz w:val="24"/>
        </w:rPr>
        <w:t>3</w:t>
      </w:r>
      <w:r>
        <w:rPr>
          <w:rFonts w:hint="eastAsia"/>
          <w:sz w:val="24"/>
        </w:rPr>
        <w:t>第二次支付：成果经甲方组织的内部评审通过并修改完善后</w:t>
      </w:r>
      <w:r>
        <w:rPr>
          <w:rFonts w:hint="eastAsia"/>
          <w:sz w:val="24"/>
        </w:rPr>
        <w:t>20</w:t>
      </w:r>
      <w:r>
        <w:rPr>
          <w:rFonts w:hint="eastAsia"/>
          <w:sz w:val="24"/>
        </w:rPr>
        <w:t>个工作日</w:t>
      </w:r>
      <w:r>
        <w:rPr>
          <w:sz w:val="24"/>
        </w:rPr>
        <w:t>内，甲方支付规划设计费的</w:t>
      </w:r>
      <w:r>
        <w:rPr>
          <w:rFonts w:hint="eastAsia"/>
          <w:sz w:val="24"/>
        </w:rPr>
        <w:t>2</w:t>
      </w:r>
      <w:r>
        <w:rPr>
          <w:sz w:val="24"/>
        </w:rPr>
        <w:t>0%</w:t>
      </w:r>
      <w:r>
        <w:rPr>
          <w:rFonts w:hint="eastAsia"/>
          <w:sz w:val="24"/>
        </w:rPr>
        <w:t>，即</w:t>
      </w:r>
      <w:r>
        <w:rPr>
          <w:rFonts w:hint="eastAsia"/>
          <w:sz w:val="24"/>
        </w:rPr>
        <w:t xml:space="preserve">¥  </w:t>
      </w:r>
      <w:r>
        <w:rPr>
          <w:sz w:val="24"/>
        </w:rPr>
        <w:t>万元</w:t>
      </w:r>
      <w:r>
        <w:rPr>
          <w:rFonts w:hint="eastAsia"/>
          <w:sz w:val="24"/>
        </w:rPr>
        <w:t>（大写：</w:t>
      </w:r>
      <w:r>
        <w:rPr>
          <w:rFonts w:hint="eastAsia"/>
          <w:sz w:val="24"/>
        </w:rPr>
        <w:t xml:space="preserve">  </w:t>
      </w:r>
      <w:r>
        <w:rPr>
          <w:rFonts w:hint="eastAsia"/>
          <w:sz w:val="24"/>
        </w:rPr>
        <w:t>元整）。</w:t>
      </w:r>
    </w:p>
    <w:p w:rsidR="0068756F" w:rsidRDefault="0068756F" w:rsidP="0068756F">
      <w:pPr>
        <w:spacing w:line="560" w:lineRule="exact"/>
        <w:rPr>
          <w:sz w:val="24"/>
        </w:rPr>
      </w:pPr>
      <w:r>
        <w:rPr>
          <w:sz w:val="24"/>
        </w:rPr>
        <w:t>6.2.</w:t>
      </w:r>
      <w:r>
        <w:rPr>
          <w:rFonts w:hint="eastAsia"/>
          <w:sz w:val="24"/>
        </w:rPr>
        <w:t>4</w:t>
      </w:r>
      <w:r>
        <w:rPr>
          <w:rFonts w:hint="eastAsia"/>
          <w:sz w:val="24"/>
        </w:rPr>
        <w:t>第三次支付：调规事宜取得</w:t>
      </w:r>
      <w:r>
        <w:rPr>
          <w:sz w:val="24"/>
        </w:rPr>
        <w:t>市政府同意的批复意见</w:t>
      </w:r>
      <w:r>
        <w:rPr>
          <w:rFonts w:hint="eastAsia"/>
          <w:sz w:val="24"/>
        </w:rPr>
        <w:t>（</w:t>
      </w:r>
      <w:r>
        <w:rPr>
          <w:sz w:val="24"/>
        </w:rPr>
        <w:t>或者市政府授权市级</w:t>
      </w:r>
      <w:r>
        <w:rPr>
          <w:rFonts w:hint="eastAsia"/>
          <w:sz w:val="24"/>
        </w:rPr>
        <w:t>行业</w:t>
      </w:r>
      <w:r>
        <w:rPr>
          <w:sz w:val="24"/>
        </w:rPr>
        <w:t>行政主管部门同意的批复意见</w:t>
      </w:r>
      <w:r>
        <w:rPr>
          <w:rFonts w:hint="eastAsia"/>
          <w:sz w:val="24"/>
        </w:rPr>
        <w:t>）后</w:t>
      </w:r>
      <w:r>
        <w:rPr>
          <w:rFonts w:hint="eastAsia"/>
          <w:sz w:val="24"/>
        </w:rPr>
        <w:t>20</w:t>
      </w:r>
      <w:r>
        <w:rPr>
          <w:rFonts w:hint="eastAsia"/>
          <w:sz w:val="24"/>
        </w:rPr>
        <w:t>个工作日</w:t>
      </w:r>
      <w:r>
        <w:rPr>
          <w:sz w:val="24"/>
        </w:rPr>
        <w:t>内，甲方支付规划设计费的</w:t>
      </w:r>
      <w:r>
        <w:rPr>
          <w:rFonts w:hint="eastAsia"/>
          <w:sz w:val="24"/>
        </w:rPr>
        <w:t>5</w:t>
      </w:r>
      <w:r>
        <w:rPr>
          <w:sz w:val="24"/>
        </w:rPr>
        <w:t>0%</w:t>
      </w:r>
      <w:r>
        <w:rPr>
          <w:rFonts w:hint="eastAsia"/>
          <w:sz w:val="24"/>
        </w:rPr>
        <w:t>，即</w:t>
      </w:r>
      <w:r>
        <w:rPr>
          <w:rFonts w:hint="eastAsia"/>
          <w:sz w:val="24"/>
        </w:rPr>
        <w:t xml:space="preserve">¥  </w:t>
      </w:r>
      <w:r>
        <w:rPr>
          <w:sz w:val="24"/>
        </w:rPr>
        <w:t>万元</w:t>
      </w:r>
      <w:r>
        <w:rPr>
          <w:rFonts w:hint="eastAsia"/>
          <w:sz w:val="24"/>
        </w:rPr>
        <w:t>（大写：</w:t>
      </w:r>
      <w:r>
        <w:rPr>
          <w:rFonts w:hint="eastAsia"/>
          <w:sz w:val="24"/>
        </w:rPr>
        <w:t xml:space="preserve">  </w:t>
      </w:r>
      <w:r>
        <w:rPr>
          <w:rFonts w:hint="eastAsia"/>
          <w:sz w:val="24"/>
        </w:rPr>
        <w:t>元整）。</w:t>
      </w:r>
    </w:p>
    <w:p w:rsidR="002B3774" w:rsidRDefault="0068756F" w:rsidP="0068756F">
      <w:pPr>
        <w:spacing w:line="560" w:lineRule="exact"/>
        <w:rPr>
          <w:sz w:val="24"/>
        </w:rPr>
      </w:pPr>
      <w:r>
        <w:rPr>
          <w:rFonts w:hint="eastAsia"/>
          <w:sz w:val="24"/>
        </w:rPr>
        <w:t>6.2.4</w:t>
      </w:r>
      <w:r>
        <w:rPr>
          <w:rFonts w:hint="eastAsia"/>
          <w:sz w:val="24"/>
        </w:rPr>
        <w:t>第四次支付：控规修改成果入库，提交最终版编制成果后，支付剩余设计费，即</w:t>
      </w:r>
      <w:r>
        <w:rPr>
          <w:rFonts w:hint="eastAsia"/>
          <w:sz w:val="24"/>
        </w:rPr>
        <w:t xml:space="preserve">¥  </w:t>
      </w:r>
      <w:r>
        <w:rPr>
          <w:sz w:val="24"/>
        </w:rPr>
        <w:t>万元</w:t>
      </w:r>
      <w:r>
        <w:rPr>
          <w:rFonts w:hint="eastAsia"/>
          <w:sz w:val="24"/>
        </w:rPr>
        <w:t>（大写：</w:t>
      </w:r>
      <w:r>
        <w:rPr>
          <w:rFonts w:hint="eastAsia"/>
          <w:sz w:val="24"/>
        </w:rPr>
        <w:t xml:space="preserve">  </w:t>
      </w:r>
      <w:r>
        <w:rPr>
          <w:rFonts w:hint="eastAsia"/>
          <w:sz w:val="24"/>
        </w:rPr>
        <w:t>元整）。</w:t>
      </w:r>
    </w:p>
    <w:p w:rsidR="0068756F" w:rsidRDefault="002B3774" w:rsidP="0068756F">
      <w:pPr>
        <w:spacing w:line="560" w:lineRule="exact"/>
        <w:rPr>
          <w:sz w:val="24"/>
        </w:rPr>
      </w:pPr>
      <w:r>
        <w:rPr>
          <w:rFonts w:hint="eastAsia"/>
          <w:sz w:val="24"/>
        </w:rPr>
        <w:t>6.2.5</w:t>
      </w:r>
      <w:r>
        <w:rPr>
          <w:rFonts w:hint="eastAsia"/>
          <w:sz w:val="24"/>
        </w:rPr>
        <w:t>第五次支付：</w:t>
      </w:r>
      <w:r w:rsidR="00342F36">
        <w:rPr>
          <w:sz w:val="24"/>
        </w:rPr>
        <w:t>当</w:t>
      </w:r>
      <w:r w:rsidR="00342F36" w:rsidRPr="002B3774">
        <w:rPr>
          <w:sz w:val="24"/>
        </w:rPr>
        <w:t>调规后住宅计容规模比例为</w:t>
      </w:r>
      <w:r w:rsidR="00342F36">
        <w:rPr>
          <w:sz w:val="24"/>
        </w:rPr>
        <w:t>大于等于</w:t>
      </w:r>
      <w:r w:rsidR="00342F36" w:rsidRPr="002B3774">
        <w:rPr>
          <w:sz w:val="24"/>
        </w:rPr>
        <w:t xml:space="preserve"> 20%</w:t>
      </w:r>
      <w:r w:rsidR="00342F36">
        <w:rPr>
          <w:sz w:val="24"/>
        </w:rPr>
        <w:t>时执行本条支付条款</w:t>
      </w:r>
      <w:r w:rsidR="00342F36">
        <w:rPr>
          <w:rFonts w:hint="eastAsia"/>
          <w:sz w:val="24"/>
        </w:rPr>
        <w:t>，</w:t>
      </w:r>
      <w:r w:rsidR="00342F36">
        <w:rPr>
          <w:sz w:val="24"/>
        </w:rPr>
        <w:t>若</w:t>
      </w:r>
      <w:r w:rsidR="00342F36" w:rsidRPr="002B3774">
        <w:rPr>
          <w:sz w:val="24"/>
        </w:rPr>
        <w:t>住宅计容规模比例</w:t>
      </w:r>
      <w:r w:rsidR="00342F36">
        <w:rPr>
          <w:sz w:val="24"/>
        </w:rPr>
        <w:t>未超过</w:t>
      </w:r>
      <w:r w:rsidR="00342F36" w:rsidRPr="002B3774">
        <w:rPr>
          <w:sz w:val="24"/>
        </w:rPr>
        <w:t>20%</w:t>
      </w:r>
      <w:r w:rsidR="00342F36">
        <w:rPr>
          <w:sz w:val="24"/>
        </w:rPr>
        <w:t>不执行本条支付条款</w:t>
      </w:r>
      <w:r w:rsidR="00342F36">
        <w:rPr>
          <w:rFonts w:hint="eastAsia"/>
          <w:sz w:val="24"/>
        </w:rPr>
        <w:t>。</w:t>
      </w:r>
      <w:r w:rsidRPr="002B3774">
        <w:rPr>
          <w:sz w:val="24"/>
        </w:rPr>
        <w:t>住宅规模上限为</w:t>
      </w:r>
      <w:r w:rsidRPr="002B3774">
        <w:rPr>
          <w:sz w:val="24"/>
        </w:rPr>
        <w:t xml:space="preserve"> 80%</w:t>
      </w:r>
      <w:r w:rsidRPr="002B3774">
        <w:rPr>
          <w:sz w:val="24"/>
        </w:rPr>
        <w:t>；</w:t>
      </w:r>
      <w:r w:rsidRPr="002B3774">
        <w:rPr>
          <w:sz w:val="24"/>
        </w:rPr>
        <w:t xml:space="preserve"> </w:t>
      </w:r>
      <w:r w:rsidRPr="002B3774">
        <w:rPr>
          <w:sz w:val="24"/>
        </w:rPr>
        <w:t>奖励费用上限为</w:t>
      </w:r>
      <w:r w:rsidRPr="002B3774">
        <w:rPr>
          <w:sz w:val="24"/>
        </w:rPr>
        <w:t xml:space="preserve"> 40 </w:t>
      </w:r>
      <w:r w:rsidRPr="002B3774">
        <w:rPr>
          <w:sz w:val="24"/>
        </w:rPr>
        <w:t>万元。</w:t>
      </w:r>
    </w:p>
    <w:tbl>
      <w:tblPr>
        <w:tblStyle w:val="a7"/>
        <w:tblW w:w="0" w:type="auto"/>
        <w:tblLayout w:type="fixed"/>
        <w:tblLook w:val="04A0"/>
      </w:tblPr>
      <w:tblGrid>
        <w:gridCol w:w="675"/>
        <w:gridCol w:w="1560"/>
        <w:gridCol w:w="283"/>
        <w:gridCol w:w="1985"/>
        <w:gridCol w:w="1984"/>
        <w:gridCol w:w="1985"/>
      </w:tblGrid>
      <w:tr w:rsidR="0013574B" w:rsidTr="00E50830">
        <w:tc>
          <w:tcPr>
            <w:tcW w:w="675" w:type="dxa"/>
          </w:tcPr>
          <w:p w:rsidR="0013574B" w:rsidRPr="00342F36" w:rsidRDefault="0013574B" w:rsidP="00F0378F">
            <w:pPr>
              <w:pStyle w:val="3"/>
              <w:outlineLvl w:val="2"/>
              <w:rPr>
                <w:rFonts w:ascii="Times New Roman" w:eastAsia="宋体"/>
                <w:b w:val="0"/>
              </w:rPr>
            </w:pPr>
            <w:r w:rsidRPr="00342F36">
              <w:rPr>
                <w:rFonts w:ascii="Times New Roman" w:eastAsia="宋体"/>
                <w:b w:val="0"/>
              </w:rPr>
              <w:t>住宅比例</w:t>
            </w:r>
          </w:p>
        </w:tc>
        <w:tc>
          <w:tcPr>
            <w:tcW w:w="1560" w:type="dxa"/>
          </w:tcPr>
          <w:p w:rsidR="0013574B" w:rsidRPr="00342F36" w:rsidRDefault="0013574B" w:rsidP="00F0378F">
            <w:pPr>
              <w:pStyle w:val="3"/>
              <w:outlineLvl w:val="2"/>
              <w:rPr>
                <w:rFonts w:ascii="Times New Roman" w:eastAsia="宋体"/>
                <w:b w:val="0"/>
              </w:rPr>
            </w:pPr>
            <w:r w:rsidRPr="00342F36">
              <w:rPr>
                <w:rFonts w:ascii="Times New Roman" w:eastAsia="宋体" w:hint="eastAsia"/>
                <w:b w:val="0"/>
              </w:rPr>
              <w:t>X&lt;20%</w:t>
            </w:r>
          </w:p>
        </w:tc>
        <w:tc>
          <w:tcPr>
            <w:tcW w:w="2268" w:type="dxa"/>
            <w:gridSpan w:val="2"/>
          </w:tcPr>
          <w:p w:rsidR="0013574B" w:rsidRPr="00342F36" w:rsidRDefault="0013574B" w:rsidP="00F0378F">
            <w:pPr>
              <w:pStyle w:val="3"/>
              <w:outlineLvl w:val="2"/>
              <w:rPr>
                <w:rFonts w:ascii="Times New Roman" w:eastAsia="宋体"/>
                <w:b w:val="0"/>
              </w:rPr>
            </w:pPr>
            <w:r w:rsidRPr="00342F36">
              <w:rPr>
                <w:rFonts w:ascii="Times New Roman" w:eastAsia="宋体" w:hint="eastAsia"/>
                <w:b w:val="0"/>
              </w:rPr>
              <w:t>20%</w:t>
            </w:r>
            <w:r w:rsidRPr="00342F36">
              <w:rPr>
                <w:rFonts w:ascii="Times New Roman" w:eastAsia="宋体" w:hint="eastAsia"/>
                <w:b w:val="0"/>
              </w:rPr>
              <w:t>≤</w:t>
            </w:r>
            <w:r w:rsidRPr="00342F36">
              <w:rPr>
                <w:rFonts w:ascii="Times New Roman" w:eastAsia="宋体" w:hint="eastAsia"/>
                <w:b w:val="0"/>
              </w:rPr>
              <w:t>X</w:t>
            </w:r>
            <w:r w:rsidRPr="00342F36">
              <w:rPr>
                <w:rFonts w:ascii="Times New Roman" w:eastAsia="宋体" w:hint="eastAsia"/>
                <w:b w:val="0"/>
              </w:rPr>
              <w:t>＜</w:t>
            </w:r>
            <w:r w:rsidRPr="00342F36">
              <w:rPr>
                <w:rFonts w:ascii="Times New Roman" w:eastAsia="宋体" w:hint="eastAsia"/>
                <w:b w:val="0"/>
              </w:rPr>
              <w:t>30%</w:t>
            </w:r>
          </w:p>
        </w:tc>
        <w:tc>
          <w:tcPr>
            <w:tcW w:w="1984" w:type="dxa"/>
          </w:tcPr>
          <w:p w:rsidR="0013574B" w:rsidRPr="00342F36" w:rsidRDefault="0013574B" w:rsidP="00F0378F">
            <w:pPr>
              <w:pStyle w:val="3"/>
              <w:outlineLvl w:val="2"/>
              <w:rPr>
                <w:rFonts w:ascii="Times New Roman" w:eastAsia="宋体"/>
                <w:b w:val="0"/>
              </w:rPr>
            </w:pPr>
            <w:r w:rsidRPr="00342F36">
              <w:rPr>
                <w:rFonts w:ascii="Times New Roman" w:eastAsia="宋体" w:hint="eastAsia"/>
                <w:b w:val="0"/>
              </w:rPr>
              <w:t>30%</w:t>
            </w:r>
            <w:r w:rsidRPr="00342F36">
              <w:rPr>
                <w:rFonts w:ascii="Times New Roman" w:eastAsia="宋体" w:hint="eastAsia"/>
                <w:b w:val="0"/>
              </w:rPr>
              <w:t>≤</w:t>
            </w:r>
            <w:r w:rsidRPr="00342F36">
              <w:rPr>
                <w:rFonts w:ascii="Times New Roman" w:eastAsia="宋体" w:hint="eastAsia"/>
                <w:b w:val="0"/>
              </w:rPr>
              <w:t>X</w:t>
            </w:r>
            <w:r w:rsidRPr="00342F36">
              <w:rPr>
                <w:rFonts w:ascii="Times New Roman" w:eastAsia="宋体" w:hint="eastAsia"/>
                <w:b w:val="0"/>
              </w:rPr>
              <w:t>＜</w:t>
            </w:r>
            <w:r w:rsidRPr="00342F36">
              <w:rPr>
                <w:rFonts w:ascii="Times New Roman" w:eastAsia="宋体" w:hint="eastAsia"/>
                <w:b w:val="0"/>
              </w:rPr>
              <w:t>40%</w:t>
            </w:r>
          </w:p>
        </w:tc>
        <w:tc>
          <w:tcPr>
            <w:tcW w:w="1985" w:type="dxa"/>
          </w:tcPr>
          <w:p w:rsidR="0013574B" w:rsidRPr="00342F36" w:rsidRDefault="0013574B" w:rsidP="00F0378F">
            <w:pPr>
              <w:pStyle w:val="3"/>
              <w:outlineLvl w:val="2"/>
              <w:rPr>
                <w:rFonts w:ascii="Times New Roman" w:eastAsia="宋体"/>
                <w:b w:val="0"/>
              </w:rPr>
            </w:pPr>
            <w:r w:rsidRPr="00342F36">
              <w:rPr>
                <w:rFonts w:ascii="Times New Roman" w:eastAsia="宋体" w:hint="eastAsia"/>
                <w:b w:val="0"/>
              </w:rPr>
              <w:t>40%</w:t>
            </w:r>
            <w:r w:rsidRPr="00342F36">
              <w:rPr>
                <w:rFonts w:ascii="Times New Roman" w:eastAsia="宋体" w:hint="eastAsia"/>
                <w:b w:val="0"/>
              </w:rPr>
              <w:t>≤</w:t>
            </w:r>
            <w:r w:rsidRPr="00342F36">
              <w:rPr>
                <w:rFonts w:ascii="Times New Roman" w:eastAsia="宋体" w:hint="eastAsia"/>
                <w:b w:val="0"/>
              </w:rPr>
              <w:t>X</w:t>
            </w:r>
            <w:r w:rsidRPr="00342F36">
              <w:rPr>
                <w:rFonts w:ascii="Times New Roman" w:eastAsia="宋体" w:hint="eastAsia"/>
                <w:b w:val="0"/>
              </w:rPr>
              <w:t>＜</w:t>
            </w:r>
            <w:r w:rsidRPr="00342F36">
              <w:rPr>
                <w:rFonts w:ascii="Times New Roman" w:eastAsia="宋体" w:hint="eastAsia"/>
                <w:b w:val="0"/>
              </w:rPr>
              <w:t>50%</w:t>
            </w:r>
          </w:p>
        </w:tc>
      </w:tr>
      <w:tr w:rsidR="0013574B" w:rsidTr="00E50830">
        <w:trPr>
          <w:trHeight w:val="1824"/>
        </w:trPr>
        <w:tc>
          <w:tcPr>
            <w:tcW w:w="675" w:type="dxa"/>
          </w:tcPr>
          <w:p w:rsidR="0013574B" w:rsidRPr="00342F36" w:rsidRDefault="0013574B" w:rsidP="00F0378F">
            <w:pPr>
              <w:pStyle w:val="3"/>
              <w:outlineLvl w:val="2"/>
              <w:rPr>
                <w:rFonts w:ascii="Times New Roman" w:eastAsia="宋体"/>
                <w:b w:val="0"/>
              </w:rPr>
            </w:pPr>
            <w:r w:rsidRPr="00342F36">
              <w:rPr>
                <w:rFonts w:ascii="Times New Roman" w:eastAsia="宋体"/>
                <w:b w:val="0"/>
              </w:rPr>
              <w:t>奖励金额</w:t>
            </w:r>
            <w:r w:rsidRPr="00342F36">
              <w:rPr>
                <w:rFonts w:ascii="Times New Roman" w:eastAsia="宋体" w:hint="eastAsia"/>
                <w:b w:val="0"/>
              </w:rPr>
              <w:t>(</w:t>
            </w:r>
            <w:r w:rsidRPr="00342F36">
              <w:rPr>
                <w:rFonts w:ascii="Times New Roman" w:eastAsia="宋体" w:hint="eastAsia"/>
                <w:b w:val="0"/>
              </w:rPr>
              <w:t>万元</w:t>
            </w:r>
            <w:r w:rsidRPr="00342F36">
              <w:rPr>
                <w:rFonts w:ascii="Times New Roman" w:eastAsia="宋体" w:hint="eastAsia"/>
                <w:b w:val="0"/>
              </w:rPr>
              <w:t>)</w:t>
            </w:r>
          </w:p>
        </w:tc>
        <w:tc>
          <w:tcPr>
            <w:tcW w:w="1560" w:type="dxa"/>
          </w:tcPr>
          <w:p w:rsidR="0013574B" w:rsidRPr="00342F36" w:rsidRDefault="0013574B" w:rsidP="00F0378F">
            <w:pPr>
              <w:pStyle w:val="3"/>
              <w:outlineLvl w:val="2"/>
              <w:rPr>
                <w:rFonts w:ascii="Times New Roman" w:eastAsia="宋体"/>
                <w:b w:val="0"/>
              </w:rPr>
            </w:pPr>
            <w:r w:rsidRPr="00342F36">
              <w:rPr>
                <w:rFonts w:ascii="Times New Roman" w:eastAsia="宋体" w:hint="eastAsia"/>
                <w:b w:val="0"/>
              </w:rPr>
              <w:t>0</w:t>
            </w:r>
          </w:p>
        </w:tc>
        <w:tc>
          <w:tcPr>
            <w:tcW w:w="2268" w:type="dxa"/>
            <w:gridSpan w:val="2"/>
          </w:tcPr>
          <w:p w:rsidR="0013574B" w:rsidRPr="00342F36" w:rsidRDefault="00032F2F" w:rsidP="00F0378F">
            <w:pPr>
              <w:pStyle w:val="3"/>
              <w:outlineLvl w:val="2"/>
              <w:rPr>
                <w:rFonts w:ascii="Times New Roman" w:eastAsia="宋体"/>
                <w:b w:val="0"/>
              </w:rPr>
            </w:pPr>
            <w:r w:rsidRPr="00032F2F">
              <w:rPr>
                <w:rFonts w:ascii="Times New Roman" w:eastAsia="宋体" w:hint="eastAsia"/>
                <w:b w:val="0"/>
              </w:rPr>
              <w:t>规划</w:t>
            </w:r>
            <w:r w:rsidRPr="00032F2F">
              <w:rPr>
                <w:rFonts w:ascii="Times New Roman" w:eastAsia="宋体"/>
                <w:b w:val="0"/>
              </w:rPr>
              <w:t>策划和控规修改</w:t>
            </w:r>
            <w:r w:rsidR="0013574B" w:rsidRPr="00342F36">
              <w:rPr>
                <w:rFonts w:ascii="Times New Roman" w:eastAsia="宋体" w:hint="eastAsia"/>
                <w:b w:val="0"/>
              </w:rPr>
              <w:t>中标价</w:t>
            </w:r>
            <w:r w:rsidR="0013574B" w:rsidRPr="00342F36">
              <w:rPr>
                <w:rFonts w:ascii="Times New Roman" w:eastAsia="宋体" w:hint="eastAsia"/>
                <w:b w:val="0"/>
              </w:rPr>
              <w:t>/30*10</w:t>
            </w:r>
          </w:p>
        </w:tc>
        <w:tc>
          <w:tcPr>
            <w:tcW w:w="1984" w:type="dxa"/>
          </w:tcPr>
          <w:p w:rsidR="0013574B" w:rsidRPr="00342F36" w:rsidRDefault="00032F2F" w:rsidP="00F0378F">
            <w:pPr>
              <w:pStyle w:val="3"/>
              <w:outlineLvl w:val="2"/>
              <w:rPr>
                <w:rFonts w:ascii="Times New Roman" w:eastAsia="宋体"/>
                <w:b w:val="0"/>
              </w:rPr>
            </w:pPr>
            <w:r w:rsidRPr="00032F2F">
              <w:rPr>
                <w:rFonts w:ascii="Times New Roman" w:eastAsia="宋体" w:hint="eastAsia"/>
                <w:b w:val="0"/>
              </w:rPr>
              <w:t>规划</w:t>
            </w:r>
            <w:r w:rsidRPr="00032F2F">
              <w:rPr>
                <w:rFonts w:ascii="Times New Roman" w:eastAsia="宋体"/>
                <w:b w:val="0"/>
              </w:rPr>
              <w:t>策划和控规修改</w:t>
            </w:r>
            <w:r w:rsidR="0013574B" w:rsidRPr="00342F36">
              <w:rPr>
                <w:rFonts w:ascii="Times New Roman" w:eastAsia="宋体" w:hint="eastAsia"/>
                <w:b w:val="0"/>
              </w:rPr>
              <w:t>中标价</w:t>
            </w:r>
            <w:r w:rsidR="0013574B" w:rsidRPr="00342F36">
              <w:rPr>
                <w:rFonts w:ascii="Times New Roman" w:eastAsia="宋体" w:hint="eastAsia"/>
                <w:b w:val="0"/>
              </w:rPr>
              <w:t>/30*10+5</w:t>
            </w:r>
          </w:p>
        </w:tc>
        <w:tc>
          <w:tcPr>
            <w:tcW w:w="1985" w:type="dxa"/>
          </w:tcPr>
          <w:p w:rsidR="0013574B" w:rsidRPr="00342F36" w:rsidRDefault="00032F2F" w:rsidP="00342F36">
            <w:pPr>
              <w:pStyle w:val="3"/>
              <w:outlineLvl w:val="2"/>
              <w:rPr>
                <w:rFonts w:ascii="Times New Roman" w:eastAsia="宋体"/>
                <w:b w:val="0"/>
              </w:rPr>
            </w:pPr>
            <w:r w:rsidRPr="00032F2F">
              <w:rPr>
                <w:rFonts w:ascii="Times New Roman" w:eastAsia="宋体" w:hint="eastAsia"/>
                <w:b w:val="0"/>
              </w:rPr>
              <w:t>规划</w:t>
            </w:r>
            <w:r w:rsidRPr="00032F2F">
              <w:rPr>
                <w:rFonts w:ascii="Times New Roman" w:eastAsia="宋体"/>
                <w:b w:val="0"/>
              </w:rPr>
              <w:t>策划和控规修改</w:t>
            </w:r>
            <w:r w:rsidR="0013574B" w:rsidRPr="00342F36">
              <w:rPr>
                <w:rFonts w:ascii="Times New Roman" w:eastAsia="宋体" w:hint="eastAsia"/>
                <w:b w:val="0"/>
              </w:rPr>
              <w:t>中标价</w:t>
            </w:r>
            <w:r w:rsidR="0013574B" w:rsidRPr="00342F36">
              <w:rPr>
                <w:rFonts w:ascii="Times New Roman" w:eastAsia="宋体" w:hint="eastAsia"/>
                <w:b w:val="0"/>
              </w:rPr>
              <w:t>/30*10+10</w:t>
            </w:r>
          </w:p>
        </w:tc>
      </w:tr>
      <w:tr w:rsidR="0013574B" w:rsidTr="00E50830">
        <w:trPr>
          <w:trHeight w:val="1408"/>
        </w:trPr>
        <w:tc>
          <w:tcPr>
            <w:tcW w:w="675" w:type="dxa"/>
          </w:tcPr>
          <w:p w:rsidR="0013574B" w:rsidRPr="00342F36" w:rsidRDefault="0013574B" w:rsidP="00752E79">
            <w:pPr>
              <w:pStyle w:val="3"/>
              <w:outlineLvl w:val="2"/>
              <w:rPr>
                <w:rFonts w:ascii="Times New Roman" w:eastAsia="宋体"/>
                <w:b w:val="0"/>
              </w:rPr>
            </w:pPr>
            <w:r w:rsidRPr="00342F36">
              <w:rPr>
                <w:rFonts w:ascii="Times New Roman" w:eastAsia="宋体"/>
                <w:b w:val="0"/>
              </w:rPr>
              <w:lastRenderedPageBreak/>
              <w:t>住宅比例</w:t>
            </w:r>
          </w:p>
        </w:tc>
        <w:tc>
          <w:tcPr>
            <w:tcW w:w="1843" w:type="dxa"/>
            <w:gridSpan w:val="2"/>
          </w:tcPr>
          <w:p w:rsidR="0013574B" w:rsidRPr="00342F36" w:rsidRDefault="0013574B" w:rsidP="00752E79">
            <w:pPr>
              <w:pStyle w:val="3"/>
              <w:outlineLvl w:val="2"/>
              <w:rPr>
                <w:rFonts w:ascii="Times New Roman" w:eastAsia="宋体"/>
                <w:b w:val="0"/>
              </w:rPr>
            </w:pPr>
            <w:r w:rsidRPr="00342F36">
              <w:rPr>
                <w:rFonts w:ascii="Times New Roman" w:eastAsia="宋体" w:hint="eastAsia"/>
                <w:b w:val="0"/>
              </w:rPr>
              <w:t>50%</w:t>
            </w:r>
            <w:r w:rsidRPr="00342F36">
              <w:rPr>
                <w:rFonts w:ascii="Times New Roman" w:eastAsia="宋体" w:hint="eastAsia"/>
                <w:b w:val="0"/>
              </w:rPr>
              <w:t>≤</w:t>
            </w:r>
            <w:r w:rsidRPr="00342F36">
              <w:rPr>
                <w:rFonts w:ascii="Times New Roman" w:eastAsia="宋体" w:hint="eastAsia"/>
                <w:b w:val="0"/>
              </w:rPr>
              <w:t>X</w:t>
            </w:r>
            <w:r w:rsidRPr="00342F36">
              <w:rPr>
                <w:rFonts w:ascii="Times New Roman" w:eastAsia="宋体" w:hint="eastAsia"/>
                <w:b w:val="0"/>
              </w:rPr>
              <w:t>＜</w:t>
            </w:r>
            <w:r w:rsidRPr="00342F36">
              <w:rPr>
                <w:rFonts w:ascii="Times New Roman" w:eastAsia="宋体" w:hint="eastAsia"/>
                <w:b w:val="0"/>
              </w:rPr>
              <w:t>60%</w:t>
            </w:r>
          </w:p>
        </w:tc>
        <w:tc>
          <w:tcPr>
            <w:tcW w:w="1985" w:type="dxa"/>
          </w:tcPr>
          <w:p w:rsidR="0013574B" w:rsidRPr="00342F36" w:rsidRDefault="0013574B" w:rsidP="00752E79">
            <w:pPr>
              <w:pStyle w:val="3"/>
              <w:outlineLvl w:val="2"/>
              <w:rPr>
                <w:rFonts w:ascii="Times New Roman" w:eastAsia="宋体"/>
                <w:b w:val="0"/>
              </w:rPr>
            </w:pPr>
            <w:r w:rsidRPr="00342F36">
              <w:rPr>
                <w:rFonts w:ascii="Times New Roman" w:eastAsia="宋体" w:hint="eastAsia"/>
                <w:b w:val="0"/>
              </w:rPr>
              <w:t>60%</w:t>
            </w:r>
            <w:r w:rsidRPr="00342F36">
              <w:rPr>
                <w:rFonts w:ascii="Times New Roman" w:eastAsia="宋体" w:hint="eastAsia"/>
                <w:b w:val="0"/>
              </w:rPr>
              <w:t>≤</w:t>
            </w:r>
            <w:r w:rsidRPr="00342F36">
              <w:rPr>
                <w:rFonts w:ascii="Times New Roman" w:eastAsia="宋体" w:hint="eastAsia"/>
                <w:b w:val="0"/>
              </w:rPr>
              <w:t>X</w:t>
            </w:r>
            <w:r w:rsidRPr="00342F36">
              <w:rPr>
                <w:rFonts w:ascii="Times New Roman" w:eastAsia="宋体" w:hint="eastAsia"/>
                <w:b w:val="0"/>
              </w:rPr>
              <w:t>＜</w:t>
            </w:r>
            <w:r w:rsidRPr="00342F36">
              <w:rPr>
                <w:rFonts w:ascii="Times New Roman" w:eastAsia="宋体" w:hint="eastAsia"/>
                <w:b w:val="0"/>
              </w:rPr>
              <w:t>70%</w:t>
            </w:r>
          </w:p>
        </w:tc>
        <w:tc>
          <w:tcPr>
            <w:tcW w:w="1984" w:type="dxa"/>
          </w:tcPr>
          <w:p w:rsidR="0013574B" w:rsidRPr="00342F36" w:rsidRDefault="0013574B" w:rsidP="00752E79">
            <w:pPr>
              <w:pStyle w:val="3"/>
              <w:outlineLvl w:val="2"/>
              <w:rPr>
                <w:rFonts w:ascii="Times New Roman" w:eastAsia="宋体"/>
                <w:b w:val="0"/>
              </w:rPr>
            </w:pPr>
            <w:r w:rsidRPr="00342F36">
              <w:rPr>
                <w:rFonts w:ascii="Times New Roman" w:eastAsia="宋体" w:hint="eastAsia"/>
                <w:b w:val="0"/>
              </w:rPr>
              <w:t>70%</w:t>
            </w:r>
            <w:r w:rsidRPr="00342F36">
              <w:rPr>
                <w:rFonts w:ascii="Times New Roman" w:eastAsia="宋体" w:hint="eastAsia"/>
                <w:b w:val="0"/>
              </w:rPr>
              <w:t>≤</w:t>
            </w:r>
            <w:r w:rsidRPr="00342F36">
              <w:rPr>
                <w:rFonts w:ascii="Times New Roman" w:eastAsia="宋体" w:hint="eastAsia"/>
                <w:b w:val="0"/>
              </w:rPr>
              <w:t>X</w:t>
            </w:r>
            <w:r w:rsidRPr="00342F36">
              <w:rPr>
                <w:rFonts w:ascii="Times New Roman" w:eastAsia="宋体" w:hint="eastAsia"/>
                <w:b w:val="0"/>
              </w:rPr>
              <w:t>＜</w:t>
            </w:r>
            <w:r w:rsidRPr="00342F36">
              <w:rPr>
                <w:rFonts w:ascii="Times New Roman" w:eastAsia="宋体" w:hint="eastAsia"/>
                <w:b w:val="0"/>
              </w:rPr>
              <w:t>80%</w:t>
            </w:r>
          </w:p>
        </w:tc>
        <w:tc>
          <w:tcPr>
            <w:tcW w:w="1985" w:type="dxa"/>
          </w:tcPr>
          <w:p w:rsidR="0013574B" w:rsidRPr="00342F36" w:rsidRDefault="0013574B" w:rsidP="00752E79">
            <w:pPr>
              <w:pStyle w:val="3"/>
              <w:outlineLvl w:val="2"/>
              <w:rPr>
                <w:rFonts w:ascii="Times New Roman" w:eastAsia="宋体"/>
                <w:b w:val="0"/>
              </w:rPr>
            </w:pPr>
            <w:r w:rsidRPr="00342F36">
              <w:rPr>
                <w:rFonts w:ascii="Times New Roman" w:eastAsia="宋体" w:hint="eastAsia"/>
                <w:b w:val="0"/>
              </w:rPr>
              <w:t>80%</w:t>
            </w:r>
            <w:r w:rsidRPr="00342F36">
              <w:rPr>
                <w:rFonts w:ascii="Times New Roman" w:eastAsia="宋体" w:hint="eastAsia"/>
                <w:b w:val="0"/>
              </w:rPr>
              <w:t>≤</w:t>
            </w:r>
            <w:r w:rsidRPr="00342F36">
              <w:rPr>
                <w:rFonts w:ascii="Times New Roman" w:eastAsia="宋体" w:hint="eastAsia"/>
                <w:b w:val="0"/>
              </w:rPr>
              <w:t xml:space="preserve">X </w:t>
            </w:r>
          </w:p>
        </w:tc>
      </w:tr>
      <w:tr w:rsidR="0013574B" w:rsidTr="00E50830">
        <w:trPr>
          <w:trHeight w:val="1824"/>
        </w:trPr>
        <w:tc>
          <w:tcPr>
            <w:tcW w:w="675" w:type="dxa"/>
          </w:tcPr>
          <w:p w:rsidR="0013574B" w:rsidRPr="00342F36" w:rsidRDefault="0013574B" w:rsidP="00752E79">
            <w:pPr>
              <w:pStyle w:val="3"/>
              <w:outlineLvl w:val="2"/>
              <w:rPr>
                <w:rFonts w:ascii="Times New Roman" w:eastAsia="宋体"/>
                <w:b w:val="0"/>
              </w:rPr>
            </w:pPr>
            <w:r w:rsidRPr="00342F36">
              <w:rPr>
                <w:rFonts w:ascii="Times New Roman" w:eastAsia="宋体"/>
                <w:b w:val="0"/>
              </w:rPr>
              <w:t>奖励金额</w:t>
            </w:r>
            <w:r w:rsidRPr="00342F36">
              <w:rPr>
                <w:rFonts w:ascii="Times New Roman" w:eastAsia="宋体" w:hint="eastAsia"/>
                <w:b w:val="0"/>
              </w:rPr>
              <w:t>(</w:t>
            </w:r>
            <w:r w:rsidRPr="00342F36">
              <w:rPr>
                <w:rFonts w:ascii="Times New Roman" w:eastAsia="宋体" w:hint="eastAsia"/>
                <w:b w:val="0"/>
              </w:rPr>
              <w:t>万元</w:t>
            </w:r>
            <w:r w:rsidRPr="00342F36">
              <w:rPr>
                <w:rFonts w:ascii="Times New Roman" w:eastAsia="宋体" w:hint="eastAsia"/>
                <w:b w:val="0"/>
              </w:rPr>
              <w:t>)</w:t>
            </w:r>
          </w:p>
        </w:tc>
        <w:tc>
          <w:tcPr>
            <w:tcW w:w="1843" w:type="dxa"/>
            <w:gridSpan w:val="2"/>
          </w:tcPr>
          <w:p w:rsidR="0013574B" w:rsidRPr="00342F36" w:rsidRDefault="00032F2F" w:rsidP="00752E79">
            <w:pPr>
              <w:pStyle w:val="3"/>
              <w:outlineLvl w:val="2"/>
              <w:rPr>
                <w:rFonts w:ascii="Times New Roman" w:eastAsia="宋体"/>
                <w:b w:val="0"/>
              </w:rPr>
            </w:pPr>
            <w:r w:rsidRPr="00032F2F">
              <w:rPr>
                <w:rFonts w:ascii="Times New Roman" w:eastAsia="宋体" w:hint="eastAsia"/>
                <w:b w:val="0"/>
              </w:rPr>
              <w:t>规划</w:t>
            </w:r>
            <w:r w:rsidRPr="00032F2F">
              <w:rPr>
                <w:rFonts w:ascii="Times New Roman" w:eastAsia="宋体"/>
                <w:b w:val="0"/>
              </w:rPr>
              <w:t>策划和控规修改</w:t>
            </w:r>
            <w:r w:rsidR="0013574B" w:rsidRPr="00032F2F">
              <w:rPr>
                <w:rFonts w:ascii="Times New Roman" w:eastAsia="宋体" w:hint="eastAsia"/>
                <w:b w:val="0"/>
              </w:rPr>
              <w:t>中标价</w:t>
            </w:r>
            <w:r w:rsidR="0013574B" w:rsidRPr="00342F36">
              <w:rPr>
                <w:rFonts w:ascii="Times New Roman" w:eastAsia="宋体" w:hint="eastAsia"/>
                <w:b w:val="0"/>
              </w:rPr>
              <w:t>/30*10+15</w:t>
            </w:r>
          </w:p>
        </w:tc>
        <w:tc>
          <w:tcPr>
            <w:tcW w:w="1985" w:type="dxa"/>
          </w:tcPr>
          <w:p w:rsidR="0013574B" w:rsidRPr="00342F36" w:rsidRDefault="00032F2F" w:rsidP="00752E79">
            <w:pPr>
              <w:pStyle w:val="3"/>
              <w:outlineLvl w:val="2"/>
              <w:rPr>
                <w:rFonts w:ascii="Times New Roman" w:eastAsia="宋体"/>
                <w:b w:val="0"/>
              </w:rPr>
            </w:pPr>
            <w:r w:rsidRPr="00032F2F">
              <w:rPr>
                <w:rFonts w:ascii="Times New Roman" w:eastAsia="宋体" w:hint="eastAsia"/>
                <w:b w:val="0"/>
              </w:rPr>
              <w:t>规划</w:t>
            </w:r>
            <w:r w:rsidRPr="00032F2F">
              <w:rPr>
                <w:rFonts w:ascii="Times New Roman" w:eastAsia="宋体"/>
                <w:b w:val="0"/>
              </w:rPr>
              <w:t>策划和控规修改</w:t>
            </w:r>
            <w:r w:rsidR="0013574B" w:rsidRPr="00342F36">
              <w:rPr>
                <w:rFonts w:ascii="Times New Roman" w:eastAsia="宋体" w:hint="eastAsia"/>
                <w:b w:val="0"/>
              </w:rPr>
              <w:t>中标价</w:t>
            </w:r>
            <w:r w:rsidR="0013574B" w:rsidRPr="00342F36">
              <w:rPr>
                <w:rFonts w:ascii="Times New Roman" w:eastAsia="宋体" w:hint="eastAsia"/>
                <w:b w:val="0"/>
              </w:rPr>
              <w:t>/30*10+20</w:t>
            </w:r>
          </w:p>
        </w:tc>
        <w:tc>
          <w:tcPr>
            <w:tcW w:w="1984" w:type="dxa"/>
          </w:tcPr>
          <w:p w:rsidR="0013574B" w:rsidRPr="00342F36" w:rsidRDefault="00032F2F" w:rsidP="00752E79">
            <w:pPr>
              <w:pStyle w:val="3"/>
              <w:outlineLvl w:val="2"/>
              <w:rPr>
                <w:rFonts w:ascii="Times New Roman" w:eastAsia="宋体"/>
                <w:b w:val="0"/>
              </w:rPr>
            </w:pPr>
            <w:r w:rsidRPr="00032F2F">
              <w:rPr>
                <w:rFonts w:ascii="Times New Roman" w:eastAsia="宋体" w:hint="eastAsia"/>
                <w:b w:val="0"/>
              </w:rPr>
              <w:t>规划</w:t>
            </w:r>
            <w:r w:rsidRPr="00032F2F">
              <w:rPr>
                <w:rFonts w:ascii="Times New Roman" w:eastAsia="宋体"/>
                <w:b w:val="0"/>
              </w:rPr>
              <w:t>策划和控规修改</w:t>
            </w:r>
            <w:r w:rsidR="0013574B" w:rsidRPr="00342F36">
              <w:rPr>
                <w:rFonts w:ascii="Times New Roman" w:eastAsia="宋体" w:hint="eastAsia"/>
                <w:b w:val="0"/>
              </w:rPr>
              <w:t>中标价</w:t>
            </w:r>
            <w:r w:rsidR="0013574B" w:rsidRPr="00342F36">
              <w:rPr>
                <w:rFonts w:ascii="Times New Roman" w:eastAsia="宋体" w:hint="eastAsia"/>
                <w:b w:val="0"/>
              </w:rPr>
              <w:t>/30*10+25</w:t>
            </w:r>
          </w:p>
        </w:tc>
        <w:tc>
          <w:tcPr>
            <w:tcW w:w="1985" w:type="dxa"/>
          </w:tcPr>
          <w:p w:rsidR="0013574B" w:rsidRPr="00342F36" w:rsidRDefault="00032F2F" w:rsidP="00752E79">
            <w:pPr>
              <w:pStyle w:val="3"/>
              <w:outlineLvl w:val="2"/>
              <w:rPr>
                <w:rFonts w:ascii="Times New Roman" w:eastAsia="宋体"/>
                <w:b w:val="0"/>
              </w:rPr>
            </w:pPr>
            <w:r w:rsidRPr="00032F2F">
              <w:rPr>
                <w:rFonts w:ascii="Times New Roman" w:eastAsia="宋体" w:hint="eastAsia"/>
                <w:b w:val="0"/>
              </w:rPr>
              <w:t>规划</w:t>
            </w:r>
            <w:r w:rsidRPr="00032F2F">
              <w:rPr>
                <w:rFonts w:ascii="Times New Roman" w:eastAsia="宋体"/>
                <w:b w:val="0"/>
              </w:rPr>
              <w:t>策划和控规修改</w:t>
            </w:r>
            <w:r w:rsidR="0013574B" w:rsidRPr="00342F36">
              <w:rPr>
                <w:rFonts w:ascii="Times New Roman" w:eastAsia="宋体" w:hint="eastAsia"/>
                <w:b w:val="0"/>
              </w:rPr>
              <w:t>中标价</w:t>
            </w:r>
            <w:r w:rsidR="0013574B" w:rsidRPr="00342F36">
              <w:rPr>
                <w:rFonts w:ascii="Times New Roman" w:eastAsia="宋体" w:hint="eastAsia"/>
                <w:b w:val="0"/>
              </w:rPr>
              <w:t>/30*10+30</w:t>
            </w:r>
          </w:p>
        </w:tc>
      </w:tr>
    </w:tbl>
    <w:p w:rsidR="00F0378F" w:rsidRPr="00F0378F" w:rsidRDefault="00F0378F" w:rsidP="00F0378F">
      <w:pPr>
        <w:pStyle w:val="3"/>
      </w:pPr>
    </w:p>
    <w:p w:rsidR="0068756F" w:rsidRDefault="0068756F" w:rsidP="0068756F">
      <w:pPr>
        <w:spacing w:line="560" w:lineRule="exact"/>
        <w:rPr>
          <w:sz w:val="24"/>
        </w:rPr>
      </w:pPr>
      <w:r>
        <w:rPr>
          <w:sz w:val="24"/>
        </w:rPr>
        <w:t>6.2.</w:t>
      </w:r>
      <w:r w:rsidR="002B3774">
        <w:rPr>
          <w:rFonts w:hint="eastAsia"/>
          <w:sz w:val="24"/>
        </w:rPr>
        <w:t>6</w:t>
      </w:r>
      <w:r>
        <w:rPr>
          <w:rFonts w:hint="eastAsia"/>
          <w:sz w:val="24"/>
        </w:rPr>
        <w:t>款项支付前，乙方应按甲方要求提供相应金额的增值税专用</w:t>
      </w:r>
      <w:r>
        <w:rPr>
          <w:sz w:val="24"/>
        </w:rPr>
        <w:t>发票</w:t>
      </w:r>
      <w:r>
        <w:rPr>
          <w:rFonts w:hint="eastAsia"/>
          <w:sz w:val="24"/>
        </w:rPr>
        <w:t>，否则支付时间顺延，且甲方不承担由此造成的任何责任。</w:t>
      </w:r>
    </w:p>
    <w:p w:rsidR="0068756F" w:rsidRDefault="0068756F" w:rsidP="0068756F">
      <w:pPr>
        <w:spacing w:line="560" w:lineRule="exact"/>
        <w:rPr>
          <w:sz w:val="24"/>
        </w:rPr>
      </w:pPr>
      <w:r>
        <w:rPr>
          <w:sz w:val="24"/>
        </w:rPr>
        <w:t>附甲方增值税发票开票信息：</w:t>
      </w:r>
    </w:p>
    <w:p w:rsidR="0068756F" w:rsidRDefault="0068756F" w:rsidP="0068756F">
      <w:pPr>
        <w:spacing w:line="560" w:lineRule="exact"/>
        <w:rPr>
          <w:sz w:val="24"/>
        </w:rPr>
      </w:pPr>
      <w:r>
        <w:rPr>
          <w:rFonts w:hint="eastAsia"/>
          <w:sz w:val="24"/>
        </w:rPr>
        <w:t>名</w:t>
      </w:r>
      <w:r>
        <w:rPr>
          <w:rFonts w:hint="eastAsia"/>
          <w:sz w:val="24"/>
        </w:rPr>
        <w:t xml:space="preserve">        </w:t>
      </w:r>
      <w:r>
        <w:rPr>
          <w:rFonts w:hint="eastAsia"/>
          <w:sz w:val="24"/>
        </w:rPr>
        <w:t>称：重庆城市综合交通枢纽（集团）有限公司</w:t>
      </w:r>
    </w:p>
    <w:p w:rsidR="0068756F" w:rsidRDefault="0068756F" w:rsidP="0068756F">
      <w:pPr>
        <w:spacing w:line="560" w:lineRule="exact"/>
        <w:rPr>
          <w:sz w:val="24"/>
        </w:rPr>
      </w:pPr>
      <w:r>
        <w:rPr>
          <w:rFonts w:hint="eastAsia"/>
          <w:sz w:val="24"/>
        </w:rPr>
        <w:t>纳税人识别号：</w:t>
      </w:r>
      <w:r>
        <w:rPr>
          <w:rFonts w:hint="eastAsia"/>
          <w:sz w:val="24"/>
        </w:rPr>
        <w:t>915000002030278529</w:t>
      </w:r>
    </w:p>
    <w:p w:rsidR="0068756F" w:rsidRDefault="0068756F" w:rsidP="0068756F">
      <w:pPr>
        <w:spacing w:line="560" w:lineRule="exact"/>
        <w:rPr>
          <w:sz w:val="24"/>
        </w:rPr>
      </w:pPr>
      <w:r>
        <w:rPr>
          <w:rFonts w:hint="eastAsia"/>
          <w:sz w:val="24"/>
        </w:rPr>
        <w:t>地</w:t>
      </w:r>
      <w:r>
        <w:rPr>
          <w:rFonts w:hint="eastAsia"/>
          <w:sz w:val="24"/>
        </w:rPr>
        <w:t xml:space="preserve">        </w:t>
      </w:r>
      <w:r>
        <w:rPr>
          <w:rFonts w:hint="eastAsia"/>
          <w:sz w:val="24"/>
        </w:rPr>
        <w:t>址：重庆市北部新区梧桐路</w:t>
      </w:r>
      <w:r>
        <w:rPr>
          <w:rFonts w:hint="eastAsia"/>
          <w:sz w:val="24"/>
        </w:rPr>
        <w:t>6</w:t>
      </w:r>
      <w:r>
        <w:rPr>
          <w:rFonts w:hint="eastAsia"/>
          <w:sz w:val="24"/>
        </w:rPr>
        <w:t>号</w:t>
      </w:r>
    </w:p>
    <w:p w:rsidR="0068756F" w:rsidRDefault="0068756F" w:rsidP="0068756F">
      <w:pPr>
        <w:spacing w:line="560" w:lineRule="exact"/>
        <w:rPr>
          <w:sz w:val="24"/>
        </w:rPr>
      </w:pPr>
      <w:r>
        <w:rPr>
          <w:rFonts w:hint="eastAsia"/>
          <w:sz w:val="24"/>
        </w:rPr>
        <w:t>电</w:t>
      </w:r>
      <w:r>
        <w:rPr>
          <w:rFonts w:hint="eastAsia"/>
          <w:sz w:val="24"/>
        </w:rPr>
        <w:t xml:space="preserve">        </w:t>
      </w:r>
      <w:r>
        <w:rPr>
          <w:rFonts w:hint="eastAsia"/>
          <w:sz w:val="24"/>
        </w:rPr>
        <w:t>话：</w:t>
      </w:r>
      <w:r>
        <w:rPr>
          <w:rFonts w:hint="eastAsia"/>
          <w:sz w:val="24"/>
        </w:rPr>
        <w:t>88602675</w:t>
      </w:r>
    </w:p>
    <w:p w:rsidR="0068756F" w:rsidRDefault="0068756F" w:rsidP="0068756F">
      <w:pPr>
        <w:spacing w:line="560" w:lineRule="exact"/>
        <w:rPr>
          <w:sz w:val="24"/>
        </w:rPr>
      </w:pPr>
      <w:r>
        <w:rPr>
          <w:rFonts w:hint="eastAsia"/>
          <w:sz w:val="24"/>
        </w:rPr>
        <w:t>开户行及账号：浦发银行解放碑支行</w:t>
      </w:r>
      <w:r>
        <w:rPr>
          <w:rFonts w:hint="eastAsia"/>
          <w:sz w:val="24"/>
        </w:rPr>
        <w:t>83150154900000062</w:t>
      </w:r>
    </w:p>
    <w:p w:rsidR="0068756F" w:rsidRDefault="0068756F" w:rsidP="0068756F">
      <w:pPr>
        <w:spacing w:line="560" w:lineRule="exact"/>
        <w:rPr>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sz w:val="24"/>
        </w:rPr>
        <w:t>双方的权利义务</w:t>
      </w:r>
    </w:p>
    <w:p w:rsidR="0068756F" w:rsidRDefault="0068756F" w:rsidP="0068756F">
      <w:pPr>
        <w:spacing w:line="560" w:lineRule="exact"/>
        <w:rPr>
          <w:b/>
          <w:sz w:val="24"/>
        </w:rPr>
      </w:pPr>
      <w:r>
        <w:rPr>
          <w:b/>
          <w:sz w:val="24"/>
        </w:rPr>
        <w:t>7.1</w:t>
      </w:r>
      <w:r>
        <w:rPr>
          <w:b/>
          <w:sz w:val="24"/>
        </w:rPr>
        <w:t>甲方的权利义务</w:t>
      </w:r>
    </w:p>
    <w:p w:rsidR="0068756F" w:rsidRDefault="0068756F" w:rsidP="0068756F">
      <w:pPr>
        <w:spacing w:line="560" w:lineRule="exact"/>
        <w:rPr>
          <w:sz w:val="24"/>
        </w:rPr>
      </w:pPr>
      <w:r>
        <w:rPr>
          <w:sz w:val="24"/>
        </w:rPr>
        <w:t>7.1.1</w:t>
      </w:r>
      <w:r>
        <w:rPr>
          <w:sz w:val="24"/>
        </w:rPr>
        <w:t>甲方变更规划设计内容、规模、条件，应当顺延乙方向甲方交付阶段性设计成果的时间。</w:t>
      </w:r>
    </w:p>
    <w:p w:rsidR="0068756F" w:rsidRDefault="0068756F" w:rsidP="0068756F">
      <w:pPr>
        <w:spacing w:line="560" w:lineRule="exact"/>
        <w:rPr>
          <w:sz w:val="24"/>
        </w:rPr>
      </w:pPr>
      <w:r>
        <w:rPr>
          <w:sz w:val="24"/>
        </w:rPr>
        <w:t>7.1.</w:t>
      </w:r>
      <w:r>
        <w:rPr>
          <w:rFonts w:hint="eastAsia"/>
          <w:sz w:val="24"/>
        </w:rPr>
        <w:t>2</w:t>
      </w:r>
      <w:r>
        <w:rPr>
          <w:sz w:val="24"/>
        </w:rPr>
        <w:t>甲方不得要求乙方违反国家有关法律、法规、规范和标准进行规划设计。</w:t>
      </w:r>
    </w:p>
    <w:p w:rsidR="0068756F" w:rsidRDefault="0068756F" w:rsidP="0068756F">
      <w:pPr>
        <w:spacing w:line="560" w:lineRule="exact"/>
        <w:rPr>
          <w:sz w:val="24"/>
        </w:rPr>
      </w:pPr>
      <w:r>
        <w:rPr>
          <w:sz w:val="24"/>
        </w:rPr>
        <w:t>7.1.</w:t>
      </w:r>
      <w:r>
        <w:rPr>
          <w:rFonts w:hint="eastAsia"/>
          <w:sz w:val="24"/>
        </w:rPr>
        <w:t>3</w:t>
      </w:r>
      <w:r>
        <w:rPr>
          <w:sz w:val="24"/>
        </w:rPr>
        <w:t>甲方应负责方案论证、审查、评审</w:t>
      </w:r>
      <w:r>
        <w:rPr>
          <w:rFonts w:hint="eastAsia"/>
          <w:sz w:val="24"/>
        </w:rPr>
        <w:t>等</w:t>
      </w:r>
      <w:r>
        <w:rPr>
          <w:sz w:val="24"/>
        </w:rPr>
        <w:t>组织工作，以保证项目顺利进行。甲方收到乙方的各阶段规划设计方案及成果后应及时完成审查工作，并将审查意见送达乙方。</w:t>
      </w:r>
    </w:p>
    <w:p w:rsidR="0068756F" w:rsidRDefault="0068756F" w:rsidP="0068756F">
      <w:pPr>
        <w:spacing w:line="560" w:lineRule="exact"/>
        <w:rPr>
          <w:sz w:val="24"/>
        </w:rPr>
      </w:pPr>
      <w:r>
        <w:rPr>
          <w:sz w:val="24"/>
        </w:rPr>
        <w:t>7.1.</w:t>
      </w:r>
      <w:r>
        <w:rPr>
          <w:rFonts w:hint="eastAsia"/>
          <w:sz w:val="24"/>
        </w:rPr>
        <w:t>4</w:t>
      </w:r>
      <w:r>
        <w:rPr>
          <w:sz w:val="24"/>
        </w:rPr>
        <w:t>甲方有权在项目范围内使用乙方的规划设计成果，但不得将未经审查、评</w:t>
      </w:r>
      <w:r>
        <w:rPr>
          <w:sz w:val="24"/>
        </w:rPr>
        <w:lastRenderedPageBreak/>
        <w:t>审通过的规划设计方案作为规划设计成果使用。</w:t>
      </w:r>
    </w:p>
    <w:p w:rsidR="0068756F" w:rsidRDefault="0068756F" w:rsidP="0068756F">
      <w:pPr>
        <w:spacing w:line="560" w:lineRule="exact"/>
        <w:rPr>
          <w:b/>
          <w:sz w:val="24"/>
        </w:rPr>
      </w:pPr>
      <w:r>
        <w:rPr>
          <w:b/>
          <w:sz w:val="24"/>
        </w:rPr>
        <w:t>7.2</w:t>
      </w:r>
      <w:r>
        <w:rPr>
          <w:b/>
          <w:sz w:val="24"/>
        </w:rPr>
        <w:t>乙方的权利义务</w:t>
      </w:r>
    </w:p>
    <w:p w:rsidR="0068756F" w:rsidRDefault="0068756F" w:rsidP="0068756F">
      <w:pPr>
        <w:spacing w:line="560" w:lineRule="exact"/>
        <w:rPr>
          <w:sz w:val="24"/>
        </w:rPr>
      </w:pPr>
      <w:r>
        <w:rPr>
          <w:sz w:val="24"/>
        </w:rPr>
        <w:t>7.2.1</w:t>
      </w:r>
      <w:r>
        <w:rPr>
          <w:sz w:val="24"/>
        </w:rPr>
        <w:t>乙方应按本合同第四条约定的时限完成各阶段的规划设计方案及成果，并及时交付甲方，以供甲方征求意见</w:t>
      </w:r>
      <w:r>
        <w:rPr>
          <w:rFonts w:hint="eastAsia"/>
          <w:sz w:val="24"/>
        </w:rPr>
        <w:t>并</w:t>
      </w:r>
      <w:r>
        <w:rPr>
          <w:sz w:val="24"/>
        </w:rPr>
        <w:t>组织论证与评审</w:t>
      </w:r>
      <w:r>
        <w:rPr>
          <w:rFonts w:hint="eastAsia"/>
          <w:sz w:val="24"/>
        </w:rPr>
        <w:t>。</w:t>
      </w:r>
    </w:p>
    <w:p w:rsidR="0068756F" w:rsidRDefault="0068756F" w:rsidP="0068756F">
      <w:pPr>
        <w:spacing w:line="560" w:lineRule="exact"/>
        <w:rPr>
          <w:sz w:val="24"/>
        </w:rPr>
      </w:pPr>
      <w:r>
        <w:rPr>
          <w:sz w:val="24"/>
        </w:rPr>
        <w:t>7.2.2</w:t>
      </w:r>
      <w:r>
        <w:rPr>
          <w:sz w:val="24"/>
        </w:rPr>
        <w:t>乙方应积极配合甲方进行规划动员、方案汇报、公示等工作，以保证项目顺利进行。</w:t>
      </w:r>
    </w:p>
    <w:p w:rsidR="0068756F" w:rsidRDefault="0068756F" w:rsidP="0068756F">
      <w:pPr>
        <w:spacing w:line="560" w:lineRule="exact"/>
        <w:rPr>
          <w:sz w:val="24"/>
        </w:rPr>
      </w:pPr>
      <w:r>
        <w:rPr>
          <w:sz w:val="24"/>
        </w:rPr>
        <w:t>7.2.3</w:t>
      </w:r>
      <w:r>
        <w:rPr>
          <w:sz w:val="24"/>
        </w:rPr>
        <w:t>乙方应按合同第</w:t>
      </w:r>
      <w:r>
        <w:rPr>
          <w:rFonts w:hint="eastAsia"/>
          <w:sz w:val="24"/>
        </w:rPr>
        <w:t>四、</w:t>
      </w:r>
      <w:r>
        <w:rPr>
          <w:sz w:val="24"/>
        </w:rPr>
        <w:t>五条</w:t>
      </w:r>
      <w:r>
        <w:rPr>
          <w:rFonts w:hint="eastAsia"/>
          <w:sz w:val="24"/>
        </w:rPr>
        <w:t>约</w:t>
      </w:r>
      <w:r>
        <w:rPr>
          <w:sz w:val="24"/>
        </w:rPr>
        <w:t>定的内容、形式</w:t>
      </w:r>
      <w:r>
        <w:rPr>
          <w:rFonts w:hint="eastAsia"/>
          <w:sz w:val="24"/>
        </w:rPr>
        <w:t>、时限</w:t>
      </w:r>
      <w:r>
        <w:rPr>
          <w:sz w:val="24"/>
        </w:rPr>
        <w:t>，向甲方交付最终规划设计成果。</w:t>
      </w:r>
    </w:p>
    <w:p w:rsidR="0068756F" w:rsidRDefault="0068756F" w:rsidP="0068756F">
      <w:pPr>
        <w:spacing w:line="560" w:lineRule="exact"/>
        <w:rPr>
          <w:sz w:val="24"/>
          <w:szCs w:val="24"/>
        </w:rPr>
      </w:pPr>
      <w:r>
        <w:rPr>
          <w:sz w:val="24"/>
        </w:rPr>
        <w:t>7.2.4</w:t>
      </w:r>
      <w:r>
        <w:rPr>
          <w:sz w:val="24"/>
        </w:rPr>
        <w:t>乙方</w:t>
      </w:r>
      <w:r>
        <w:rPr>
          <w:sz w:val="24"/>
          <w:szCs w:val="24"/>
        </w:rPr>
        <w:t>对设计成果出现的遗漏或错误负责修改或补充。由于</w:t>
      </w:r>
      <w:r>
        <w:rPr>
          <w:sz w:val="24"/>
        </w:rPr>
        <w:t>乙方</w:t>
      </w:r>
      <w:r>
        <w:rPr>
          <w:sz w:val="24"/>
          <w:szCs w:val="24"/>
        </w:rPr>
        <w:t>的错误造成甲方损失时，</w:t>
      </w:r>
      <w:r>
        <w:rPr>
          <w:sz w:val="24"/>
        </w:rPr>
        <w:t>乙方</w:t>
      </w:r>
      <w:r>
        <w:rPr>
          <w:sz w:val="24"/>
          <w:szCs w:val="24"/>
        </w:rPr>
        <w:t>除负责采取补救措施外，应减收、免收直接受损失部分的设计费。</w:t>
      </w:r>
    </w:p>
    <w:p w:rsidR="0068756F" w:rsidRDefault="0068756F" w:rsidP="0068756F">
      <w:pPr>
        <w:pStyle w:val="HTML"/>
        <w:widowControl/>
        <w:shd w:val="clear" w:color="auto" w:fill="FFFFFF"/>
        <w:wordWrap w:val="0"/>
        <w:rPr>
          <w:rFonts w:hint="default"/>
          <w:color w:val="333333"/>
          <w:sz w:val="27"/>
          <w:szCs w:val="27"/>
        </w:rPr>
      </w:pPr>
      <w:r>
        <w:rPr>
          <w:color w:val="FF0000"/>
        </w:rPr>
        <w:t xml:space="preserve">  </w:t>
      </w:r>
    </w:p>
    <w:p w:rsidR="0068756F" w:rsidRPr="005C209D" w:rsidRDefault="0068756F" w:rsidP="0068756F">
      <w:pPr>
        <w:numPr>
          <w:ilvl w:val="0"/>
          <w:numId w:val="2"/>
        </w:numPr>
        <w:spacing w:line="560" w:lineRule="exact"/>
        <w:rPr>
          <w:sz w:val="24"/>
        </w:rPr>
      </w:pPr>
      <w:r w:rsidRPr="005C209D">
        <w:rPr>
          <w:rFonts w:ascii="黑体" w:eastAsia="黑体" w:hAnsi="宋体" w:hint="eastAsia"/>
          <w:sz w:val="24"/>
        </w:rPr>
        <w:t xml:space="preserve">   乙方应在本项目中充分运用下列科技成果进行科技转化，</w:t>
      </w:r>
      <w:r w:rsidRPr="005C209D">
        <w:rPr>
          <w:rFonts w:ascii="黑体" w:eastAsia="黑体" w:hint="eastAsia"/>
          <w:sz w:val="24"/>
        </w:rPr>
        <w:t>且</w:t>
      </w:r>
      <w:r w:rsidRPr="005C209D">
        <w:rPr>
          <w:rFonts w:ascii="黑体" w:eastAsia="黑体" w:hAnsi="宋体" w:hint="eastAsia"/>
          <w:sz w:val="24"/>
        </w:rPr>
        <w:t>科技转化后不收取甲方任何费用。</w:t>
      </w:r>
    </w:p>
    <w:p w:rsidR="0068756F" w:rsidRDefault="0068756F" w:rsidP="0068756F">
      <w:pPr>
        <w:spacing w:line="560" w:lineRule="exact"/>
        <w:rPr>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sz w:val="24"/>
        </w:rPr>
        <w:t>违约责任</w:t>
      </w:r>
    </w:p>
    <w:p w:rsidR="0068756F" w:rsidRDefault="0068756F" w:rsidP="0068756F">
      <w:pPr>
        <w:spacing w:line="560" w:lineRule="exact"/>
        <w:rPr>
          <w:sz w:val="24"/>
        </w:rPr>
      </w:pPr>
      <w:r>
        <w:rPr>
          <w:sz w:val="24"/>
        </w:rPr>
        <w:t xml:space="preserve">9.1 </w:t>
      </w:r>
      <w:r>
        <w:rPr>
          <w:sz w:val="24"/>
        </w:rPr>
        <w:t>在合同履行期间，甲方非因乙方原因要求终止或解除合同，甲方应根据乙方已进行的实际工作量，支付规划设计费。甲方支付以上设计费或补偿费后，乙方已经完成的该阶段设计方案或成果归甲方</w:t>
      </w:r>
      <w:r>
        <w:rPr>
          <w:rFonts w:hint="eastAsia"/>
          <w:sz w:val="24"/>
        </w:rPr>
        <w:t>所</w:t>
      </w:r>
      <w:r>
        <w:rPr>
          <w:sz w:val="24"/>
        </w:rPr>
        <w:t>有。</w:t>
      </w:r>
    </w:p>
    <w:p w:rsidR="0068756F" w:rsidRDefault="0068756F" w:rsidP="0068756F">
      <w:pPr>
        <w:spacing w:line="560" w:lineRule="exact"/>
        <w:rPr>
          <w:sz w:val="24"/>
        </w:rPr>
      </w:pPr>
      <w:r>
        <w:rPr>
          <w:sz w:val="24"/>
        </w:rPr>
        <w:t>9.</w:t>
      </w:r>
      <w:r>
        <w:rPr>
          <w:rFonts w:hint="eastAsia"/>
          <w:sz w:val="24"/>
        </w:rPr>
        <w:t>2</w:t>
      </w:r>
      <w:r>
        <w:rPr>
          <w:sz w:val="24"/>
        </w:rPr>
        <w:t>本合同生效后，甲方因自身违约等原因要求终止或解除合同，乙方可要求甲方承担相应的违约责任或赔偿损失；若乙方因自身违约等原因要求终止或解除合同，甲方可要求</w:t>
      </w:r>
      <w:r>
        <w:rPr>
          <w:rFonts w:hint="eastAsia"/>
          <w:sz w:val="24"/>
        </w:rPr>
        <w:t>乙方</w:t>
      </w:r>
      <w:r>
        <w:rPr>
          <w:sz w:val="24"/>
        </w:rPr>
        <w:t>承担违约责任或赔偿损失。</w:t>
      </w:r>
    </w:p>
    <w:p w:rsidR="0068756F" w:rsidRDefault="0068756F" w:rsidP="0068756F">
      <w:pPr>
        <w:spacing w:line="560" w:lineRule="exact"/>
        <w:rPr>
          <w:sz w:val="24"/>
        </w:rPr>
      </w:pPr>
      <w:r>
        <w:rPr>
          <w:sz w:val="24"/>
        </w:rPr>
        <w:t>9.</w:t>
      </w:r>
      <w:r>
        <w:rPr>
          <w:rFonts w:hint="eastAsia"/>
          <w:sz w:val="24"/>
        </w:rPr>
        <w:t>3</w:t>
      </w:r>
      <w:r>
        <w:rPr>
          <w:sz w:val="24"/>
        </w:rPr>
        <w:t>在协议双方书面认可的情况下，本合同项下规划设计工作可以暂停，协议双方互不承担违约责任，甲方应在</w:t>
      </w:r>
      <w:r>
        <w:rPr>
          <w:sz w:val="24"/>
        </w:rPr>
        <w:t>60</w:t>
      </w:r>
      <w:r>
        <w:rPr>
          <w:sz w:val="24"/>
        </w:rPr>
        <w:t>日内按照暂停时的设计阶段结算设计费用。</w:t>
      </w:r>
      <w:r>
        <w:rPr>
          <w:sz w:val="24"/>
        </w:rPr>
        <w:lastRenderedPageBreak/>
        <w:t>暂停时间达到一年未能恢复的，本合同终止</w:t>
      </w:r>
      <w:r>
        <w:rPr>
          <w:rFonts w:hint="eastAsia"/>
          <w:sz w:val="24"/>
        </w:rPr>
        <w:t>，不可抗力或并非双方原因的政策原因导致的除外</w:t>
      </w:r>
      <w:r>
        <w:rPr>
          <w:sz w:val="24"/>
        </w:rPr>
        <w:t>。</w:t>
      </w:r>
      <w:r>
        <w:rPr>
          <w:sz w:val="24"/>
        </w:rPr>
        <w:t xml:space="preserve"> </w:t>
      </w:r>
    </w:p>
    <w:p w:rsidR="0068756F" w:rsidRDefault="0068756F" w:rsidP="0068756F">
      <w:pPr>
        <w:spacing w:line="560" w:lineRule="exact"/>
        <w:rPr>
          <w:sz w:val="24"/>
        </w:rPr>
      </w:pPr>
      <w:r>
        <w:rPr>
          <w:rFonts w:hint="eastAsia"/>
          <w:sz w:val="24"/>
        </w:rPr>
        <w:t>9.4</w:t>
      </w:r>
      <w:r>
        <w:rPr>
          <w:rFonts w:hint="eastAsia"/>
          <w:sz w:val="24"/>
        </w:rPr>
        <w:t>乙方</w:t>
      </w:r>
      <w:r>
        <w:rPr>
          <w:sz w:val="24"/>
        </w:rPr>
        <w:t>提交的所有电子成果与纸质版成果以及各种形式的成果之间须保持一致，若有不一致，</w:t>
      </w:r>
      <w:r>
        <w:rPr>
          <w:rFonts w:hint="eastAsia"/>
          <w:sz w:val="24"/>
        </w:rPr>
        <w:t>甲方</w:t>
      </w:r>
      <w:r>
        <w:rPr>
          <w:sz w:val="24"/>
        </w:rPr>
        <w:t>视情况对</w:t>
      </w:r>
      <w:r>
        <w:rPr>
          <w:rFonts w:hint="eastAsia"/>
          <w:sz w:val="24"/>
        </w:rPr>
        <w:t>乙方</w:t>
      </w:r>
      <w:r>
        <w:rPr>
          <w:sz w:val="24"/>
        </w:rPr>
        <w:t>进行违约处罚。</w:t>
      </w:r>
    </w:p>
    <w:p w:rsidR="0068756F" w:rsidRPr="005C209D" w:rsidRDefault="0068756F" w:rsidP="0068756F">
      <w:pPr>
        <w:spacing w:line="560" w:lineRule="exact"/>
        <w:rPr>
          <w:sz w:val="24"/>
        </w:rPr>
      </w:pPr>
      <w:r w:rsidRPr="005C209D">
        <w:rPr>
          <w:rFonts w:hint="eastAsia"/>
          <w:sz w:val="24"/>
        </w:rPr>
        <w:t>9.5</w:t>
      </w:r>
      <w:r w:rsidRPr="005C209D">
        <w:rPr>
          <w:rFonts w:hint="eastAsia"/>
          <w:sz w:val="24"/>
        </w:rPr>
        <w:t>乙方未按本合同第四条约定的时限交付规划设计方案及成果，每延期一日按合同金额</w:t>
      </w:r>
      <w:r w:rsidRPr="005C209D">
        <w:rPr>
          <w:rFonts w:hint="eastAsia"/>
          <w:sz w:val="24"/>
        </w:rPr>
        <w:t>10%</w:t>
      </w:r>
      <w:r w:rsidRPr="005C209D">
        <w:rPr>
          <w:rFonts w:hint="eastAsia"/>
          <w:sz w:val="24"/>
        </w:rPr>
        <w:t>计算违约金。</w:t>
      </w:r>
    </w:p>
    <w:p w:rsidR="0068756F" w:rsidRDefault="0068756F" w:rsidP="0068756F">
      <w:pPr>
        <w:spacing w:line="560" w:lineRule="exact"/>
        <w:rPr>
          <w:sz w:val="24"/>
        </w:rPr>
      </w:pPr>
      <w:r>
        <w:rPr>
          <w:rFonts w:hint="eastAsia"/>
          <w:sz w:val="24"/>
        </w:rPr>
        <w:t>9.6</w:t>
      </w:r>
      <w:r>
        <w:rPr>
          <w:rFonts w:hint="eastAsia"/>
          <w:sz w:val="24"/>
        </w:rPr>
        <w:t>由于乙方自身原因，导致乙方提交的成果经过三次修订后仍无法通过行业主管部门审查的，甲方有权单方面解除本合同，不再支付余下未支付的设计费，双方权利义务终结。</w:t>
      </w:r>
    </w:p>
    <w:p w:rsidR="0068756F" w:rsidRDefault="0068756F" w:rsidP="0068756F">
      <w:pPr>
        <w:spacing w:line="560" w:lineRule="exact"/>
        <w:rPr>
          <w:sz w:val="24"/>
        </w:rPr>
      </w:pPr>
      <w:r>
        <w:rPr>
          <w:rFonts w:hint="eastAsia"/>
          <w:sz w:val="24"/>
        </w:rPr>
        <w:t>9.7</w:t>
      </w:r>
      <w:r>
        <w:rPr>
          <w:rFonts w:hint="eastAsia"/>
          <w:sz w:val="24"/>
        </w:rPr>
        <w:t>因乙方违约导致诉讼的，乙方应当承担由此产生的诉讼费、保全费、担保费、律师费、差旅费等为实现债权产生的费用。</w:t>
      </w:r>
    </w:p>
    <w:p w:rsidR="0068756F" w:rsidRDefault="0068756F" w:rsidP="0068756F">
      <w:pPr>
        <w:spacing w:line="560" w:lineRule="exact"/>
        <w:rPr>
          <w:sz w:val="24"/>
        </w:rPr>
      </w:pPr>
      <w:r>
        <w:rPr>
          <w:sz w:val="24"/>
        </w:rPr>
        <w:tab/>
      </w:r>
    </w:p>
    <w:p w:rsidR="0068756F" w:rsidRDefault="0068756F" w:rsidP="0068756F">
      <w:pPr>
        <w:numPr>
          <w:ilvl w:val="0"/>
          <w:numId w:val="2"/>
        </w:numPr>
        <w:spacing w:line="560" w:lineRule="exact"/>
        <w:rPr>
          <w:sz w:val="24"/>
        </w:rPr>
      </w:pPr>
      <w:r>
        <w:rPr>
          <w:sz w:val="24"/>
        </w:rPr>
        <w:t xml:space="preserve">   </w:t>
      </w:r>
      <w:r>
        <w:rPr>
          <w:rFonts w:eastAsia="黑体"/>
          <w:sz w:val="24"/>
        </w:rPr>
        <w:t>其它</w:t>
      </w:r>
    </w:p>
    <w:p w:rsidR="0068756F" w:rsidRDefault="0068756F" w:rsidP="0068756F">
      <w:pPr>
        <w:spacing w:line="560" w:lineRule="exact"/>
        <w:rPr>
          <w:sz w:val="24"/>
        </w:rPr>
      </w:pPr>
      <w:r>
        <w:rPr>
          <w:sz w:val="24"/>
        </w:rPr>
        <w:t>10.1</w:t>
      </w:r>
      <w:r>
        <w:rPr>
          <w:sz w:val="24"/>
        </w:rPr>
        <w:t>关于规划设计方案及成果的特别约定。</w:t>
      </w:r>
    </w:p>
    <w:p w:rsidR="0068756F" w:rsidRDefault="0068756F" w:rsidP="0068756F">
      <w:pPr>
        <w:spacing w:line="560" w:lineRule="exact"/>
        <w:rPr>
          <w:sz w:val="24"/>
        </w:rPr>
      </w:pPr>
      <w:r>
        <w:rPr>
          <w:sz w:val="24"/>
        </w:rPr>
        <w:t>10.1.1</w:t>
      </w:r>
      <w:r>
        <w:rPr>
          <w:sz w:val="24"/>
        </w:rPr>
        <w:t>在规划设计费用支付完毕后，本合同规划设计成果版权归甲方所有。</w:t>
      </w:r>
    </w:p>
    <w:p w:rsidR="0068756F" w:rsidRDefault="0068756F" w:rsidP="0068756F">
      <w:pPr>
        <w:spacing w:line="560" w:lineRule="exact"/>
        <w:rPr>
          <w:sz w:val="24"/>
        </w:rPr>
      </w:pPr>
      <w:r>
        <w:rPr>
          <w:sz w:val="24"/>
        </w:rPr>
        <w:t>10.1.2</w:t>
      </w:r>
      <w:r>
        <w:rPr>
          <w:sz w:val="24"/>
        </w:rPr>
        <w:t>甲方有权在本合同规划范围内使用规划设计成果，乙方有权将规划成果作为自身业绩进行宣传。</w:t>
      </w:r>
    </w:p>
    <w:p w:rsidR="0068756F" w:rsidRDefault="0068756F" w:rsidP="0068756F">
      <w:pPr>
        <w:spacing w:line="560" w:lineRule="exact"/>
        <w:rPr>
          <w:sz w:val="24"/>
          <w:szCs w:val="22"/>
        </w:rPr>
      </w:pPr>
      <w:r>
        <w:rPr>
          <w:sz w:val="24"/>
          <w:szCs w:val="22"/>
        </w:rPr>
        <w:t>10.1.3</w:t>
      </w:r>
      <w:r>
        <w:rPr>
          <w:sz w:val="24"/>
          <w:szCs w:val="22"/>
        </w:rPr>
        <w:t>未经书面同意，</w:t>
      </w:r>
      <w:r>
        <w:rPr>
          <w:rFonts w:hint="eastAsia"/>
          <w:sz w:val="24"/>
          <w:szCs w:val="22"/>
        </w:rPr>
        <w:t>双方</w:t>
      </w:r>
      <w:r>
        <w:rPr>
          <w:sz w:val="24"/>
          <w:szCs w:val="22"/>
        </w:rPr>
        <w:t>不得将规划设计方案及成果转让他人、不得自行或授权他人用于本合同以外的项目、不得将未经报批的规划设计方案作规划设计成果使用。</w:t>
      </w:r>
    </w:p>
    <w:p w:rsidR="0068756F" w:rsidRDefault="0068756F" w:rsidP="0068756F">
      <w:pPr>
        <w:spacing w:line="560" w:lineRule="exact"/>
        <w:rPr>
          <w:sz w:val="24"/>
        </w:rPr>
      </w:pPr>
      <w:r>
        <w:rPr>
          <w:sz w:val="24"/>
        </w:rPr>
        <w:t>10.1.4</w:t>
      </w:r>
      <w:r>
        <w:rPr>
          <w:sz w:val="24"/>
        </w:rPr>
        <w:t>关于侵犯版权的损失，以本合同约定的规划设计总费用为准。</w:t>
      </w:r>
    </w:p>
    <w:p w:rsidR="0068756F" w:rsidRDefault="0068756F" w:rsidP="0068756F">
      <w:pPr>
        <w:spacing w:line="560" w:lineRule="exact"/>
        <w:rPr>
          <w:sz w:val="24"/>
        </w:rPr>
      </w:pPr>
      <w:r>
        <w:rPr>
          <w:sz w:val="24"/>
        </w:rPr>
        <w:t>10.2</w:t>
      </w:r>
      <w:r>
        <w:rPr>
          <w:sz w:val="24"/>
        </w:rPr>
        <w:t>甲方委托乙方承担本合同内容之外的工作服务，应另行支付费用。</w:t>
      </w:r>
    </w:p>
    <w:p w:rsidR="0068756F" w:rsidRDefault="0068756F" w:rsidP="0068756F">
      <w:pPr>
        <w:spacing w:line="560" w:lineRule="exact"/>
        <w:rPr>
          <w:sz w:val="24"/>
        </w:rPr>
      </w:pPr>
      <w:r>
        <w:rPr>
          <w:sz w:val="24"/>
        </w:rPr>
        <w:t>10.3</w:t>
      </w:r>
      <w:r>
        <w:rPr>
          <w:sz w:val="24"/>
        </w:rPr>
        <w:t>除另有约定外，甲方与乙方应当交付给对方的资料、文件、方案、成果及相关通知，均以履约代表的书面签字或者发送至合同约定的电子邮箱地址为送达。</w:t>
      </w:r>
    </w:p>
    <w:p w:rsidR="0068756F" w:rsidRDefault="0068756F" w:rsidP="0068756F">
      <w:pPr>
        <w:spacing w:line="560" w:lineRule="exact"/>
        <w:rPr>
          <w:sz w:val="24"/>
        </w:rPr>
      </w:pPr>
      <w:r>
        <w:rPr>
          <w:sz w:val="24"/>
        </w:rPr>
        <w:lastRenderedPageBreak/>
        <w:t>10.4</w:t>
      </w:r>
      <w:r>
        <w:rPr>
          <w:sz w:val="24"/>
        </w:rPr>
        <w:t>由于不可抗拒的因素致使合同无法履行时，双方应及时协商处理。</w:t>
      </w:r>
    </w:p>
    <w:p w:rsidR="0068756F" w:rsidRDefault="0068756F" w:rsidP="0068756F">
      <w:pPr>
        <w:spacing w:line="560" w:lineRule="exact"/>
        <w:rPr>
          <w:rFonts w:ascii="宋体" w:hAnsi="宋体"/>
          <w:sz w:val="24"/>
          <w:szCs w:val="24"/>
        </w:rPr>
      </w:pPr>
      <w:r>
        <w:rPr>
          <w:sz w:val="24"/>
        </w:rPr>
        <w:t>10.5</w:t>
      </w:r>
      <w:r>
        <w:rPr>
          <w:rFonts w:ascii="宋体" w:hAnsi="宋体" w:hint="eastAsia"/>
          <w:snapToGrid w:val="0"/>
          <w:kern w:val="0"/>
          <w:sz w:val="24"/>
          <w:szCs w:val="24"/>
        </w:rPr>
        <w:t>本合同在履行过程中发生的争议时，由双方协商解决，协商不成的，提交重庆仲裁委员会仲裁。仲裁</w:t>
      </w:r>
      <w:r>
        <w:rPr>
          <w:rFonts w:ascii="宋体" w:hAnsi="宋体" w:cs="仿宋_GB2312" w:hint="eastAsia"/>
          <w:snapToGrid w:val="0"/>
          <w:kern w:val="0"/>
          <w:sz w:val="24"/>
          <w:szCs w:val="24"/>
        </w:rPr>
        <w:t>文书送达地址：甲方为</w:t>
      </w:r>
      <w:r>
        <w:rPr>
          <w:rFonts w:hint="eastAsia"/>
          <w:sz w:val="24"/>
        </w:rPr>
        <w:t>重庆市北部新区梧桐路</w:t>
      </w:r>
      <w:r>
        <w:rPr>
          <w:rFonts w:hint="eastAsia"/>
          <w:sz w:val="24"/>
        </w:rPr>
        <w:t>6</w:t>
      </w:r>
      <w:r>
        <w:rPr>
          <w:rFonts w:hint="eastAsia"/>
          <w:sz w:val="24"/>
        </w:rPr>
        <w:t>号</w:t>
      </w:r>
      <w:r>
        <w:rPr>
          <w:rFonts w:ascii="宋体" w:hAnsi="宋体" w:cs="仿宋_GB2312" w:hint="eastAsia"/>
          <w:snapToGrid w:val="0"/>
          <w:kern w:val="0"/>
          <w:sz w:val="24"/>
          <w:szCs w:val="24"/>
        </w:rPr>
        <w:t>；乙方为</w:t>
      </w:r>
      <w:r>
        <w:rPr>
          <w:rFonts w:ascii="宋体" w:hAnsi="宋体" w:hint="eastAsia"/>
          <w:sz w:val="24"/>
          <w:szCs w:val="24"/>
        </w:rPr>
        <w:t xml:space="preserve">  </w:t>
      </w:r>
      <w:r>
        <w:rPr>
          <w:rFonts w:ascii="宋体" w:hAnsi="宋体" w:cs="仿宋_GB2312" w:hint="eastAsia"/>
          <w:snapToGrid w:val="0"/>
          <w:kern w:val="0"/>
          <w:sz w:val="24"/>
          <w:szCs w:val="24"/>
        </w:rPr>
        <w:t>。 该送达地址可用于接收各类仲裁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rsidR="0068756F" w:rsidRDefault="0068756F" w:rsidP="0068756F">
      <w:pPr>
        <w:spacing w:line="560" w:lineRule="exact"/>
        <w:rPr>
          <w:sz w:val="24"/>
        </w:rPr>
      </w:pPr>
      <w:r>
        <w:rPr>
          <w:sz w:val="24"/>
        </w:rPr>
        <w:t>10.6</w:t>
      </w:r>
      <w:r>
        <w:rPr>
          <w:sz w:val="24"/>
        </w:rPr>
        <w:t>本合同如有未尽事宜，双方需商定签订补充合同（协议），补充合同（协议）与本合同具有同等法律效力。</w:t>
      </w:r>
    </w:p>
    <w:p w:rsidR="0068756F" w:rsidRDefault="0068756F" w:rsidP="0068756F">
      <w:pPr>
        <w:spacing w:line="560" w:lineRule="exact"/>
        <w:rPr>
          <w:sz w:val="24"/>
        </w:rPr>
      </w:pPr>
      <w:r>
        <w:rPr>
          <w:sz w:val="24"/>
        </w:rPr>
        <w:t>10.7</w:t>
      </w:r>
      <w:r>
        <w:rPr>
          <w:sz w:val="24"/>
        </w:rPr>
        <w:t>本合同一式</w:t>
      </w:r>
      <w:r>
        <w:rPr>
          <w:rFonts w:hint="eastAsia"/>
          <w:sz w:val="24"/>
        </w:rPr>
        <w:t>捌</w:t>
      </w:r>
      <w:r>
        <w:rPr>
          <w:sz w:val="24"/>
        </w:rPr>
        <w:t>份，甲</w:t>
      </w:r>
      <w:r>
        <w:rPr>
          <w:rFonts w:hint="eastAsia"/>
          <w:sz w:val="24"/>
        </w:rPr>
        <w:t>、</w:t>
      </w:r>
      <w:r>
        <w:rPr>
          <w:sz w:val="24"/>
        </w:rPr>
        <w:t>乙双方</w:t>
      </w:r>
      <w:r>
        <w:rPr>
          <w:rFonts w:hint="eastAsia"/>
          <w:sz w:val="24"/>
        </w:rPr>
        <w:t>各</w:t>
      </w:r>
      <w:r>
        <w:rPr>
          <w:sz w:val="24"/>
        </w:rPr>
        <w:t>执</w:t>
      </w:r>
      <w:r>
        <w:rPr>
          <w:rFonts w:hint="eastAsia"/>
          <w:sz w:val="24"/>
        </w:rPr>
        <w:t>肆</w:t>
      </w:r>
      <w:r>
        <w:rPr>
          <w:sz w:val="24"/>
        </w:rPr>
        <w:t>份，自双方签字加盖公章或合同专用章后生效。</w:t>
      </w:r>
    </w:p>
    <w:p w:rsidR="0068756F" w:rsidRDefault="0068756F" w:rsidP="0068756F">
      <w:pPr>
        <w:spacing w:line="560" w:lineRule="exact"/>
        <w:rPr>
          <w:sz w:val="24"/>
        </w:rPr>
      </w:pPr>
      <w:r>
        <w:rPr>
          <w:sz w:val="24"/>
        </w:rPr>
        <w:t>--------------------------------------------------</w:t>
      </w:r>
      <w:r>
        <w:rPr>
          <w:sz w:val="24"/>
        </w:rPr>
        <w:t>以下无正文</w:t>
      </w:r>
      <w:r>
        <w:rPr>
          <w:sz w:val="24"/>
        </w:rPr>
        <w:t>----------------------------------------------</w:t>
      </w:r>
    </w:p>
    <w:p w:rsidR="0068756F" w:rsidRDefault="0068756F" w:rsidP="0068756F">
      <w:pPr>
        <w:spacing w:line="560" w:lineRule="exact"/>
        <w:rPr>
          <w:sz w:val="24"/>
        </w:rPr>
      </w:pPr>
    </w:p>
    <w:p w:rsidR="0068756F" w:rsidRDefault="0068756F" w:rsidP="0068756F">
      <w:pPr>
        <w:spacing w:line="560" w:lineRule="exact"/>
        <w:rPr>
          <w:sz w:val="24"/>
        </w:rPr>
      </w:pPr>
    </w:p>
    <w:p w:rsidR="006D674B" w:rsidRDefault="006D674B" w:rsidP="006D674B">
      <w:pPr>
        <w:pStyle w:val="3"/>
      </w:pPr>
    </w:p>
    <w:p w:rsidR="006D674B" w:rsidRDefault="006D674B" w:rsidP="006D674B"/>
    <w:p w:rsidR="006D674B" w:rsidRDefault="006D674B" w:rsidP="006D674B">
      <w:pPr>
        <w:pStyle w:val="3"/>
      </w:pPr>
    </w:p>
    <w:p w:rsidR="006D674B" w:rsidRDefault="006D674B" w:rsidP="006D674B"/>
    <w:p w:rsidR="006D674B" w:rsidRDefault="006D674B" w:rsidP="006D674B">
      <w:pPr>
        <w:pStyle w:val="3"/>
      </w:pPr>
    </w:p>
    <w:p w:rsidR="006D674B" w:rsidRDefault="006D674B" w:rsidP="006D674B"/>
    <w:p w:rsidR="006D674B" w:rsidRDefault="006D674B" w:rsidP="006D674B">
      <w:pPr>
        <w:pStyle w:val="3"/>
      </w:pPr>
    </w:p>
    <w:p w:rsidR="006D674B" w:rsidRDefault="006D674B" w:rsidP="006D674B"/>
    <w:p w:rsidR="006D674B" w:rsidRDefault="006D674B" w:rsidP="006D674B">
      <w:pPr>
        <w:pStyle w:val="3"/>
      </w:pPr>
    </w:p>
    <w:p w:rsidR="006D674B" w:rsidRPr="006D674B" w:rsidRDefault="006D674B" w:rsidP="006D674B"/>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72"/>
        <w:gridCol w:w="8742"/>
      </w:tblGrid>
      <w:tr w:rsidR="0068756F" w:rsidTr="00752E79">
        <w:trPr>
          <w:cantSplit/>
          <w:trHeight w:val="92"/>
          <w:jc w:val="center"/>
        </w:trPr>
        <w:tc>
          <w:tcPr>
            <w:tcW w:w="472" w:type="dxa"/>
            <w:vAlign w:val="center"/>
          </w:tcPr>
          <w:p w:rsidR="0068756F" w:rsidRDefault="0068756F" w:rsidP="00752E79">
            <w:pPr>
              <w:spacing w:line="560" w:lineRule="exact"/>
              <w:rPr>
                <w:sz w:val="24"/>
              </w:rPr>
            </w:pPr>
            <w:r>
              <w:rPr>
                <w:sz w:val="24"/>
              </w:rPr>
              <w:lastRenderedPageBreak/>
              <w:t>甲</w:t>
            </w:r>
          </w:p>
          <w:p w:rsidR="0068756F" w:rsidRDefault="0068756F" w:rsidP="00752E79">
            <w:pPr>
              <w:spacing w:line="560" w:lineRule="exact"/>
              <w:rPr>
                <w:sz w:val="24"/>
              </w:rPr>
            </w:pPr>
          </w:p>
          <w:p w:rsidR="0068756F" w:rsidRDefault="0068756F" w:rsidP="00752E79">
            <w:pPr>
              <w:spacing w:line="560" w:lineRule="exact"/>
              <w:rPr>
                <w:sz w:val="24"/>
              </w:rPr>
            </w:pPr>
            <w:r>
              <w:rPr>
                <w:sz w:val="24"/>
              </w:rPr>
              <w:t xml:space="preserve">    </w:t>
            </w:r>
            <w:r>
              <w:rPr>
                <w:sz w:val="24"/>
              </w:rPr>
              <w:t>方</w:t>
            </w:r>
          </w:p>
          <w:p w:rsidR="0068756F" w:rsidRDefault="0068756F" w:rsidP="00752E79">
            <w:pPr>
              <w:spacing w:line="560" w:lineRule="exact"/>
              <w:rPr>
                <w:sz w:val="24"/>
              </w:rPr>
            </w:pPr>
          </w:p>
        </w:tc>
        <w:tc>
          <w:tcPr>
            <w:tcW w:w="8742" w:type="dxa"/>
          </w:tcPr>
          <w:p w:rsidR="0068756F" w:rsidRDefault="0068756F" w:rsidP="00752E79">
            <w:pPr>
              <w:spacing w:line="360" w:lineRule="auto"/>
              <w:rPr>
                <w:sz w:val="24"/>
              </w:rPr>
            </w:pPr>
          </w:p>
          <w:p w:rsidR="0068756F" w:rsidRDefault="0068756F" w:rsidP="00752E79">
            <w:pPr>
              <w:spacing w:line="360" w:lineRule="auto"/>
              <w:rPr>
                <w:sz w:val="24"/>
                <w:szCs w:val="22"/>
              </w:rPr>
            </w:pPr>
            <w:r>
              <w:rPr>
                <w:sz w:val="24"/>
                <w:szCs w:val="22"/>
              </w:rPr>
              <w:t>单位名称：重庆城市综合交通枢纽</w:t>
            </w:r>
            <w:r>
              <w:rPr>
                <w:sz w:val="24"/>
                <w:szCs w:val="22"/>
              </w:rPr>
              <w:t>(</w:t>
            </w:r>
            <w:r>
              <w:rPr>
                <w:sz w:val="24"/>
                <w:szCs w:val="22"/>
              </w:rPr>
              <w:t>集团</w:t>
            </w:r>
            <w:r>
              <w:rPr>
                <w:sz w:val="24"/>
                <w:szCs w:val="22"/>
              </w:rPr>
              <w:t>)</w:t>
            </w:r>
            <w:r>
              <w:rPr>
                <w:sz w:val="24"/>
                <w:szCs w:val="22"/>
              </w:rPr>
              <w:t>有限公司</w:t>
            </w:r>
            <w:r>
              <w:rPr>
                <w:sz w:val="24"/>
                <w:szCs w:val="22"/>
              </w:rPr>
              <w:t xml:space="preserve"> (</w:t>
            </w:r>
            <w:r>
              <w:rPr>
                <w:sz w:val="24"/>
                <w:szCs w:val="22"/>
              </w:rPr>
              <w:t>公章或合同专用章</w:t>
            </w:r>
            <w:r>
              <w:rPr>
                <w:sz w:val="24"/>
                <w:szCs w:val="22"/>
              </w:rPr>
              <w:t>)</w:t>
            </w:r>
          </w:p>
          <w:p w:rsidR="0068756F" w:rsidRDefault="0068756F" w:rsidP="00752E79">
            <w:pPr>
              <w:spacing w:line="360" w:lineRule="auto"/>
              <w:rPr>
                <w:sz w:val="24"/>
                <w:szCs w:val="22"/>
              </w:rPr>
            </w:pPr>
            <w:r>
              <w:rPr>
                <w:sz w:val="24"/>
                <w:szCs w:val="22"/>
              </w:rPr>
              <w:t>统一社会信用代码：</w:t>
            </w:r>
            <w:r>
              <w:rPr>
                <w:sz w:val="24"/>
                <w:szCs w:val="22"/>
              </w:rPr>
              <w:t>915000002030278529</w:t>
            </w:r>
          </w:p>
          <w:p w:rsidR="0068756F" w:rsidRDefault="0068756F" w:rsidP="00752E79">
            <w:pPr>
              <w:spacing w:line="360" w:lineRule="auto"/>
              <w:rPr>
                <w:sz w:val="24"/>
              </w:rPr>
            </w:pPr>
            <w:r>
              <w:rPr>
                <w:sz w:val="24"/>
              </w:rPr>
              <w:t>地</w:t>
            </w:r>
            <w:r>
              <w:rPr>
                <w:sz w:val="24"/>
              </w:rPr>
              <w:t xml:space="preserve">    </w:t>
            </w:r>
            <w:r>
              <w:rPr>
                <w:sz w:val="24"/>
              </w:rPr>
              <w:t>址：重庆市北部新区梧桐路</w:t>
            </w:r>
            <w:r>
              <w:rPr>
                <w:sz w:val="24"/>
              </w:rPr>
              <w:t>6</w:t>
            </w:r>
            <w:r>
              <w:rPr>
                <w:sz w:val="24"/>
              </w:rPr>
              <w:t>号</w:t>
            </w:r>
          </w:p>
          <w:p w:rsidR="0068756F" w:rsidRDefault="0068756F" w:rsidP="00752E79">
            <w:pPr>
              <w:spacing w:line="360" w:lineRule="auto"/>
              <w:rPr>
                <w:sz w:val="24"/>
              </w:rPr>
            </w:pPr>
            <w:r>
              <w:rPr>
                <w:sz w:val="24"/>
              </w:rPr>
              <w:t>电</w:t>
            </w:r>
            <w:r>
              <w:rPr>
                <w:sz w:val="24"/>
              </w:rPr>
              <w:t xml:space="preserve">    </w:t>
            </w:r>
            <w:r>
              <w:rPr>
                <w:sz w:val="24"/>
              </w:rPr>
              <w:t>话：</w:t>
            </w:r>
            <w:r>
              <w:rPr>
                <w:sz w:val="24"/>
              </w:rPr>
              <w:t>023-</w:t>
            </w:r>
            <w:r>
              <w:rPr>
                <w:rFonts w:hint="eastAsia"/>
                <w:sz w:val="24"/>
              </w:rPr>
              <w:t>88602675</w:t>
            </w:r>
          </w:p>
          <w:p w:rsidR="0068756F" w:rsidRDefault="0068756F" w:rsidP="00752E79">
            <w:pPr>
              <w:spacing w:line="360" w:lineRule="auto"/>
              <w:rPr>
                <w:sz w:val="24"/>
              </w:rPr>
            </w:pPr>
            <w:r>
              <w:rPr>
                <w:sz w:val="24"/>
              </w:rPr>
              <w:t>传</w:t>
            </w:r>
            <w:r>
              <w:rPr>
                <w:sz w:val="24"/>
              </w:rPr>
              <w:t xml:space="preserve">    </w:t>
            </w:r>
            <w:r>
              <w:rPr>
                <w:sz w:val="24"/>
              </w:rPr>
              <w:t>真：</w:t>
            </w:r>
            <w:r>
              <w:rPr>
                <w:sz w:val="24"/>
              </w:rPr>
              <w:t xml:space="preserve">023-88602690                            </w:t>
            </w:r>
          </w:p>
          <w:p w:rsidR="0068756F" w:rsidRDefault="0068756F" w:rsidP="00752E79">
            <w:pPr>
              <w:spacing w:line="360" w:lineRule="auto"/>
              <w:rPr>
                <w:sz w:val="24"/>
              </w:rPr>
            </w:pPr>
            <w:r>
              <w:rPr>
                <w:sz w:val="24"/>
              </w:rPr>
              <w:t>邮政编码：</w:t>
            </w:r>
            <w:r>
              <w:rPr>
                <w:sz w:val="24"/>
              </w:rPr>
              <w:t>401121</w:t>
            </w:r>
          </w:p>
          <w:p w:rsidR="0068756F" w:rsidRDefault="0068756F" w:rsidP="00752E79">
            <w:pPr>
              <w:spacing w:line="360" w:lineRule="auto"/>
              <w:rPr>
                <w:sz w:val="24"/>
              </w:rPr>
            </w:pPr>
          </w:p>
          <w:p w:rsidR="0068756F" w:rsidRDefault="0068756F" w:rsidP="00752E79">
            <w:pPr>
              <w:spacing w:line="360" w:lineRule="auto"/>
              <w:rPr>
                <w:sz w:val="24"/>
              </w:rPr>
            </w:pPr>
            <w:r>
              <w:rPr>
                <w:sz w:val="24"/>
              </w:rPr>
              <w:t>法定代表人或</w:t>
            </w:r>
          </w:p>
          <w:p w:rsidR="0068756F" w:rsidRDefault="0068756F" w:rsidP="00752E79">
            <w:pPr>
              <w:spacing w:line="360" w:lineRule="auto"/>
              <w:rPr>
                <w:sz w:val="24"/>
              </w:rPr>
            </w:pPr>
            <w:r>
              <w:rPr>
                <w:sz w:val="24"/>
              </w:rPr>
              <w:t>委托代理人</w:t>
            </w:r>
            <w:r>
              <w:rPr>
                <w:rFonts w:hint="eastAsia"/>
                <w:sz w:val="24"/>
              </w:rPr>
              <w:t>（签章）</w:t>
            </w:r>
            <w:r>
              <w:rPr>
                <w:sz w:val="24"/>
              </w:rPr>
              <w:t>：</w:t>
            </w:r>
            <w:r>
              <w:rPr>
                <w:sz w:val="24"/>
              </w:rPr>
              <w:t xml:space="preserve">                       </w:t>
            </w:r>
          </w:p>
          <w:p w:rsidR="0068756F" w:rsidRDefault="0068756F" w:rsidP="00752E79">
            <w:pPr>
              <w:spacing w:line="360" w:lineRule="auto"/>
              <w:rPr>
                <w:sz w:val="24"/>
              </w:rPr>
            </w:pPr>
          </w:p>
          <w:p w:rsidR="0068756F" w:rsidRDefault="0068756F" w:rsidP="00752E79">
            <w:pPr>
              <w:spacing w:line="360" w:lineRule="auto"/>
              <w:rPr>
                <w:sz w:val="24"/>
              </w:rPr>
            </w:pPr>
            <w:r>
              <w:rPr>
                <w:sz w:val="24"/>
              </w:rPr>
              <w:t>联</w:t>
            </w:r>
            <w:r>
              <w:rPr>
                <w:sz w:val="24"/>
              </w:rPr>
              <w:t xml:space="preserve"> </w:t>
            </w:r>
            <w:r>
              <w:rPr>
                <w:sz w:val="24"/>
              </w:rPr>
              <w:t>系</w:t>
            </w:r>
            <w:r>
              <w:rPr>
                <w:sz w:val="24"/>
              </w:rPr>
              <w:t xml:space="preserve"> </w:t>
            </w:r>
            <w:r>
              <w:rPr>
                <w:sz w:val="24"/>
              </w:rPr>
              <w:t>人：</w:t>
            </w:r>
            <w:r>
              <w:rPr>
                <w:rFonts w:hint="eastAsia"/>
                <w:sz w:val="24"/>
              </w:rPr>
              <w:t xml:space="preserve">  </w:t>
            </w:r>
            <w:r>
              <w:rPr>
                <w:sz w:val="24"/>
              </w:rPr>
              <w:t xml:space="preserve">                 </w:t>
            </w:r>
            <w:r>
              <w:rPr>
                <w:sz w:val="24"/>
              </w:rPr>
              <w:t>联系电话：</w:t>
            </w:r>
            <w:r>
              <w:rPr>
                <w:rFonts w:hint="eastAsia"/>
                <w:sz w:val="24"/>
              </w:rPr>
              <w:t xml:space="preserve">  </w:t>
            </w:r>
          </w:p>
          <w:p w:rsidR="0068756F" w:rsidRDefault="0068756F" w:rsidP="00752E79">
            <w:pPr>
              <w:spacing w:line="360" w:lineRule="auto"/>
              <w:ind w:firstLineChars="2600" w:firstLine="6240"/>
              <w:rPr>
                <w:sz w:val="24"/>
              </w:rPr>
            </w:pPr>
            <w:r>
              <w:rPr>
                <w:sz w:val="24"/>
              </w:rPr>
              <w:t>年</w:t>
            </w:r>
            <w:r>
              <w:rPr>
                <w:sz w:val="24"/>
              </w:rPr>
              <w:t xml:space="preserve">   </w:t>
            </w:r>
            <w:r>
              <w:rPr>
                <w:sz w:val="24"/>
              </w:rPr>
              <w:t>月</w:t>
            </w:r>
            <w:r>
              <w:rPr>
                <w:sz w:val="24"/>
              </w:rPr>
              <w:t xml:space="preserve">   </w:t>
            </w:r>
            <w:r>
              <w:rPr>
                <w:sz w:val="24"/>
              </w:rPr>
              <w:t>日</w:t>
            </w:r>
          </w:p>
        </w:tc>
      </w:tr>
      <w:tr w:rsidR="0068756F" w:rsidTr="00752E79">
        <w:trPr>
          <w:cantSplit/>
          <w:trHeight w:val="7518"/>
          <w:jc w:val="center"/>
        </w:trPr>
        <w:tc>
          <w:tcPr>
            <w:tcW w:w="472" w:type="dxa"/>
            <w:vAlign w:val="center"/>
          </w:tcPr>
          <w:p w:rsidR="0068756F" w:rsidRDefault="0068756F" w:rsidP="00752E79">
            <w:pPr>
              <w:spacing w:line="560" w:lineRule="exact"/>
              <w:rPr>
                <w:sz w:val="24"/>
              </w:rPr>
            </w:pPr>
            <w:r>
              <w:rPr>
                <w:sz w:val="24"/>
              </w:rPr>
              <w:t>乙</w:t>
            </w:r>
          </w:p>
          <w:p w:rsidR="0068756F" w:rsidRDefault="0068756F" w:rsidP="00752E79">
            <w:pPr>
              <w:spacing w:line="560" w:lineRule="exact"/>
              <w:rPr>
                <w:sz w:val="24"/>
              </w:rPr>
            </w:pPr>
          </w:p>
          <w:p w:rsidR="0068756F" w:rsidRDefault="0068756F" w:rsidP="00752E79">
            <w:pPr>
              <w:spacing w:line="560" w:lineRule="exact"/>
              <w:rPr>
                <w:sz w:val="24"/>
              </w:rPr>
            </w:pPr>
            <w:r>
              <w:rPr>
                <w:sz w:val="24"/>
              </w:rPr>
              <w:t xml:space="preserve">   </w:t>
            </w:r>
            <w:r>
              <w:rPr>
                <w:sz w:val="24"/>
              </w:rPr>
              <w:t>方</w:t>
            </w:r>
          </w:p>
          <w:p w:rsidR="0068756F" w:rsidRDefault="0068756F" w:rsidP="00752E79">
            <w:pPr>
              <w:spacing w:line="560" w:lineRule="exact"/>
              <w:ind w:left="1925" w:hangingChars="802" w:hanging="1925"/>
              <w:rPr>
                <w:sz w:val="24"/>
              </w:rPr>
            </w:pPr>
          </w:p>
        </w:tc>
        <w:tc>
          <w:tcPr>
            <w:tcW w:w="8742" w:type="dxa"/>
          </w:tcPr>
          <w:p w:rsidR="0068756F" w:rsidRDefault="0068756F" w:rsidP="00752E79">
            <w:pPr>
              <w:spacing w:line="360" w:lineRule="auto"/>
              <w:rPr>
                <w:sz w:val="24"/>
              </w:rPr>
            </w:pPr>
          </w:p>
          <w:p w:rsidR="0068756F" w:rsidRDefault="0068756F" w:rsidP="00752E79">
            <w:pPr>
              <w:spacing w:line="360" w:lineRule="auto"/>
              <w:rPr>
                <w:sz w:val="24"/>
              </w:rPr>
            </w:pPr>
            <w:r>
              <w:rPr>
                <w:sz w:val="24"/>
              </w:rPr>
              <w:t>单位名称：</w:t>
            </w:r>
            <w:r>
              <w:rPr>
                <w:rFonts w:hint="eastAsia"/>
                <w:sz w:val="24"/>
              </w:rPr>
              <w:t xml:space="preserve">  </w:t>
            </w:r>
            <w:r>
              <w:rPr>
                <w:sz w:val="24"/>
              </w:rPr>
              <w:t xml:space="preserve"> (</w:t>
            </w:r>
            <w:r>
              <w:rPr>
                <w:sz w:val="24"/>
                <w:szCs w:val="22"/>
              </w:rPr>
              <w:t>公章或</w:t>
            </w:r>
            <w:r>
              <w:rPr>
                <w:sz w:val="24"/>
              </w:rPr>
              <w:t>合同专用章</w:t>
            </w:r>
            <w:r>
              <w:rPr>
                <w:sz w:val="24"/>
              </w:rPr>
              <w:t>)</w:t>
            </w:r>
          </w:p>
          <w:p w:rsidR="0068756F" w:rsidRDefault="0068756F" w:rsidP="00752E79">
            <w:pPr>
              <w:spacing w:line="360" w:lineRule="auto"/>
              <w:rPr>
                <w:sz w:val="24"/>
              </w:rPr>
            </w:pPr>
            <w:r>
              <w:rPr>
                <w:sz w:val="24"/>
              </w:rPr>
              <w:t>统一社会信用代码：</w:t>
            </w:r>
            <w:r>
              <w:rPr>
                <w:rFonts w:hint="eastAsia"/>
                <w:sz w:val="24"/>
              </w:rPr>
              <w:t xml:space="preserve">  </w:t>
            </w:r>
          </w:p>
          <w:p w:rsidR="0068756F" w:rsidRDefault="0068756F" w:rsidP="00752E79">
            <w:pPr>
              <w:spacing w:line="360" w:lineRule="auto"/>
              <w:rPr>
                <w:sz w:val="24"/>
              </w:rPr>
            </w:pPr>
            <w:r>
              <w:rPr>
                <w:sz w:val="24"/>
              </w:rPr>
              <w:t>地</w:t>
            </w:r>
            <w:r>
              <w:rPr>
                <w:sz w:val="24"/>
              </w:rPr>
              <w:t xml:space="preserve">    </w:t>
            </w:r>
            <w:r>
              <w:rPr>
                <w:sz w:val="24"/>
              </w:rPr>
              <w:t>址：</w:t>
            </w:r>
            <w:r>
              <w:rPr>
                <w:rFonts w:hint="eastAsia"/>
                <w:sz w:val="24"/>
              </w:rPr>
              <w:t xml:space="preserve"> </w:t>
            </w:r>
          </w:p>
          <w:p w:rsidR="0068756F" w:rsidRDefault="0068756F" w:rsidP="00752E79">
            <w:pPr>
              <w:spacing w:line="360" w:lineRule="auto"/>
              <w:rPr>
                <w:sz w:val="24"/>
              </w:rPr>
            </w:pPr>
            <w:r>
              <w:rPr>
                <w:sz w:val="24"/>
              </w:rPr>
              <w:t>电</w:t>
            </w:r>
            <w:r>
              <w:rPr>
                <w:sz w:val="24"/>
              </w:rPr>
              <w:t xml:space="preserve">    </w:t>
            </w:r>
            <w:r>
              <w:rPr>
                <w:sz w:val="24"/>
              </w:rPr>
              <w:t>话：</w:t>
            </w:r>
            <w:r>
              <w:rPr>
                <w:rFonts w:hint="eastAsia"/>
                <w:sz w:val="24"/>
              </w:rPr>
              <w:t xml:space="preserve"> </w:t>
            </w:r>
          </w:p>
          <w:p w:rsidR="0068756F" w:rsidRDefault="0068756F" w:rsidP="00752E79">
            <w:pPr>
              <w:spacing w:line="360" w:lineRule="auto"/>
              <w:rPr>
                <w:sz w:val="24"/>
              </w:rPr>
            </w:pPr>
            <w:r>
              <w:rPr>
                <w:sz w:val="24"/>
              </w:rPr>
              <w:t>邮政编码：</w:t>
            </w:r>
            <w:r>
              <w:rPr>
                <w:rFonts w:hint="eastAsia"/>
                <w:sz w:val="24"/>
              </w:rPr>
              <w:t xml:space="preserve"> </w:t>
            </w:r>
          </w:p>
          <w:p w:rsidR="0068756F" w:rsidRDefault="0068756F" w:rsidP="00752E79">
            <w:pPr>
              <w:spacing w:line="360" w:lineRule="auto"/>
              <w:ind w:left="1925" w:hangingChars="802" w:hanging="1925"/>
              <w:rPr>
                <w:sz w:val="24"/>
              </w:rPr>
            </w:pPr>
            <w:r>
              <w:rPr>
                <w:sz w:val="24"/>
              </w:rPr>
              <w:t>开户银行：</w:t>
            </w:r>
            <w:r>
              <w:rPr>
                <w:rFonts w:hint="eastAsia"/>
                <w:sz w:val="24"/>
              </w:rPr>
              <w:t xml:space="preserve"> </w:t>
            </w:r>
          </w:p>
          <w:p w:rsidR="0068756F" w:rsidRDefault="0068756F" w:rsidP="00752E79">
            <w:pPr>
              <w:spacing w:line="360" w:lineRule="auto"/>
              <w:ind w:left="1925" w:hangingChars="802" w:hanging="1925"/>
              <w:rPr>
                <w:sz w:val="24"/>
              </w:rPr>
            </w:pPr>
            <w:r>
              <w:rPr>
                <w:sz w:val="24"/>
              </w:rPr>
              <w:t>账</w:t>
            </w:r>
            <w:r>
              <w:rPr>
                <w:sz w:val="24"/>
              </w:rPr>
              <w:t xml:space="preserve">    </w:t>
            </w:r>
            <w:r>
              <w:rPr>
                <w:sz w:val="24"/>
              </w:rPr>
              <w:t>号：</w:t>
            </w:r>
            <w:r>
              <w:rPr>
                <w:rFonts w:hint="eastAsia"/>
                <w:sz w:val="24"/>
              </w:rPr>
              <w:t xml:space="preserve"> </w:t>
            </w:r>
          </w:p>
          <w:p w:rsidR="0068756F" w:rsidRDefault="0068756F" w:rsidP="00752E79">
            <w:pPr>
              <w:spacing w:line="360" w:lineRule="auto"/>
              <w:rPr>
                <w:sz w:val="24"/>
              </w:rPr>
            </w:pPr>
            <w:r>
              <w:rPr>
                <w:sz w:val="24"/>
              </w:rPr>
              <w:t>法定代表人或</w:t>
            </w:r>
          </w:p>
          <w:p w:rsidR="0068756F" w:rsidRDefault="0068756F" w:rsidP="00752E79">
            <w:pPr>
              <w:spacing w:line="360" w:lineRule="auto"/>
              <w:rPr>
                <w:sz w:val="24"/>
              </w:rPr>
            </w:pPr>
            <w:r>
              <w:rPr>
                <w:sz w:val="24"/>
              </w:rPr>
              <w:t>委托代理人</w:t>
            </w:r>
            <w:r>
              <w:rPr>
                <w:rFonts w:hint="eastAsia"/>
                <w:sz w:val="24"/>
              </w:rPr>
              <w:t>（签章）</w:t>
            </w:r>
            <w:r>
              <w:rPr>
                <w:sz w:val="24"/>
              </w:rPr>
              <w:t>：</w:t>
            </w:r>
          </w:p>
          <w:p w:rsidR="0068756F" w:rsidRDefault="0068756F" w:rsidP="00752E79">
            <w:pPr>
              <w:spacing w:line="360" w:lineRule="auto"/>
              <w:rPr>
                <w:sz w:val="24"/>
              </w:rPr>
            </w:pPr>
          </w:p>
          <w:p w:rsidR="0068756F" w:rsidRDefault="0068756F" w:rsidP="00752E79">
            <w:pPr>
              <w:spacing w:line="360" w:lineRule="auto"/>
              <w:rPr>
                <w:sz w:val="24"/>
              </w:rPr>
            </w:pPr>
            <w:r>
              <w:rPr>
                <w:sz w:val="24"/>
              </w:rPr>
              <w:t>合同审核</w:t>
            </w:r>
            <w:r>
              <w:rPr>
                <w:rFonts w:hint="eastAsia"/>
                <w:sz w:val="24"/>
              </w:rPr>
              <w:t>（签章）</w:t>
            </w:r>
            <w:r>
              <w:rPr>
                <w:sz w:val="24"/>
              </w:rPr>
              <w:t>：</w:t>
            </w:r>
          </w:p>
          <w:p w:rsidR="0068756F" w:rsidRDefault="0068756F" w:rsidP="00752E79">
            <w:pPr>
              <w:spacing w:line="360" w:lineRule="auto"/>
              <w:rPr>
                <w:sz w:val="24"/>
              </w:rPr>
            </w:pPr>
          </w:p>
          <w:p w:rsidR="0068756F" w:rsidRDefault="0068756F" w:rsidP="00752E79">
            <w:pPr>
              <w:spacing w:line="360" w:lineRule="auto"/>
              <w:rPr>
                <w:sz w:val="24"/>
              </w:rPr>
            </w:pPr>
            <w:r>
              <w:rPr>
                <w:sz w:val="24"/>
              </w:rPr>
              <w:t>所</w:t>
            </w:r>
            <w:r>
              <w:rPr>
                <w:sz w:val="24"/>
              </w:rPr>
              <w:t xml:space="preserve">    </w:t>
            </w:r>
            <w:r>
              <w:rPr>
                <w:sz w:val="24"/>
              </w:rPr>
              <w:t>长</w:t>
            </w:r>
            <w:r>
              <w:rPr>
                <w:rFonts w:hint="eastAsia"/>
                <w:sz w:val="24"/>
              </w:rPr>
              <w:t>（签章）</w:t>
            </w:r>
            <w:r>
              <w:rPr>
                <w:sz w:val="24"/>
              </w:rPr>
              <w:t>：</w:t>
            </w:r>
          </w:p>
          <w:p w:rsidR="0068756F" w:rsidRDefault="0068756F" w:rsidP="00752E79">
            <w:pPr>
              <w:spacing w:line="360" w:lineRule="auto"/>
              <w:rPr>
                <w:sz w:val="24"/>
              </w:rPr>
            </w:pPr>
            <w:r>
              <w:rPr>
                <w:sz w:val="24"/>
              </w:rPr>
              <w:t>承接部门：</w:t>
            </w:r>
            <w:r>
              <w:rPr>
                <w:rFonts w:hint="eastAsia"/>
                <w:sz w:val="24"/>
              </w:rPr>
              <w:t xml:space="preserve">     </w:t>
            </w:r>
          </w:p>
          <w:p w:rsidR="0068756F" w:rsidRDefault="0068756F" w:rsidP="00752E79">
            <w:pPr>
              <w:spacing w:line="360" w:lineRule="auto"/>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68756F" w:rsidRDefault="0068756F" w:rsidP="0068756F">
      <w:pPr>
        <w:pStyle w:val="aa"/>
      </w:pPr>
    </w:p>
    <w:p w:rsidR="0068756F" w:rsidRPr="0068756F" w:rsidRDefault="0068756F" w:rsidP="0068756F"/>
    <w:p w:rsidR="007C4319" w:rsidRDefault="007C4319"/>
    <w:p w:rsidR="007C4319" w:rsidRDefault="007C4319">
      <w:pPr>
        <w:pStyle w:val="3"/>
      </w:pPr>
    </w:p>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重庆城市综合交通枢纽（集团）有限公司</w:t>
      </w:r>
    </w:p>
    <w:p w:rsidR="007C4319" w:rsidRDefault="00531496">
      <w:pPr>
        <w:widowControl/>
        <w:spacing w:before="100" w:beforeAutospacing="1" w:after="100" w:afterAutospacing="1" w:line="252" w:lineRule="atLeast"/>
        <w:jc w:val="center"/>
      </w:pPr>
      <w:r>
        <w:rPr>
          <w:rFonts w:ascii="仿宋_GB2312" w:eastAsia="仿宋_GB2312" w:hAnsi="仿宋_GB2312" w:cs="仿宋_GB2312" w:hint="eastAsia"/>
          <w:bCs/>
          <w:kern w:val="0"/>
          <w:sz w:val="28"/>
          <w:szCs w:val="28"/>
        </w:rPr>
        <w:t xml:space="preserve">                   </w:t>
      </w:r>
      <w:r w:rsidR="0068756F">
        <w:rPr>
          <w:rFonts w:ascii="仿宋_GB2312" w:eastAsia="仿宋_GB2312" w:hAnsi="仿宋_GB2312" w:cs="仿宋_GB2312" w:hint="eastAsia"/>
          <w:bCs/>
          <w:kern w:val="0"/>
          <w:sz w:val="28"/>
          <w:szCs w:val="28"/>
        </w:rPr>
        <w:t>2021</w:t>
      </w:r>
      <w:r>
        <w:rPr>
          <w:rFonts w:ascii="仿宋_GB2312" w:eastAsia="仿宋_GB2312" w:hAnsi="仿宋_GB2312" w:cs="仿宋_GB2312" w:hint="eastAsia"/>
          <w:bCs/>
          <w:kern w:val="0"/>
          <w:sz w:val="28"/>
          <w:szCs w:val="28"/>
        </w:rPr>
        <w:t xml:space="preserve">年 </w:t>
      </w:r>
      <w:r w:rsidR="0068756F">
        <w:rPr>
          <w:rFonts w:ascii="仿宋_GB2312" w:eastAsia="仿宋_GB2312" w:hAnsi="仿宋_GB2312" w:cs="仿宋_GB2312" w:hint="eastAsia"/>
          <w:bCs/>
          <w:kern w:val="0"/>
          <w:sz w:val="28"/>
          <w:szCs w:val="28"/>
        </w:rPr>
        <w:t>4</w:t>
      </w:r>
      <w:r>
        <w:rPr>
          <w:rFonts w:ascii="仿宋_GB2312" w:eastAsia="仿宋_GB2312" w:hAnsi="仿宋_GB2312" w:cs="仿宋_GB2312" w:hint="eastAsia"/>
          <w:bCs/>
          <w:kern w:val="0"/>
          <w:sz w:val="28"/>
          <w:szCs w:val="28"/>
        </w:rPr>
        <w:t xml:space="preserve"> 月</w:t>
      </w:r>
      <w:r w:rsidR="00752E79">
        <w:rPr>
          <w:rFonts w:ascii="仿宋_GB2312" w:eastAsia="仿宋_GB2312" w:hAnsi="仿宋_GB2312" w:cs="仿宋_GB2312" w:hint="eastAsia"/>
          <w:bCs/>
          <w:kern w:val="0"/>
          <w:sz w:val="28"/>
          <w:szCs w:val="28"/>
        </w:rPr>
        <w:t>29</w:t>
      </w:r>
      <w:r>
        <w:rPr>
          <w:rFonts w:ascii="仿宋_GB2312" w:eastAsia="仿宋_GB2312" w:hAnsi="仿宋_GB2312" w:cs="仿宋_GB2312" w:hint="eastAsia"/>
          <w:bCs/>
          <w:kern w:val="0"/>
          <w:sz w:val="28"/>
          <w:szCs w:val="28"/>
        </w:rPr>
        <w:t>日</w:t>
      </w:r>
    </w:p>
    <w:sectPr w:rsidR="007C4319" w:rsidSect="007C43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06" w:rsidRDefault="00F22F06" w:rsidP="001B61C0">
      <w:r>
        <w:separator/>
      </w:r>
    </w:p>
  </w:endnote>
  <w:endnote w:type="continuationSeparator" w:id="1">
    <w:p w:rsidR="00F22F06" w:rsidRDefault="00F22F06" w:rsidP="001B61C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06" w:rsidRDefault="00F22F06" w:rsidP="001B61C0">
      <w:r>
        <w:separator/>
      </w:r>
    </w:p>
  </w:footnote>
  <w:footnote w:type="continuationSeparator" w:id="1">
    <w:p w:rsidR="00F22F06" w:rsidRDefault="00F22F06" w:rsidP="001B6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3007A"/>
    <w:multiLevelType w:val="singleLevel"/>
    <w:tmpl w:val="8CF3007A"/>
    <w:lvl w:ilvl="0">
      <w:start w:val="1"/>
      <w:numFmt w:val="decimal"/>
      <w:suff w:val="nothing"/>
      <w:lvlText w:val="%1、"/>
      <w:lvlJc w:val="left"/>
    </w:lvl>
  </w:abstractNum>
  <w:abstractNum w:abstractNumId="1">
    <w:nsid w:val="5A541079"/>
    <w:multiLevelType w:val="multilevel"/>
    <w:tmpl w:val="5A541079"/>
    <w:lvl w:ilvl="0">
      <w:start w:val="1"/>
      <w:numFmt w:val="japaneseCounting"/>
      <w:lvlText w:val="第%1条"/>
      <w:lvlJc w:val="left"/>
      <w:pPr>
        <w:tabs>
          <w:tab w:val="num" w:pos="720"/>
        </w:tabs>
        <w:ind w:left="930" w:hanging="720"/>
      </w:pPr>
      <w:rPr>
        <w:rFonts w:ascii="黑体" w:eastAsia="黑体"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37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F65CA1"/>
    <w:rsid w:val="000222F5"/>
    <w:rsid w:val="00032F2F"/>
    <w:rsid w:val="00117437"/>
    <w:rsid w:val="0013574B"/>
    <w:rsid w:val="001B61C0"/>
    <w:rsid w:val="002B3774"/>
    <w:rsid w:val="003316BD"/>
    <w:rsid w:val="00342F36"/>
    <w:rsid w:val="003C6DDE"/>
    <w:rsid w:val="004C6702"/>
    <w:rsid w:val="004C7BF8"/>
    <w:rsid w:val="004E3175"/>
    <w:rsid w:val="00523D06"/>
    <w:rsid w:val="00531496"/>
    <w:rsid w:val="00596850"/>
    <w:rsid w:val="0068756F"/>
    <w:rsid w:val="006A761A"/>
    <w:rsid w:val="006C565E"/>
    <w:rsid w:val="006D674B"/>
    <w:rsid w:val="00752E79"/>
    <w:rsid w:val="00776657"/>
    <w:rsid w:val="0077682C"/>
    <w:rsid w:val="007C4319"/>
    <w:rsid w:val="008058D5"/>
    <w:rsid w:val="008A73C6"/>
    <w:rsid w:val="00AB499C"/>
    <w:rsid w:val="00AD7B89"/>
    <w:rsid w:val="00B128C1"/>
    <w:rsid w:val="00B83F9E"/>
    <w:rsid w:val="00B84BC9"/>
    <w:rsid w:val="00C42CBF"/>
    <w:rsid w:val="00C6777D"/>
    <w:rsid w:val="00C7300A"/>
    <w:rsid w:val="00D17ED9"/>
    <w:rsid w:val="00D31331"/>
    <w:rsid w:val="00D377FE"/>
    <w:rsid w:val="00D52E8F"/>
    <w:rsid w:val="00D710B1"/>
    <w:rsid w:val="00DB0357"/>
    <w:rsid w:val="00E31DA1"/>
    <w:rsid w:val="00E50830"/>
    <w:rsid w:val="00E9372E"/>
    <w:rsid w:val="00EA0711"/>
    <w:rsid w:val="00ED125F"/>
    <w:rsid w:val="00ED3B11"/>
    <w:rsid w:val="00EF39EC"/>
    <w:rsid w:val="00F0378F"/>
    <w:rsid w:val="00F22F06"/>
    <w:rsid w:val="00FC294E"/>
    <w:rsid w:val="02D76FBF"/>
    <w:rsid w:val="04CD134A"/>
    <w:rsid w:val="06B805C0"/>
    <w:rsid w:val="0B9243F5"/>
    <w:rsid w:val="0E4C6EDD"/>
    <w:rsid w:val="14F91DE7"/>
    <w:rsid w:val="1F850613"/>
    <w:rsid w:val="22075A84"/>
    <w:rsid w:val="227F5A93"/>
    <w:rsid w:val="2CA30F40"/>
    <w:rsid w:val="2DB440F6"/>
    <w:rsid w:val="30B50794"/>
    <w:rsid w:val="33D07E00"/>
    <w:rsid w:val="34DA1DD4"/>
    <w:rsid w:val="403017F6"/>
    <w:rsid w:val="45566F3E"/>
    <w:rsid w:val="45E176F5"/>
    <w:rsid w:val="47CB4D90"/>
    <w:rsid w:val="4F3B1489"/>
    <w:rsid w:val="5295062B"/>
    <w:rsid w:val="545258C3"/>
    <w:rsid w:val="55E30C6D"/>
    <w:rsid w:val="564E0621"/>
    <w:rsid w:val="5DCC40A2"/>
    <w:rsid w:val="5F4C2474"/>
    <w:rsid w:val="68C41EB2"/>
    <w:rsid w:val="698577D3"/>
    <w:rsid w:val="70F65CA1"/>
    <w:rsid w:val="72B5590A"/>
    <w:rsid w:val="76E04078"/>
    <w:rsid w:val="770C1879"/>
    <w:rsid w:val="7E603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7C4319"/>
    <w:pPr>
      <w:widowControl w:val="0"/>
      <w:jc w:val="both"/>
    </w:pPr>
    <w:rPr>
      <w:kern w:val="2"/>
      <w:sz w:val="21"/>
    </w:rPr>
  </w:style>
  <w:style w:type="paragraph" w:styleId="2">
    <w:name w:val="heading 2"/>
    <w:basedOn w:val="a0"/>
    <w:next w:val="a0"/>
    <w:qFormat/>
    <w:rsid w:val="007C4319"/>
    <w:pPr>
      <w:spacing w:beforeLines="50" w:afterLines="50"/>
      <w:ind w:firstLineChars="200" w:firstLine="200"/>
      <w:outlineLvl w:val="1"/>
    </w:pPr>
    <w:rPr>
      <w:rFonts w:ascii="Arial" w:hAnsi="Arial"/>
      <w:b/>
      <w:bCs/>
      <w:szCs w:val="21"/>
    </w:rPr>
  </w:style>
  <w:style w:type="paragraph" w:styleId="3">
    <w:name w:val="heading 3"/>
    <w:basedOn w:val="a"/>
    <w:next w:val="a"/>
    <w:uiPriority w:val="9"/>
    <w:unhideWhenUsed/>
    <w:qFormat/>
    <w:rsid w:val="007C4319"/>
    <w:pPr>
      <w:autoSpaceDE w:val="0"/>
      <w:autoSpaceDN w:val="0"/>
      <w:adjustRightInd w:val="0"/>
      <w:spacing w:before="16"/>
      <w:jc w:val="left"/>
      <w:outlineLvl w:val="2"/>
    </w:pPr>
    <w:rPr>
      <w:rFonts w:ascii="仿宋_GB2312" w:eastAsia="仿宋_GB2312"/>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7C4319"/>
    <w:pPr>
      <w:ind w:firstLineChars="100" w:firstLine="420"/>
    </w:pPr>
  </w:style>
  <w:style w:type="paragraph" w:styleId="a4">
    <w:name w:val="Body Text"/>
    <w:basedOn w:val="a"/>
    <w:rsid w:val="007C4319"/>
    <w:pPr>
      <w:spacing w:after="120"/>
    </w:pPr>
  </w:style>
  <w:style w:type="paragraph" w:styleId="a5">
    <w:name w:val="footer"/>
    <w:basedOn w:val="a"/>
    <w:link w:val="Char0"/>
    <w:qFormat/>
    <w:rsid w:val="007C4319"/>
    <w:pPr>
      <w:tabs>
        <w:tab w:val="center" w:pos="4153"/>
        <w:tab w:val="right" w:pos="8306"/>
      </w:tabs>
      <w:snapToGrid w:val="0"/>
      <w:jc w:val="left"/>
    </w:pPr>
    <w:rPr>
      <w:sz w:val="18"/>
      <w:szCs w:val="18"/>
    </w:rPr>
  </w:style>
  <w:style w:type="paragraph" w:styleId="a6">
    <w:name w:val="header"/>
    <w:basedOn w:val="a"/>
    <w:link w:val="Char1"/>
    <w:qFormat/>
    <w:rsid w:val="007C4319"/>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7C43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qFormat/>
    <w:rsid w:val="007C4319"/>
    <w:rPr>
      <w:kern w:val="2"/>
      <w:sz w:val="18"/>
      <w:szCs w:val="18"/>
    </w:rPr>
  </w:style>
  <w:style w:type="character" w:customStyle="1" w:styleId="Char0">
    <w:name w:val="页脚 Char"/>
    <w:basedOn w:val="a1"/>
    <w:link w:val="a5"/>
    <w:qFormat/>
    <w:rsid w:val="007C4319"/>
    <w:rPr>
      <w:kern w:val="2"/>
      <w:sz w:val="18"/>
      <w:szCs w:val="18"/>
    </w:rPr>
  </w:style>
  <w:style w:type="character" w:customStyle="1" w:styleId="Char">
    <w:name w:val="正文首行缩进 Char"/>
    <w:basedOn w:val="a1"/>
    <w:link w:val="a0"/>
    <w:rsid w:val="00AB499C"/>
    <w:rPr>
      <w:kern w:val="2"/>
      <w:sz w:val="21"/>
    </w:rPr>
  </w:style>
  <w:style w:type="paragraph" w:styleId="a8">
    <w:name w:val="Body Text Indent"/>
    <w:basedOn w:val="a"/>
    <w:link w:val="Char2"/>
    <w:rsid w:val="0068756F"/>
    <w:pPr>
      <w:spacing w:after="120"/>
      <w:ind w:leftChars="200" w:left="420"/>
    </w:pPr>
  </w:style>
  <w:style w:type="character" w:customStyle="1" w:styleId="Char2">
    <w:name w:val="正文文本缩进 Char"/>
    <w:basedOn w:val="a1"/>
    <w:link w:val="a8"/>
    <w:rsid w:val="0068756F"/>
    <w:rPr>
      <w:kern w:val="2"/>
      <w:sz w:val="21"/>
    </w:rPr>
  </w:style>
  <w:style w:type="paragraph" w:styleId="a9">
    <w:name w:val="Salutation"/>
    <w:basedOn w:val="a"/>
    <w:next w:val="a"/>
    <w:link w:val="Char3"/>
    <w:rsid w:val="0068756F"/>
    <w:pPr>
      <w:adjustRightInd w:val="0"/>
      <w:spacing w:line="360" w:lineRule="atLeast"/>
      <w:jc w:val="left"/>
      <w:textAlignment w:val="baseline"/>
    </w:pPr>
    <w:rPr>
      <w:b/>
      <w:kern w:val="0"/>
      <w:sz w:val="28"/>
    </w:rPr>
  </w:style>
  <w:style w:type="character" w:customStyle="1" w:styleId="Char3">
    <w:name w:val="称呼 Char"/>
    <w:basedOn w:val="a1"/>
    <w:link w:val="a9"/>
    <w:rsid w:val="0068756F"/>
    <w:rPr>
      <w:b/>
      <w:sz w:val="28"/>
    </w:rPr>
  </w:style>
  <w:style w:type="paragraph" w:styleId="HTML">
    <w:name w:val="HTML Preformatted"/>
    <w:basedOn w:val="a"/>
    <w:link w:val="HTMLChar"/>
    <w:rsid w:val="0068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1"/>
    <w:link w:val="HTML"/>
    <w:rsid w:val="0068756F"/>
    <w:rPr>
      <w:rFonts w:ascii="宋体" w:hAnsi="宋体"/>
      <w:sz w:val="24"/>
      <w:szCs w:val="24"/>
    </w:rPr>
  </w:style>
  <w:style w:type="paragraph" w:styleId="aa">
    <w:name w:val="No Spacing"/>
    <w:uiPriority w:val="99"/>
    <w:qFormat/>
    <w:rsid w:val="0068756F"/>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20</cp:revision>
  <cp:lastPrinted>2021-04-29T06:08:00Z</cp:lastPrinted>
  <dcterms:created xsi:type="dcterms:W3CDTF">2021-03-30T01:20:00Z</dcterms:created>
  <dcterms:modified xsi:type="dcterms:W3CDTF">2021-04-29T06:27:00Z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